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rPr>
          <w:rFonts w:ascii="Arial" w:hAnsi="Arial" w:cs="Arial"/>
          <w:b/>
          <w:sz w:val="24"/>
          <w:szCs w:val="24"/>
        </w:rPr>
      </w:pPr>
    </w:p>
    <w:p w:rsidR="003F36AF" w:rsidRPr="007154AF" w:rsidRDefault="003F36AF" w:rsidP="00EA2154">
      <w:pPr>
        <w:jc w:val="center"/>
        <w:rPr>
          <w:rFonts w:ascii="Arial" w:hAnsi="Arial" w:cs="Arial"/>
          <w:b/>
          <w:sz w:val="24"/>
          <w:szCs w:val="24"/>
        </w:rPr>
      </w:pPr>
    </w:p>
    <w:p w:rsidR="003F36AF" w:rsidRPr="007154AF" w:rsidRDefault="003F36AF" w:rsidP="00EA2154">
      <w:pPr>
        <w:rPr>
          <w:rFonts w:ascii="Arial" w:hAnsi="Arial" w:cs="Arial"/>
          <w:b/>
          <w:sz w:val="24"/>
          <w:szCs w:val="24"/>
        </w:rPr>
      </w:pPr>
    </w:p>
    <w:p w:rsidR="003F36AF" w:rsidRPr="00D84687" w:rsidRDefault="003F36AF" w:rsidP="00EA2154">
      <w:pPr>
        <w:rPr>
          <w:rFonts w:ascii="Arial" w:hAnsi="Arial" w:cs="Arial"/>
          <w:b/>
          <w:sz w:val="32"/>
          <w:szCs w:val="32"/>
        </w:rPr>
      </w:pPr>
    </w:p>
    <w:p w:rsidR="003F36AF" w:rsidRPr="00D84687" w:rsidRDefault="003F36AF" w:rsidP="00EA2154">
      <w:pPr>
        <w:jc w:val="center"/>
        <w:rPr>
          <w:rFonts w:ascii="Arial" w:hAnsi="Arial" w:cs="Arial"/>
          <w:b/>
          <w:sz w:val="32"/>
          <w:szCs w:val="32"/>
        </w:rPr>
      </w:pPr>
    </w:p>
    <w:p w:rsidR="003F36AF" w:rsidRPr="00D84687" w:rsidRDefault="003F36AF" w:rsidP="00EA2154">
      <w:pPr>
        <w:jc w:val="center"/>
        <w:rPr>
          <w:rFonts w:ascii="Arial" w:hAnsi="Arial" w:cs="Arial"/>
          <w:b/>
          <w:sz w:val="32"/>
          <w:szCs w:val="32"/>
        </w:rPr>
      </w:pPr>
    </w:p>
    <w:p w:rsidR="003F36AF" w:rsidRPr="00D84687" w:rsidRDefault="003F36AF" w:rsidP="00EA2154">
      <w:pPr>
        <w:jc w:val="center"/>
        <w:rPr>
          <w:rFonts w:ascii="Arial" w:hAnsi="Arial" w:cs="Arial"/>
          <w:b/>
          <w:sz w:val="32"/>
          <w:szCs w:val="32"/>
        </w:rPr>
      </w:pPr>
      <w:r w:rsidRPr="00D84687">
        <w:rPr>
          <w:rFonts w:ascii="Arial" w:hAnsi="Arial" w:cs="Arial"/>
          <w:b/>
          <w:sz w:val="32"/>
          <w:szCs w:val="32"/>
        </w:rPr>
        <w:t>SPRAWOZDANIE  Z  DZIAŁALNOŚCI</w:t>
      </w:r>
    </w:p>
    <w:p w:rsidR="003F36AF" w:rsidRPr="00D84687" w:rsidRDefault="003F36AF" w:rsidP="00EA2154">
      <w:pPr>
        <w:jc w:val="center"/>
        <w:rPr>
          <w:rFonts w:ascii="Arial" w:hAnsi="Arial" w:cs="Arial"/>
          <w:b/>
          <w:sz w:val="32"/>
          <w:szCs w:val="32"/>
        </w:rPr>
      </w:pPr>
      <w:r w:rsidRPr="00D84687">
        <w:rPr>
          <w:rFonts w:ascii="Arial" w:hAnsi="Arial" w:cs="Arial"/>
          <w:b/>
          <w:sz w:val="32"/>
          <w:szCs w:val="32"/>
        </w:rPr>
        <w:t>ZARZĄDU  WOJEWÓDZTWA  PODLASKIEGO</w:t>
      </w:r>
    </w:p>
    <w:p w:rsidR="003F36AF" w:rsidRPr="00D84687" w:rsidRDefault="003F36AF" w:rsidP="00EA2154">
      <w:pPr>
        <w:jc w:val="center"/>
        <w:rPr>
          <w:rFonts w:ascii="Arial" w:hAnsi="Arial" w:cs="Arial"/>
          <w:b/>
          <w:sz w:val="32"/>
          <w:szCs w:val="32"/>
        </w:rPr>
      </w:pPr>
      <w:r w:rsidRPr="00D84687">
        <w:rPr>
          <w:rFonts w:ascii="Arial" w:hAnsi="Arial" w:cs="Arial"/>
          <w:b/>
          <w:sz w:val="32"/>
          <w:szCs w:val="32"/>
        </w:rPr>
        <w:t>W  ROKU 20</w:t>
      </w:r>
      <w:r>
        <w:rPr>
          <w:rFonts w:ascii="Arial" w:hAnsi="Arial" w:cs="Arial"/>
          <w:b/>
          <w:sz w:val="32"/>
          <w:szCs w:val="32"/>
        </w:rPr>
        <w:t>1</w:t>
      </w:r>
      <w:r w:rsidRPr="00D84687">
        <w:rPr>
          <w:rFonts w:ascii="Arial" w:hAnsi="Arial" w:cs="Arial"/>
          <w:b/>
          <w:sz w:val="32"/>
          <w:szCs w:val="32"/>
        </w:rPr>
        <w:t>0</w:t>
      </w:r>
    </w:p>
    <w:p w:rsidR="003F36AF" w:rsidRPr="00D84687" w:rsidRDefault="003F36AF" w:rsidP="00EA2154">
      <w:pPr>
        <w:jc w:val="center"/>
        <w:rPr>
          <w:rFonts w:ascii="Arial" w:hAnsi="Arial" w:cs="Arial"/>
          <w:b/>
          <w:sz w:val="32"/>
          <w:szCs w:val="32"/>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Pr="007154AF" w:rsidRDefault="003F36AF" w:rsidP="00EA2154">
      <w:pPr>
        <w:jc w:val="both"/>
        <w:rPr>
          <w:rFonts w:ascii="Arial" w:hAnsi="Arial" w:cs="Arial"/>
          <w:b/>
          <w:sz w:val="24"/>
          <w:szCs w:val="24"/>
        </w:rPr>
      </w:pPr>
    </w:p>
    <w:p w:rsidR="003F36AF" w:rsidRDefault="003F36AF" w:rsidP="00EA2154">
      <w:pPr>
        <w:spacing w:line="480" w:lineRule="auto"/>
        <w:rPr>
          <w:rFonts w:ascii="Arial" w:hAnsi="Arial" w:cs="Arial"/>
          <w:sz w:val="24"/>
          <w:szCs w:val="24"/>
        </w:rPr>
      </w:pPr>
    </w:p>
    <w:p w:rsidR="003F36AF" w:rsidRDefault="003F36AF" w:rsidP="00EA2154">
      <w:pPr>
        <w:spacing w:line="480" w:lineRule="auto"/>
        <w:rPr>
          <w:rFonts w:ascii="Arial" w:hAnsi="Arial" w:cs="Arial"/>
          <w:sz w:val="24"/>
          <w:szCs w:val="24"/>
        </w:rPr>
      </w:pPr>
    </w:p>
    <w:p w:rsidR="003F36AF" w:rsidRDefault="003F36AF" w:rsidP="00EA2154">
      <w:pPr>
        <w:spacing w:line="480" w:lineRule="auto"/>
        <w:rPr>
          <w:rFonts w:ascii="Arial" w:hAnsi="Arial" w:cs="Arial"/>
          <w:sz w:val="24"/>
          <w:szCs w:val="24"/>
        </w:rPr>
      </w:pPr>
    </w:p>
    <w:p w:rsidR="003F36AF" w:rsidRPr="007154AF" w:rsidRDefault="003F36AF" w:rsidP="00D84687">
      <w:pPr>
        <w:spacing w:line="480" w:lineRule="auto"/>
        <w:jc w:val="center"/>
        <w:rPr>
          <w:rFonts w:ascii="Arial" w:hAnsi="Arial" w:cs="Arial"/>
          <w:sz w:val="24"/>
          <w:szCs w:val="24"/>
        </w:rPr>
      </w:pPr>
      <w:r>
        <w:rPr>
          <w:rFonts w:ascii="Arial" w:hAnsi="Arial" w:cs="Arial"/>
          <w:sz w:val="24"/>
          <w:szCs w:val="24"/>
        </w:rPr>
        <w:t>Białystok 2011 rok</w:t>
      </w:r>
    </w:p>
    <w:p w:rsidR="003F36AF" w:rsidRDefault="003F36AF">
      <w:pPr>
        <w:pStyle w:val="TOC1"/>
        <w:tabs>
          <w:tab w:val="left" w:pos="600"/>
          <w:tab w:val="right" w:leader="dot" w:pos="9060"/>
        </w:tabs>
        <w:rPr>
          <w:rFonts w:ascii="Times New Roman" w:hAnsi="Times New Roman" w:cs="Times New Roman"/>
          <w:b w:val="0"/>
          <w:bCs w:val="0"/>
          <w:caps w:val="0"/>
          <w:noProof/>
        </w:rPr>
      </w:pPr>
      <w:r w:rsidRPr="007154AF">
        <w:fldChar w:fldCharType="begin"/>
      </w:r>
      <w:r w:rsidRPr="007154AF">
        <w:instrText xml:space="preserve"> TOC \o "1-5" \h \z \u </w:instrText>
      </w:r>
      <w:r w:rsidRPr="007154AF">
        <w:fldChar w:fldCharType="separate"/>
      </w:r>
      <w:hyperlink w:anchor="_Toc294615660" w:history="1">
        <w:r w:rsidRPr="003B0B26">
          <w:rPr>
            <w:rStyle w:val="Hyperlink"/>
            <w:noProof/>
          </w:rPr>
          <w:t>1.</w:t>
        </w:r>
        <w:r>
          <w:rPr>
            <w:rFonts w:ascii="Times New Roman" w:hAnsi="Times New Roman" w:cs="Times New Roman"/>
            <w:b w:val="0"/>
            <w:bCs w:val="0"/>
            <w:caps w:val="0"/>
            <w:noProof/>
          </w:rPr>
          <w:tab/>
        </w:r>
        <w:r w:rsidRPr="003B0B26">
          <w:rPr>
            <w:rStyle w:val="Hyperlink"/>
            <w:noProof/>
          </w:rPr>
          <w:t>Wprowadzenie</w:t>
        </w:r>
        <w:r>
          <w:rPr>
            <w:noProof/>
            <w:webHidden/>
          </w:rPr>
          <w:tab/>
        </w:r>
        <w:r>
          <w:rPr>
            <w:noProof/>
            <w:webHidden/>
          </w:rPr>
          <w:fldChar w:fldCharType="begin"/>
        </w:r>
        <w:r>
          <w:rPr>
            <w:noProof/>
            <w:webHidden/>
          </w:rPr>
          <w:instrText xml:space="preserve"> PAGEREF _Toc294615660 \h </w:instrText>
        </w:r>
        <w:r>
          <w:rPr>
            <w:noProof/>
          </w:rPr>
        </w:r>
        <w:r>
          <w:rPr>
            <w:noProof/>
            <w:webHidden/>
          </w:rPr>
          <w:fldChar w:fldCharType="separate"/>
        </w:r>
        <w:r>
          <w:rPr>
            <w:noProof/>
            <w:webHidden/>
          </w:rPr>
          <w:t>6</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61" w:history="1">
        <w:r w:rsidRPr="003B0B26">
          <w:rPr>
            <w:rStyle w:val="Hyperlink"/>
            <w:noProof/>
          </w:rPr>
          <w:t>2.</w:t>
        </w:r>
        <w:r>
          <w:rPr>
            <w:rFonts w:ascii="Times New Roman" w:hAnsi="Times New Roman" w:cs="Times New Roman"/>
            <w:b w:val="0"/>
            <w:bCs w:val="0"/>
            <w:caps w:val="0"/>
            <w:noProof/>
          </w:rPr>
          <w:tab/>
        </w:r>
        <w:r w:rsidRPr="003B0B26">
          <w:rPr>
            <w:rStyle w:val="Hyperlink"/>
            <w:noProof/>
          </w:rPr>
          <w:t>DZIAŁALNOŚĆ UCHWAŁODAWCZA</w:t>
        </w:r>
        <w:r>
          <w:rPr>
            <w:noProof/>
            <w:webHidden/>
          </w:rPr>
          <w:tab/>
        </w:r>
        <w:r>
          <w:rPr>
            <w:noProof/>
            <w:webHidden/>
          </w:rPr>
          <w:fldChar w:fldCharType="begin"/>
        </w:r>
        <w:r>
          <w:rPr>
            <w:noProof/>
            <w:webHidden/>
          </w:rPr>
          <w:instrText xml:space="preserve"> PAGEREF _Toc294615661 \h </w:instrText>
        </w:r>
        <w:r>
          <w:rPr>
            <w:noProof/>
          </w:rPr>
        </w:r>
        <w:r>
          <w:rPr>
            <w:noProof/>
            <w:webHidden/>
          </w:rPr>
          <w:fldChar w:fldCharType="separate"/>
        </w:r>
        <w:r>
          <w:rPr>
            <w:noProof/>
            <w:webHidden/>
          </w:rPr>
          <w:t>6</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62" w:history="1">
        <w:r w:rsidRPr="003B0B26">
          <w:rPr>
            <w:rStyle w:val="Hyperlink"/>
            <w:noProof/>
          </w:rPr>
          <w:t>3.</w:t>
        </w:r>
        <w:r>
          <w:rPr>
            <w:rFonts w:ascii="Times New Roman" w:hAnsi="Times New Roman" w:cs="Times New Roman"/>
            <w:b w:val="0"/>
            <w:bCs w:val="0"/>
            <w:caps w:val="0"/>
            <w:noProof/>
          </w:rPr>
          <w:tab/>
        </w:r>
        <w:r w:rsidRPr="003B0B26">
          <w:rPr>
            <w:rStyle w:val="Hyperlink"/>
            <w:noProof/>
          </w:rPr>
          <w:t>POLITYKA REGIONALNA</w:t>
        </w:r>
        <w:r>
          <w:rPr>
            <w:noProof/>
            <w:webHidden/>
          </w:rPr>
          <w:tab/>
        </w:r>
        <w:r>
          <w:rPr>
            <w:noProof/>
            <w:webHidden/>
          </w:rPr>
          <w:fldChar w:fldCharType="begin"/>
        </w:r>
        <w:r>
          <w:rPr>
            <w:noProof/>
            <w:webHidden/>
          </w:rPr>
          <w:instrText xml:space="preserve"> PAGEREF _Toc294615662 \h </w:instrText>
        </w:r>
        <w:r>
          <w:rPr>
            <w:noProof/>
          </w:rPr>
        </w:r>
        <w:r>
          <w:rPr>
            <w:noProof/>
            <w:webHidden/>
          </w:rPr>
          <w:fldChar w:fldCharType="separate"/>
        </w:r>
        <w:r>
          <w:rPr>
            <w:noProof/>
            <w:webHidden/>
          </w:rPr>
          <w:t>7</w:t>
        </w:r>
        <w:r>
          <w:rPr>
            <w:noProof/>
            <w:webHidden/>
          </w:rPr>
          <w:fldChar w:fldCharType="end"/>
        </w:r>
      </w:hyperlink>
    </w:p>
    <w:p w:rsidR="003F36AF" w:rsidRDefault="003F36AF">
      <w:pPr>
        <w:pStyle w:val="TOC2"/>
        <w:rPr>
          <w:b w:val="0"/>
          <w:bCs w:val="0"/>
          <w:noProof/>
          <w:sz w:val="24"/>
          <w:szCs w:val="24"/>
        </w:rPr>
      </w:pPr>
      <w:hyperlink w:anchor="_Toc294615663" w:history="1">
        <w:r w:rsidRPr="003B0B26">
          <w:rPr>
            <w:rStyle w:val="Hyperlink"/>
            <w:noProof/>
          </w:rPr>
          <w:t>3.1.</w:t>
        </w:r>
        <w:r>
          <w:rPr>
            <w:b w:val="0"/>
            <w:bCs w:val="0"/>
            <w:noProof/>
            <w:sz w:val="24"/>
            <w:szCs w:val="24"/>
          </w:rPr>
          <w:tab/>
        </w:r>
        <w:r w:rsidRPr="003B0B26">
          <w:rPr>
            <w:rStyle w:val="Hyperlink"/>
            <w:noProof/>
          </w:rPr>
          <w:t>Strategia Rozwoju Województwa Podlaskiego</w:t>
        </w:r>
        <w:r>
          <w:rPr>
            <w:noProof/>
            <w:webHidden/>
          </w:rPr>
          <w:tab/>
        </w:r>
        <w:r>
          <w:rPr>
            <w:noProof/>
            <w:webHidden/>
          </w:rPr>
          <w:fldChar w:fldCharType="begin"/>
        </w:r>
        <w:r>
          <w:rPr>
            <w:noProof/>
            <w:webHidden/>
          </w:rPr>
          <w:instrText xml:space="preserve"> PAGEREF _Toc294615663 \h </w:instrText>
        </w:r>
        <w:r>
          <w:rPr>
            <w:noProof/>
          </w:rPr>
        </w:r>
        <w:r>
          <w:rPr>
            <w:noProof/>
            <w:webHidden/>
          </w:rPr>
          <w:fldChar w:fldCharType="separate"/>
        </w:r>
        <w:r>
          <w:rPr>
            <w:noProof/>
            <w:webHidden/>
          </w:rPr>
          <w:t>7</w:t>
        </w:r>
        <w:r>
          <w:rPr>
            <w:noProof/>
            <w:webHidden/>
          </w:rPr>
          <w:fldChar w:fldCharType="end"/>
        </w:r>
      </w:hyperlink>
    </w:p>
    <w:p w:rsidR="003F36AF" w:rsidRDefault="003F36AF">
      <w:pPr>
        <w:pStyle w:val="TOC2"/>
        <w:rPr>
          <w:b w:val="0"/>
          <w:bCs w:val="0"/>
          <w:noProof/>
          <w:sz w:val="24"/>
          <w:szCs w:val="24"/>
        </w:rPr>
      </w:pPr>
      <w:hyperlink w:anchor="_Toc294615664" w:history="1">
        <w:r w:rsidRPr="003B0B26">
          <w:rPr>
            <w:rStyle w:val="Hyperlink"/>
            <w:noProof/>
          </w:rPr>
          <w:t>3.2.</w:t>
        </w:r>
        <w:r>
          <w:rPr>
            <w:b w:val="0"/>
            <w:bCs w:val="0"/>
            <w:noProof/>
            <w:sz w:val="24"/>
            <w:szCs w:val="24"/>
          </w:rPr>
          <w:tab/>
        </w:r>
        <w:r w:rsidRPr="003B0B26">
          <w:rPr>
            <w:rStyle w:val="Hyperlink"/>
            <w:noProof/>
          </w:rPr>
          <w:t>Realizacja zadań z zakresu gospodarki przestrzennej</w:t>
        </w:r>
        <w:r>
          <w:rPr>
            <w:noProof/>
            <w:webHidden/>
          </w:rPr>
          <w:tab/>
        </w:r>
        <w:r>
          <w:rPr>
            <w:noProof/>
            <w:webHidden/>
          </w:rPr>
          <w:fldChar w:fldCharType="begin"/>
        </w:r>
        <w:r>
          <w:rPr>
            <w:noProof/>
            <w:webHidden/>
          </w:rPr>
          <w:instrText xml:space="preserve"> PAGEREF _Toc294615664 \h </w:instrText>
        </w:r>
        <w:r>
          <w:rPr>
            <w:noProof/>
          </w:rPr>
        </w:r>
        <w:r>
          <w:rPr>
            <w:noProof/>
            <w:webHidden/>
          </w:rPr>
          <w:fldChar w:fldCharType="separate"/>
        </w:r>
        <w:r>
          <w:rPr>
            <w:noProof/>
            <w:webHidden/>
          </w:rPr>
          <w:t>10</w:t>
        </w:r>
        <w:r>
          <w:rPr>
            <w:noProof/>
            <w:webHidden/>
          </w:rPr>
          <w:fldChar w:fldCharType="end"/>
        </w:r>
      </w:hyperlink>
    </w:p>
    <w:p w:rsidR="003F36AF" w:rsidRDefault="003F36AF">
      <w:pPr>
        <w:pStyle w:val="TOC2"/>
        <w:rPr>
          <w:b w:val="0"/>
          <w:bCs w:val="0"/>
          <w:noProof/>
          <w:sz w:val="24"/>
          <w:szCs w:val="24"/>
        </w:rPr>
      </w:pPr>
      <w:hyperlink w:anchor="_Toc294615665" w:history="1">
        <w:r w:rsidRPr="003B0B26">
          <w:rPr>
            <w:rStyle w:val="Hyperlink"/>
            <w:noProof/>
          </w:rPr>
          <w:t>3.3.</w:t>
        </w:r>
        <w:r>
          <w:rPr>
            <w:b w:val="0"/>
            <w:bCs w:val="0"/>
            <w:noProof/>
            <w:sz w:val="24"/>
            <w:szCs w:val="24"/>
          </w:rPr>
          <w:tab/>
        </w:r>
        <w:r w:rsidRPr="003B0B26">
          <w:rPr>
            <w:rStyle w:val="Hyperlink"/>
            <w:noProof/>
          </w:rPr>
          <w:t>Koordynacja Projektów UE</w:t>
        </w:r>
        <w:r>
          <w:rPr>
            <w:noProof/>
            <w:webHidden/>
          </w:rPr>
          <w:tab/>
        </w:r>
        <w:r>
          <w:rPr>
            <w:noProof/>
            <w:webHidden/>
          </w:rPr>
          <w:fldChar w:fldCharType="begin"/>
        </w:r>
        <w:r>
          <w:rPr>
            <w:noProof/>
            <w:webHidden/>
          </w:rPr>
          <w:instrText xml:space="preserve"> PAGEREF _Toc294615665 \h </w:instrText>
        </w:r>
        <w:r>
          <w:rPr>
            <w:noProof/>
          </w:rPr>
        </w:r>
        <w:r>
          <w:rPr>
            <w:noProof/>
            <w:webHidden/>
          </w:rPr>
          <w:fldChar w:fldCharType="separate"/>
        </w:r>
        <w:r>
          <w:rPr>
            <w:noProof/>
            <w:webHidden/>
          </w:rPr>
          <w:t>11</w:t>
        </w:r>
        <w:r>
          <w:rPr>
            <w:noProof/>
            <w:webHidden/>
          </w:rPr>
          <w:fldChar w:fldCharType="end"/>
        </w:r>
      </w:hyperlink>
    </w:p>
    <w:p w:rsidR="003F36AF" w:rsidRDefault="003F36AF">
      <w:pPr>
        <w:pStyle w:val="TOC2"/>
        <w:rPr>
          <w:b w:val="0"/>
          <w:bCs w:val="0"/>
          <w:noProof/>
          <w:sz w:val="24"/>
          <w:szCs w:val="24"/>
        </w:rPr>
      </w:pPr>
      <w:hyperlink w:anchor="_Toc294615666" w:history="1">
        <w:r w:rsidRPr="003B0B26">
          <w:rPr>
            <w:rStyle w:val="Hyperlink"/>
            <w:noProof/>
          </w:rPr>
          <w:t>3.4.</w:t>
        </w:r>
        <w:r>
          <w:rPr>
            <w:b w:val="0"/>
            <w:bCs w:val="0"/>
            <w:noProof/>
            <w:sz w:val="24"/>
            <w:szCs w:val="24"/>
          </w:rPr>
          <w:tab/>
        </w:r>
        <w:r w:rsidRPr="003B0B26">
          <w:rPr>
            <w:rStyle w:val="Hyperlink"/>
            <w:noProof/>
          </w:rPr>
          <w:t>Regionalny Program Operacyjny Województwa Podlaskiego Województwa Podlaskiego na lata 2007-2013</w:t>
        </w:r>
        <w:r>
          <w:rPr>
            <w:noProof/>
            <w:webHidden/>
          </w:rPr>
          <w:tab/>
        </w:r>
        <w:r>
          <w:rPr>
            <w:noProof/>
            <w:webHidden/>
          </w:rPr>
          <w:fldChar w:fldCharType="begin"/>
        </w:r>
        <w:r>
          <w:rPr>
            <w:noProof/>
            <w:webHidden/>
          </w:rPr>
          <w:instrText xml:space="preserve"> PAGEREF _Toc294615666 \h </w:instrText>
        </w:r>
        <w:r>
          <w:rPr>
            <w:noProof/>
          </w:rPr>
        </w:r>
        <w:r>
          <w:rPr>
            <w:noProof/>
            <w:webHidden/>
          </w:rPr>
          <w:fldChar w:fldCharType="separate"/>
        </w:r>
        <w:r>
          <w:rPr>
            <w:noProof/>
            <w:webHidden/>
          </w:rPr>
          <w:t>14</w:t>
        </w:r>
        <w:r>
          <w:rPr>
            <w:noProof/>
            <w:webHidden/>
          </w:rPr>
          <w:fldChar w:fldCharType="end"/>
        </w:r>
      </w:hyperlink>
    </w:p>
    <w:p w:rsidR="003F36AF" w:rsidRDefault="003F36AF">
      <w:pPr>
        <w:pStyle w:val="TOC2"/>
        <w:rPr>
          <w:b w:val="0"/>
          <w:bCs w:val="0"/>
          <w:noProof/>
          <w:sz w:val="24"/>
          <w:szCs w:val="24"/>
        </w:rPr>
      </w:pPr>
      <w:hyperlink w:anchor="_Toc294615667" w:history="1">
        <w:r w:rsidRPr="003B0B26">
          <w:rPr>
            <w:rStyle w:val="Hyperlink"/>
            <w:noProof/>
          </w:rPr>
          <w:t>3.5.</w:t>
        </w:r>
        <w:r>
          <w:rPr>
            <w:b w:val="0"/>
            <w:bCs w:val="0"/>
            <w:noProof/>
            <w:sz w:val="24"/>
            <w:szCs w:val="24"/>
          </w:rPr>
          <w:tab/>
        </w:r>
        <w:r w:rsidRPr="003B0B26">
          <w:rPr>
            <w:rStyle w:val="Hyperlink"/>
            <w:noProof/>
          </w:rPr>
          <w:t>Zintegrowany Program Operacyjny Rozwoju Regionalnego</w:t>
        </w:r>
        <w:r>
          <w:rPr>
            <w:noProof/>
            <w:webHidden/>
          </w:rPr>
          <w:tab/>
        </w:r>
        <w:r>
          <w:rPr>
            <w:noProof/>
            <w:webHidden/>
          </w:rPr>
          <w:fldChar w:fldCharType="begin"/>
        </w:r>
        <w:r>
          <w:rPr>
            <w:noProof/>
            <w:webHidden/>
          </w:rPr>
          <w:instrText xml:space="preserve"> PAGEREF _Toc294615667 \h </w:instrText>
        </w:r>
        <w:r>
          <w:rPr>
            <w:noProof/>
          </w:rPr>
        </w:r>
        <w:r>
          <w:rPr>
            <w:noProof/>
            <w:webHidden/>
          </w:rPr>
          <w:fldChar w:fldCharType="separate"/>
        </w:r>
        <w:r>
          <w:rPr>
            <w:noProof/>
            <w:webHidden/>
          </w:rPr>
          <w:t>36</w:t>
        </w:r>
        <w:r>
          <w:rPr>
            <w:noProof/>
            <w:webHidden/>
          </w:rPr>
          <w:fldChar w:fldCharType="end"/>
        </w:r>
      </w:hyperlink>
    </w:p>
    <w:p w:rsidR="003F36AF" w:rsidRDefault="003F36AF">
      <w:pPr>
        <w:pStyle w:val="TOC2"/>
        <w:rPr>
          <w:b w:val="0"/>
          <w:bCs w:val="0"/>
          <w:noProof/>
          <w:sz w:val="24"/>
          <w:szCs w:val="24"/>
        </w:rPr>
      </w:pPr>
      <w:hyperlink w:anchor="_Toc294615668" w:history="1">
        <w:r w:rsidRPr="003B0B26">
          <w:rPr>
            <w:rStyle w:val="Hyperlink"/>
            <w:noProof/>
          </w:rPr>
          <w:t>3.6.</w:t>
        </w:r>
        <w:r>
          <w:rPr>
            <w:b w:val="0"/>
            <w:bCs w:val="0"/>
            <w:noProof/>
            <w:sz w:val="24"/>
            <w:szCs w:val="24"/>
          </w:rPr>
          <w:tab/>
        </w:r>
        <w:r w:rsidRPr="003B0B26">
          <w:rPr>
            <w:rStyle w:val="Hyperlink"/>
            <w:noProof/>
          </w:rPr>
          <w:t>Program Operacyjny Kapitał Ludzki na lata 2007 - 2013 (PO KL)</w:t>
        </w:r>
        <w:r>
          <w:rPr>
            <w:noProof/>
            <w:webHidden/>
          </w:rPr>
          <w:tab/>
        </w:r>
        <w:r>
          <w:rPr>
            <w:noProof/>
            <w:webHidden/>
          </w:rPr>
          <w:fldChar w:fldCharType="begin"/>
        </w:r>
        <w:r>
          <w:rPr>
            <w:noProof/>
            <w:webHidden/>
          </w:rPr>
          <w:instrText xml:space="preserve"> PAGEREF _Toc294615668 \h </w:instrText>
        </w:r>
        <w:r>
          <w:rPr>
            <w:noProof/>
          </w:rPr>
        </w:r>
        <w:r>
          <w:rPr>
            <w:noProof/>
            <w:webHidden/>
          </w:rPr>
          <w:fldChar w:fldCharType="separate"/>
        </w:r>
        <w:r>
          <w:rPr>
            <w:noProof/>
            <w:webHidden/>
          </w:rPr>
          <w:t>36</w:t>
        </w:r>
        <w:r>
          <w:rPr>
            <w:noProof/>
            <w:webHidden/>
          </w:rPr>
          <w:fldChar w:fldCharType="end"/>
        </w:r>
      </w:hyperlink>
    </w:p>
    <w:p w:rsidR="003F36AF" w:rsidRDefault="003F36AF">
      <w:pPr>
        <w:pStyle w:val="TOC2"/>
        <w:rPr>
          <w:b w:val="0"/>
          <w:bCs w:val="0"/>
          <w:noProof/>
          <w:sz w:val="24"/>
          <w:szCs w:val="24"/>
        </w:rPr>
      </w:pPr>
      <w:hyperlink w:anchor="_Toc294615669" w:history="1">
        <w:r w:rsidRPr="003B0B26">
          <w:rPr>
            <w:rStyle w:val="Hyperlink"/>
            <w:noProof/>
          </w:rPr>
          <w:t>3.7.</w:t>
        </w:r>
        <w:r>
          <w:rPr>
            <w:b w:val="0"/>
            <w:bCs w:val="0"/>
            <w:noProof/>
            <w:sz w:val="24"/>
            <w:szCs w:val="24"/>
          </w:rPr>
          <w:tab/>
        </w:r>
        <w:r w:rsidRPr="003B0B26">
          <w:rPr>
            <w:rStyle w:val="Hyperlink"/>
            <w:noProof/>
          </w:rPr>
          <w:t>Społeczeństwo Informacyjne</w:t>
        </w:r>
        <w:r>
          <w:rPr>
            <w:noProof/>
            <w:webHidden/>
          </w:rPr>
          <w:tab/>
        </w:r>
        <w:r>
          <w:rPr>
            <w:noProof/>
            <w:webHidden/>
          </w:rPr>
          <w:fldChar w:fldCharType="begin"/>
        </w:r>
        <w:r>
          <w:rPr>
            <w:noProof/>
            <w:webHidden/>
          </w:rPr>
          <w:instrText xml:space="preserve"> PAGEREF _Toc294615669 \h </w:instrText>
        </w:r>
        <w:r>
          <w:rPr>
            <w:noProof/>
          </w:rPr>
        </w:r>
        <w:r>
          <w:rPr>
            <w:noProof/>
            <w:webHidden/>
          </w:rPr>
          <w:fldChar w:fldCharType="separate"/>
        </w:r>
        <w:r>
          <w:rPr>
            <w:noProof/>
            <w:webHidden/>
          </w:rPr>
          <w:t>46</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70" w:history="1">
        <w:r w:rsidRPr="003B0B26">
          <w:rPr>
            <w:rStyle w:val="Hyperlink"/>
            <w:noProof/>
          </w:rPr>
          <w:t>4.</w:t>
        </w:r>
        <w:r>
          <w:rPr>
            <w:rFonts w:ascii="Times New Roman" w:hAnsi="Times New Roman" w:cs="Times New Roman"/>
            <w:b w:val="0"/>
            <w:bCs w:val="0"/>
            <w:caps w:val="0"/>
            <w:noProof/>
          </w:rPr>
          <w:tab/>
        </w:r>
        <w:r w:rsidRPr="003B0B26">
          <w:rPr>
            <w:rStyle w:val="Hyperlink"/>
            <w:noProof/>
          </w:rPr>
          <w:t>INWESTYCJE WŁASNE WOJEWÓDZTWA</w:t>
        </w:r>
        <w:r>
          <w:rPr>
            <w:noProof/>
            <w:webHidden/>
          </w:rPr>
          <w:tab/>
        </w:r>
        <w:r>
          <w:rPr>
            <w:noProof/>
            <w:webHidden/>
          </w:rPr>
          <w:fldChar w:fldCharType="begin"/>
        </w:r>
        <w:r>
          <w:rPr>
            <w:noProof/>
            <w:webHidden/>
          </w:rPr>
          <w:instrText xml:space="preserve"> PAGEREF _Toc294615670 \h </w:instrText>
        </w:r>
        <w:r>
          <w:rPr>
            <w:noProof/>
          </w:rPr>
        </w:r>
        <w:r>
          <w:rPr>
            <w:noProof/>
            <w:webHidden/>
          </w:rPr>
          <w:fldChar w:fldCharType="separate"/>
        </w:r>
        <w:r>
          <w:rPr>
            <w:noProof/>
            <w:webHidden/>
          </w:rPr>
          <w:t>48</w:t>
        </w:r>
        <w:r>
          <w:rPr>
            <w:noProof/>
            <w:webHidden/>
          </w:rPr>
          <w:fldChar w:fldCharType="end"/>
        </w:r>
      </w:hyperlink>
    </w:p>
    <w:p w:rsidR="003F36AF" w:rsidRDefault="003F36AF">
      <w:pPr>
        <w:pStyle w:val="TOC2"/>
        <w:rPr>
          <w:b w:val="0"/>
          <w:bCs w:val="0"/>
          <w:noProof/>
          <w:sz w:val="24"/>
          <w:szCs w:val="24"/>
        </w:rPr>
      </w:pPr>
      <w:hyperlink w:anchor="_Toc294615671" w:history="1">
        <w:r w:rsidRPr="003B0B26">
          <w:rPr>
            <w:rStyle w:val="Hyperlink"/>
            <w:noProof/>
            <w:lang w:eastAsia="ar-SA"/>
          </w:rPr>
          <w:t>4.1.</w:t>
        </w:r>
        <w:r>
          <w:rPr>
            <w:b w:val="0"/>
            <w:bCs w:val="0"/>
            <w:noProof/>
            <w:sz w:val="24"/>
            <w:szCs w:val="24"/>
          </w:rPr>
          <w:tab/>
        </w:r>
        <w:r w:rsidRPr="003B0B26">
          <w:rPr>
            <w:rStyle w:val="Hyperlink"/>
            <w:noProof/>
            <w:lang w:eastAsia="ar-SA"/>
          </w:rPr>
          <w:t>Realizacja inwestycji: Opera i Filharmonia Podlaska - Europejskie Centrum Sztuki w Białymstoku</w:t>
        </w:r>
        <w:r>
          <w:rPr>
            <w:noProof/>
            <w:webHidden/>
          </w:rPr>
          <w:tab/>
        </w:r>
        <w:r>
          <w:rPr>
            <w:noProof/>
            <w:webHidden/>
          </w:rPr>
          <w:fldChar w:fldCharType="begin"/>
        </w:r>
        <w:r>
          <w:rPr>
            <w:noProof/>
            <w:webHidden/>
          </w:rPr>
          <w:instrText xml:space="preserve"> PAGEREF _Toc294615671 \h </w:instrText>
        </w:r>
        <w:r>
          <w:rPr>
            <w:noProof/>
          </w:rPr>
        </w:r>
        <w:r>
          <w:rPr>
            <w:noProof/>
            <w:webHidden/>
          </w:rPr>
          <w:fldChar w:fldCharType="separate"/>
        </w:r>
        <w:r>
          <w:rPr>
            <w:noProof/>
            <w:webHidden/>
          </w:rPr>
          <w:t>48</w:t>
        </w:r>
        <w:r>
          <w:rPr>
            <w:noProof/>
            <w:webHidden/>
          </w:rPr>
          <w:fldChar w:fldCharType="end"/>
        </w:r>
      </w:hyperlink>
    </w:p>
    <w:p w:rsidR="003F36AF" w:rsidRDefault="003F36AF">
      <w:pPr>
        <w:pStyle w:val="TOC2"/>
        <w:rPr>
          <w:b w:val="0"/>
          <w:bCs w:val="0"/>
          <w:noProof/>
          <w:sz w:val="24"/>
          <w:szCs w:val="24"/>
        </w:rPr>
      </w:pPr>
      <w:hyperlink w:anchor="_Toc294615672" w:history="1">
        <w:r w:rsidRPr="003B0B26">
          <w:rPr>
            <w:rStyle w:val="Hyperlink"/>
            <w:noProof/>
          </w:rPr>
          <w:t>4.2.</w:t>
        </w:r>
        <w:r>
          <w:rPr>
            <w:b w:val="0"/>
            <w:bCs w:val="0"/>
            <w:noProof/>
            <w:sz w:val="24"/>
            <w:szCs w:val="24"/>
          </w:rPr>
          <w:tab/>
        </w:r>
        <w:r w:rsidRPr="003B0B26">
          <w:rPr>
            <w:rStyle w:val="Hyperlink"/>
            <w:noProof/>
            <w:lang w:eastAsia="ar-SA"/>
          </w:rPr>
          <w:t xml:space="preserve">Realizacja inwestycji: </w:t>
        </w:r>
        <w:r w:rsidRPr="003B0B26">
          <w:rPr>
            <w:rStyle w:val="Hyperlink"/>
            <w:noProof/>
          </w:rPr>
          <w:t>Remont i przebudowa zespołu budynków przy ul Poleskiej w Białymstoku na potrzeby Wojewódzkiej Stacji Pogotowia Ratunkowego w Białymstoku oraz Urzędu Marszałkowskiego Województwa Podlaskiego</w:t>
        </w:r>
        <w:r>
          <w:rPr>
            <w:noProof/>
            <w:webHidden/>
          </w:rPr>
          <w:tab/>
        </w:r>
        <w:r>
          <w:rPr>
            <w:noProof/>
            <w:webHidden/>
          </w:rPr>
          <w:fldChar w:fldCharType="begin"/>
        </w:r>
        <w:r>
          <w:rPr>
            <w:noProof/>
            <w:webHidden/>
          </w:rPr>
          <w:instrText xml:space="preserve"> PAGEREF _Toc294615672 \h </w:instrText>
        </w:r>
        <w:r>
          <w:rPr>
            <w:noProof/>
          </w:rPr>
        </w:r>
        <w:r>
          <w:rPr>
            <w:noProof/>
            <w:webHidden/>
          </w:rPr>
          <w:fldChar w:fldCharType="separate"/>
        </w:r>
        <w:r>
          <w:rPr>
            <w:noProof/>
            <w:webHidden/>
          </w:rPr>
          <w:t>49</w:t>
        </w:r>
        <w:r>
          <w:rPr>
            <w:noProof/>
            <w:webHidden/>
          </w:rPr>
          <w:fldChar w:fldCharType="end"/>
        </w:r>
      </w:hyperlink>
    </w:p>
    <w:p w:rsidR="003F36AF" w:rsidRDefault="003F36AF">
      <w:pPr>
        <w:pStyle w:val="TOC2"/>
        <w:rPr>
          <w:b w:val="0"/>
          <w:bCs w:val="0"/>
          <w:noProof/>
          <w:sz w:val="24"/>
          <w:szCs w:val="24"/>
        </w:rPr>
      </w:pPr>
      <w:hyperlink w:anchor="_Toc294615673" w:history="1">
        <w:r w:rsidRPr="003B0B26">
          <w:rPr>
            <w:rStyle w:val="Hyperlink"/>
            <w:noProof/>
          </w:rPr>
          <w:t>4.3.</w:t>
        </w:r>
        <w:r>
          <w:rPr>
            <w:b w:val="0"/>
            <w:bCs w:val="0"/>
            <w:noProof/>
            <w:sz w:val="24"/>
            <w:szCs w:val="24"/>
          </w:rPr>
          <w:tab/>
        </w:r>
        <w:r w:rsidRPr="003B0B26">
          <w:rPr>
            <w:rStyle w:val="Hyperlink"/>
            <w:noProof/>
            <w:lang w:eastAsia="ar-SA"/>
          </w:rPr>
          <w:t xml:space="preserve">Realizacja inwestycji: </w:t>
        </w:r>
        <w:r w:rsidRPr="003B0B26">
          <w:rPr>
            <w:rStyle w:val="Hyperlink"/>
            <w:noProof/>
          </w:rPr>
          <w:t>Lotnisko regionalne dla Województwa Podlaskiego</w:t>
        </w:r>
        <w:r>
          <w:rPr>
            <w:noProof/>
            <w:webHidden/>
          </w:rPr>
          <w:tab/>
        </w:r>
        <w:r>
          <w:rPr>
            <w:noProof/>
            <w:webHidden/>
          </w:rPr>
          <w:fldChar w:fldCharType="begin"/>
        </w:r>
        <w:r>
          <w:rPr>
            <w:noProof/>
            <w:webHidden/>
          </w:rPr>
          <w:instrText xml:space="preserve"> PAGEREF _Toc294615673 \h </w:instrText>
        </w:r>
        <w:r>
          <w:rPr>
            <w:noProof/>
          </w:rPr>
        </w:r>
        <w:r>
          <w:rPr>
            <w:noProof/>
            <w:webHidden/>
          </w:rPr>
          <w:fldChar w:fldCharType="separate"/>
        </w:r>
        <w:r>
          <w:rPr>
            <w:noProof/>
            <w:webHidden/>
          </w:rPr>
          <w:t>49</w:t>
        </w:r>
        <w:r>
          <w:rPr>
            <w:noProof/>
            <w:webHidden/>
          </w:rPr>
          <w:fldChar w:fldCharType="end"/>
        </w:r>
      </w:hyperlink>
    </w:p>
    <w:p w:rsidR="003F36AF" w:rsidRDefault="003F36AF">
      <w:pPr>
        <w:pStyle w:val="TOC2"/>
        <w:rPr>
          <w:b w:val="0"/>
          <w:bCs w:val="0"/>
          <w:noProof/>
          <w:sz w:val="24"/>
          <w:szCs w:val="24"/>
        </w:rPr>
      </w:pPr>
      <w:hyperlink w:anchor="_Toc294615674" w:history="1">
        <w:r w:rsidRPr="003B0B26">
          <w:rPr>
            <w:rStyle w:val="Hyperlink"/>
            <w:noProof/>
          </w:rPr>
          <w:t>4.4.</w:t>
        </w:r>
        <w:r>
          <w:rPr>
            <w:b w:val="0"/>
            <w:bCs w:val="0"/>
            <w:noProof/>
            <w:sz w:val="24"/>
            <w:szCs w:val="24"/>
          </w:rPr>
          <w:tab/>
        </w:r>
        <w:r w:rsidRPr="003B0B26">
          <w:rPr>
            <w:rStyle w:val="Hyperlink"/>
            <w:noProof/>
            <w:lang w:eastAsia="ar-SA"/>
          </w:rPr>
          <w:t xml:space="preserve">Realizacja inwestycji: </w:t>
        </w:r>
        <w:r w:rsidRPr="003B0B26">
          <w:rPr>
            <w:rStyle w:val="Hyperlink"/>
            <w:noProof/>
          </w:rPr>
          <w:t>Budowa elektrycznego wyciągu nart wodnych na jeziorze Szelment Wielki wraz z towarzyszącą infrastrukturą</w:t>
        </w:r>
        <w:r>
          <w:rPr>
            <w:noProof/>
            <w:webHidden/>
          </w:rPr>
          <w:tab/>
        </w:r>
        <w:r>
          <w:rPr>
            <w:noProof/>
            <w:webHidden/>
          </w:rPr>
          <w:fldChar w:fldCharType="begin"/>
        </w:r>
        <w:r>
          <w:rPr>
            <w:noProof/>
            <w:webHidden/>
          </w:rPr>
          <w:instrText xml:space="preserve"> PAGEREF _Toc294615674 \h </w:instrText>
        </w:r>
        <w:r>
          <w:rPr>
            <w:noProof/>
          </w:rPr>
        </w:r>
        <w:r>
          <w:rPr>
            <w:noProof/>
            <w:webHidden/>
          </w:rPr>
          <w:fldChar w:fldCharType="separate"/>
        </w:r>
        <w:r>
          <w:rPr>
            <w:noProof/>
            <w:webHidden/>
          </w:rPr>
          <w:t>50</w:t>
        </w:r>
        <w:r>
          <w:rPr>
            <w:noProof/>
            <w:webHidden/>
          </w:rPr>
          <w:fldChar w:fldCharType="end"/>
        </w:r>
      </w:hyperlink>
    </w:p>
    <w:p w:rsidR="003F36AF" w:rsidRDefault="003F36AF">
      <w:pPr>
        <w:pStyle w:val="TOC2"/>
        <w:rPr>
          <w:b w:val="0"/>
          <w:bCs w:val="0"/>
          <w:noProof/>
          <w:sz w:val="24"/>
          <w:szCs w:val="24"/>
        </w:rPr>
      </w:pPr>
      <w:hyperlink w:anchor="_Toc294615675" w:history="1">
        <w:r w:rsidRPr="003B0B26">
          <w:rPr>
            <w:rStyle w:val="Hyperlink"/>
            <w:noProof/>
          </w:rPr>
          <w:t>4.5.</w:t>
        </w:r>
        <w:r>
          <w:rPr>
            <w:b w:val="0"/>
            <w:bCs w:val="0"/>
            <w:noProof/>
            <w:sz w:val="24"/>
            <w:szCs w:val="24"/>
          </w:rPr>
          <w:tab/>
        </w:r>
        <w:r w:rsidRPr="003B0B26">
          <w:rPr>
            <w:rStyle w:val="Hyperlink"/>
            <w:noProof/>
            <w:lang w:eastAsia="ar-SA"/>
          </w:rPr>
          <w:t xml:space="preserve">Realizacja inwestycji: </w:t>
        </w:r>
        <w:r w:rsidRPr="003B0B26">
          <w:rPr>
            <w:rStyle w:val="Hyperlink"/>
            <w:noProof/>
          </w:rPr>
          <w:t>Książnica Podlaska im. Łukasza Górnickiego w Białymstoku</w:t>
        </w:r>
        <w:r>
          <w:rPr>
            <w:noProof/>
            <w:webHidden/>
          </w:rPr>
          <w:tab/>
        </w:r>
        <w:r>
          <w:rPr>
            <w:noProof/>
            <w:webHidden/>
          </w:rPr>
          <w:fldChar w:fldCharType="begin"/>
        </w:r>
        <w:r>
          <w:rPr>
            <w:noProof/>
            <w:webHidden/>
          </w:rPr>
          <w:instrText xml:space="preserve"> PAGEREF _Toc294615675 \h </w:instrText>
        </w:r>
        <w:r>
          <w:rPr>
            <w:noProof/>
          </w:rPr>
        </w:r>
        <w:r>
          <w:rPr>
            <w:noProof/>
            <w:webHidden/>
          </w:rPr>
          <w:fldChar w:fldCharType="separate"/>
        </w:r>
        <w:r>
          <w:rPr>
            <w:noProof/>
            <w:webHidden/>
          </w:rPr>
          <w:t>50</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76" w:history="1">
        <w:r w:rsidRPr="003B0B26">
          <w:rPr>
            <w:rStyle w:val="Hyperlink"/>
            <w:noProof/>
          </w:rPr>
          <w:t>5.</w:t>
        </w:r>
        <w:r>
          <w:rPr>
            <w:rFonts w:ascii="Times New Roman" w:hAnsi="Times New Roman" w:cs="Times New Roman"/>
            <w:b w:val="0"/>
            <w:bCs w:val="0"/>
            <w:caps w:val="0"/>
            <w:noProof/>
          </w:rPr>
          <w:tab/>
        </w:r>
        <w:r w:rsidRPr="003B0B26">
          <w:rPr>
            <w:rStyle w:val="Hyperlink"/>
            <w:noProof/>
          </w:rPr>
          <w:t>DROGOWNICTWO I TRANSPORT</w:t>
        </w:r>
        <w:r>
          <w:rPr>
            <w:noProof/>
            <w:webHidden/>
          </w:rPr>
          <w:tab/>
        </w:r>
        <w:r>
          <w:rPr>
            <w:noProof/>
            <w:webHidden/>
          </w:rPr>
          <w:fldChar w:fldCharType="begin"/>
        </w:r>
        <w:r>
          <w:rPr>
            <w:noProof/>
            <w:webHidden/>
          </w:rPr>
          <w:instrText xml:space="preserve"> PAGEREF _Toc294615676 \h </w:instrText>
        </w:r>
        <w:r>
          <w:rPr>
            <w:noProof/>
          </w:rPr>
        </w:r>
        <w:r>
          <w:rPr>
            <w:noProof/>
            <w:webHidden/>
          </w:rPr>
          <w:fldChar w:fldCharType="separate"/>
        </w:r>
        <w:r>
          <w:rPr>
            <w:noProof/>
            <w:webHidden/>
          </w:rPr>
          <w:t>51</w:t>
        </w:r>
        <w:r>
          <w:rPr>
            <w:noProof/>
            <w:webHidden/>
          </w:rPr>
          <w:fldChar w:fldCharType="end"/>
        </w:r>
      </w:hyperlink>
    </w:p>
    <w:p w:rsidR="003F36AF" w:rsidRDefault="003F36AF">
      <w:pPr>
        <w:pStyle w:val="TOC2"/>
        <w:rPr>
          <w:b w:val="0"/>
          <w:bCs w:val="0"/>
          <w:noProof/>
          <w:sz w:val="24"/>
          <w:szCs w:val="24"/>
        </w:rPr>
      </w:pPr>
      <w:hyperlink w:anchor="_Toc294615677" w:history="1">
        <w:r w:rsidRPr="003B0B26">
          <w:rPr>
            <w:rStyle w:val="Hyperlink"/>
            <w:noProof/>
          </w:rPr>
          <w:t>5.1.</w:t>
        </w:r>
        <w:r>
          <w:rPr>
            <w:b w:val="0"/>
            <w:bCs w:val="0"/>
            <w:noProof/>
            <w:sz w:val="24"/>
            <w:szCs w:val="24"/>
          </w:rPr>
          <w:tab/>
        </w:r>
        <w:r w:rsidRPr="003B0B26">
          <w:rPr>
            <w:rStyle w:val="Hyperlink"/>
            <w:noProof/>
          </w:rPr>
          <w:t>Drogi krajowe, wojewódzkie, powiatowe i gminne</w:t>
        </w:r>
        <w:r>
          <w:rPr>
            <w:noProof/>
            <w:webHidden/>
          </w:rPr>
          <w:tab/>
        </w:r>
        <w:r>
          <w:rPr>
            <w:noProof/>
            <w:webHidden/>
          </w:rPr>
          <w:fldChar w:fldCharType="begin"/>
        </w:r>
        <w:r>
          <w:rPr>
            <w:noProof/>
            <w:webHidden/>
          </w:rPr>
          <w:instrText xml:space="preserve"> PAGEREF _Toc294615677 \h </w:instrText>
        </w:r>
        <w:r>
          <w:rPr>
            <w:noProof/>
          </w:rPr>
        </w:r>
        <w:r>
          <w:rPr>
            <w:noProof/>
            <w:webHidden/>
          </w:rPr>
          <w:fldChar w:fldCharType="separate"/>
        </w:r>
        <w:r>
          <w:rPr>
            <w:noProof/>
            <w:webHidden/>
          </w:rPr>
          <w:t>51</w:t>
        </w:r>
        <w:r>
          <w:rPr>
            <w:noProof/>
            <w:webHidden/>
          </w:rPr>
          <w:fldChar w:fldCharType="end"/>
        </w:r>
      </w:hyperlink>
    </w:p>
    <w:p w:rsidR="003F36AF" w:rsidRDefault="003F36AF">
      <w:pPr>
        <w:pStyle w:val="TOC2"/>
        <w:rPr>
          <w:b w:val="0"/>
          <w:bCs w:val="0"/>
          <w:noProof/>
          <w:sz w:val="24"/>
          <w:szCs w:val="24"/>
        </w:rPr>
      </w:pPr>
      <w:hyperlink w:anchor="_Toc294615678" w:history="1">
        <w:r w:rsidRPr="003B0B26">
          <w:rPr>
            <w:rStyle w:val="Hyperlink"/>
            <w:noProof/>
          </w:rPr>
          <w:t>5.2.</w:t>
        </w:r>
        <w:r>
          <w:rPr>
            <w:b w:val="0"/>
            <w:bCs w:val="0"/>
            <w:noProof/>
            <w:sz w:val="24"/>
            <w:szCs w:val="24"/>
          </w:rPr>
          <w:tab/>
        </w:r>
        <w:r w:rsidRPr="003B0B26">
          <w:rPr>
            <w:rStyle w:val="Hyperlink"/>
            <w:noProof/>
          </w:rPr>
          <w:t>Dopłaty do ulgowych przejazdów środkami transportu zbiorowego</w:t>
        </w:r>
        <w:r>
          <w:rPr>
            <w:noProof/>
            <w:webHidden/>
          </w:rPr>
          <w:tab/>
        </w:r>
        <w:r>
          <w:rPr>
            <w:noProof/>
            <w:webHidden/>
          </w:rPr>
          <w:fldChar w:fldCharType="begin"/>
        </w:r>
        <w:r>
          <w:rPr>
            <w:noProof/>
            <w:webHidden/>
          </w:rPr>
          <w:instrText xml:space="preserve"> PAGEREF _Toc294615678 \h </w:instrText>
        </w:r>
        <w:r>
          <w:rPr>
            <w:noProof/>
          </w:rPr>
        </w:r>
        <w:r>
          <w:rPr>
            <w:noProof/>
            <w:webHidden/>
          </w:rPr>
          <w:fldChar w:fldCharType="separate"/>
        </w:r>
        <w:r>
          <w:rPr>
            <w:noProof/>
            <w:webHidden/>
          </w:rPr>
          <w:t>52</w:t>
        </w:r>
        <w:r>
          <w:rPr>
            <w:noProof/>
            <w:webHidden/>
          </w:rPr>
          <w:fldChar w:fldCharType="end"/>
        </w:r>
      </w:hyperlink>
    </w:p>
    <w:p w:rsidR="003F36AF" w:rsidRDefault="003F36AF">
      <w:pPr>
        <w:pStyle w:val="TOC2"/>
        <w:rPr>
          <w:b w:val="0"/>
          <w:bCs w:val="0"/>
          <w:noProof/>
          <w:sz w:val="24"/>
          <w:szCs w:val="24"/>
        </w:rPr>
      </w:pPr>
      <w:hyperlink w:anchor="_Toc294615679" w:history="1">
        <w:r w:rsidRPr="003B0B26">
          <w:rPr>
            <w:rStyle w:val="Hyperlink"/>
            <w:noProof/>
          </w:rPr>
          <w:t>5.3.</w:t>
        </w:r>
        <w:r>
          <w:rPr>
            <w:b w:val="0"/>
            <w:bCs w:val="0"/>
            <w:noProof/>
            <w:sz w:val="24"/>
            <w:szCs w:val="24"/>
          </w:rPr>
          <w:tab/>
        </w:r>
        <w:r w:rsidRPr="003B0B26">
          <w:rPr>
            <w:rStyle w:val="Hyperlink"/>
            <w:noProof/>
          </w:rPr>
          <w:t>Zarobkowy przewóz osób w krajowym transporcie drogowym</w:t>
        </w:r>
        <w:r>
          <w:rPr>
            <w:noProof/>
            <w:webHidden/>
          </w:rPr>
          <w:tab/>
        </w:r>
        <w:r>
          <w:rPr>
            <w:noProof/>
            <w:webHidden/>
          </w:rPr>
          <w:fldChar w:fldCharType="begin"/>
        </w:r>
        <w:r>
          <w:rPr>
            <w:noProof/>
            <w:webHidden/>
          </w:rPr>
          <w:instrText xml:space="preserve"> PAGEREF _Toc294615679 \h </w:instrText>
        </w:r>
        <w:r>
          <w:rPr>
            <w:noProof/>
          </w:rPr>
        </w:r>
        <w:r>
          <w:rPr>
            <w:noProof/>
            <w:webHidden/>
          </w:rPr>
          <w:fldChar w:fldCharType="separate"/>
        </w:r>
        <w:r>
          <w:rPr>
            <w:noProof/>
            <w:webHidden/>
          </w:rPr>
          <w:t>52</w:t>
        </w:r>
        <w:r>
          <w:rPr>
            <w:noProof/>
            <w:webHidden/>
          </w:rPr>
          <w:fldChar w:fldCharType="end"/>
        </w:r>
      </w:hyperlink>
    </w:p>
    <w:p w:rsidR="003F36AF" w:rsidRDefault="003F36AF">
      <w:pPr>
        <w:pStyle w:val="TOC2"/>
        <w:rPr>
          <w:b w:val="0"/>
          <w:bCs w:val="0"/>
          <w:noProof/>
          <w:sz w:val="24"/>
          <w:szCs w:val="24"/>
        </w:rPr>
      </w:pPr>
      <w:hyperlink w:anchor="_Toc294615680" w:history="1">
        <w:r w:rsidRPr="003B0B26">
          <w:rPr>
            <w:rStyle w:val="Hyperlink"/>
            <w:noProof/>
          </w:rPr>
          <w:t>5.4.</w:t>
        </w:r>
        <w:r>
          <w:rPr>
            <w:b w:val="0"/>
            <w:bCs w:val="0"/>
            <w:noProof/>
            <w:sz w:val="24"/>
            <w:szCs w:val="24"/>
          </w:rPr>
          <w:tab/>
        </w:r>
        <w:r w:rsidRPr="003B0B26">
          <w:rPr>
            <w:rStyle w:val="Hyperlink"/>
            <w:noProof/>
          </w:rPr>
          <w:t>Opinie dotyczące energetyki</w:t>
        </w:r>
        <w:r>
          <w:rPr>
            <w:noProof/>
            <w:webHidden/>
          </w:rPr>
          <w:tab/>
        </w:r>
        <w:r>
          <w:rPr>
            <w:noProof/>
            <w:webHidden/>
          </w:rPr>
          <w:fldChar w:fldCharType="begin"/>
        </w:r>
        <w:r>
          <w:rPr>
            <w:noProof/>
            <w:webHidden/>
          </w:rPr>
          <w:instrText xml:space="preserve"> PAGEREF _Toc294615680 \h </w:instrText>
        </w:r>
        <w:r>
          <w:rPr>
            <w:noProof/>
          </w:rPr>
        </w:r>
        <w:r>
          <w:rPr>
            <w:noProof/>
            <w:webHidden/>
          </w:rPr>
          <w:fldChar w:fldCharType="separate"/>
        </w:r>
        <w:r>
          <w:rPr>
            <w:noProof/>
            <w:webHidden/>
          </w:rPr>
          <w:t>53</w:t>
        </w:r>
        <w:r>
          <w:rPr>
            <w:noProof/>
            <w:webHidden/>
          </w:rPr>
          <w:fldChar w:fldCharType="end"/>
        </w:r>
      </w:hyperlink>
    </w:p>
    <w:p w:rsidR="003F36AF" w:rsidRDefault="003F36AF">
      <w:pPr>
        <w:pStyle w:val="TOC2"/>
        <w:rPr>
          <w:b w:val="0"/>
          <w:bCs w:val="0"/>
          <w:noProof/>
          <w:sz w:val="24"/>
          <w:szCs w:val="24"/>
        </w:rPr>
      </w:pPr>
      <w:hyperlink w:anchor="_Toc294615681" w:history="1">
        <w:r w:rsidRPr="003B0B26">
          <w:rPr>
            <w:rStyle w:val="Hyperlink"/>
            <w:noProof/>
          </w:rPr>
          <w:t>5.5.</w:t>
        </w:r>
        <w:r>
          <w:rPr>
            <w:b w:val="0"/>
            <w:bCs w:val="0"/>
            <w:noProof/>
            <w:sz w:val="24"/>
            <w:szCs w:val="24"/>
          </w:rPr>
          <w:tab/>
        </w:r>
        <w:r w:rsidRPr="003B0B26">
          <w:rPr>
            <w:rStyle w:val="Hyperlink"/>
            <w:noProof/>
          </w:rPr>
          <w:t>Organizowanie i dotowanie kolejowych regionalnych przewozów osób</w:t>
        </w:r>
        <w:r>
          <w:rPr>
            <w:noProof/>
            <w:webHidden/>
          </w:rPr>
          <w:tab/>
        </w:r>
        <w:r>
          <w:rPr>
            <w:noProof/>
            <w:webHidden/>
          </w:rPr>
          <w:fldChar w:fldCharType="begin"/>
        </w:r>
        <w:r>
          <w:rPr>
            <w:noProof/>
            <w:webHidden/>
          </w:rPr>
          <w:instrText xml:space="preserve"> PAGEREF _Toc294615681 \h </w:instrText>
        </w:r>
        <w:r>
          <w:rPr>
            <w:noProof/>
          </w:rPr>
        </w:r>
        <w:r>
          <w:rPr>
            <w:noProof/>
            <w:webHidden/>
          </w:rPr>
          <w:fldChar w:fldCharType="separate"/>
        </w:r>
        <w:r>
          <w:rPr>
            <w:noProof/>
            <w:webHidden/>
          </w:rPr>
          <w:t>53</w:t>
        </w:r>
        <w:r>
          <w:rPr>
            <w:noProof/>
            <w:webHidden/>
          </w:rPr>
          <w:fldChar w:fldCharType="end"/>
        </w:r>
      </w:hyperlink>
    </w:p>
    <w:p w:rsidR="003F36AF" w:rsidRDefault="003F36AF">
      <w:pPr>
        <w:pStyle w:val="TOC2"/>
        <w:rPr>
          <w:b w:val="0"/>
          <w:bCs w:val="0"/>
          <w:noProof/>
          <w:sz w:val="24"/>
          <w:szCs w:val="24"/>
        </w:rPr>
      </w:pPr>
      <w:hyperlink w:anchor="_Toc294615682" w:history="1">
        <w:r w:rsidRPr="003B0B26">
          <w:rPr>
            <w:rStyle w:val="Hyperlink"/>
            <w:noProof/>
          </w:rPr>
          <w:t>5.6.</w:t>
        </w:r>
        <w:r>
          <w:rPr>
            <w:b w:val="0"/>
            <w:bCs w:val="0"/>
            <w:noProof/>
            <w:sz w:val="24"/>
            <w:szCs w:val="24"/>
          </w:rPr>
          <w:tab/>
        </w:r>
        <w:r w:rsidRPr="003B0B26">
          <w:rPr>
            <w:rStyle w:val="Hyperlink"/>
            <w:noProof/>
          </w:rPr>
          <w:t>Zakup i utrzymanie taboru do realizacji przewozów</w:t>
        </w:r>
        <w:r>
          <w:rPr>
            <w:noProof/>
            <w:webHidden/>
          </w:rPr>
          <w:tab/>
        </w:r>
        <w:r>
          <w:rPr>
            <w:noProof/>
            <w:webHidden/>
          </w:rPr>
          <w:fldChar w:fldCharType="begin"/>
        </w:r>
        <w:r>
          <w:rPr>
            <w:noProof/>
            <w:webHidden/>
          </w:rPr>
          <w:instrText xml:space="preserve"> PAGEREF _Toc294615682 \h </w:instrText>
        </w:r>
        <w:r>
          <w:rPr>
            <w:noProof/>
          </w:rPr>
        </w:r>
        <w:r>
          <w:rPr>
            <w:noProof/>
            <w:webHidden/>
          </w:rPr>
          <w:fldChar w:fldCharType="separate"/>
        </w:r>
        <w:r>
          <w:rPr>
            <w:noProof/>
            <w:webHidden/>
          </w:rPr>
          <w:t>53</w:t>
        </w:r>
        <w:r>
          <w:rPr>
            <w:noProof/>
            <w:webHidden/>
          </w:rPr>
          <w:fldChar w:fldCharType="end"/>
        </w:r>
      </w:hyperlink>
    </w:p>
    <w:p w:rsidR="003F36AF" w:rsidRDefault="003F36AF">
      <w:pPr>
        <w:pStyle w:val="TOC2"/>
        <w:rPr>
          <w:b w:val="0"/>
          <w:bCs w:val="0"/>
          <w:noProof/>
          <w:sz w:val="24"/>
          <w:szCs w:val="24"/>
        </w:rPr>
      </w:pPr>
      <w:hyperlink w:anchor="_Toc294615683" w:history="1">
        <w:r w:rsidRPr="003B0B26">
          <w:rPr>
            <w:rStyle w:val="Hyperlink"/>
            <w:noProof/>
          </w:rPr>
          <w:t>5.7.</w:t>
        </w:r>
        <w:r>
          <w:rPr>
            <w:b w:val="0"/>
            <w:bCs w:val="0"/>
            <w:noProof/>
            <w:sz w:val="24"/>
            <w:szCs w:val="24"/>
          </w:rPr>
          <w:tab/>
        </w:r>
        <w:r w:rsidRPr="003B0B26">
          <w:rPr>
            <w:rStyle w:val="Hyperlink"/>
            <w:noProof/>
          </w:rPr>
          <w:t>Szkolenie i egzaminowanie kierowców pojazdów przewożących towary niebezpieczne (ADR)</w:t>
        </w:r>
        <w:r>
          <w:rPr>
            <w:noProof/>
            <w:webHidden/>
          </w:rPr>
          <w:tab/>
        </w:r>
        <w:r>
          <w:rPr>
            <w:noProof/>
            <w:webHidden/>
          </w:rPr>
          <w:fldChar w:fldCharType="begin"/>
        </w:r>
        <w:r>
          <w:rPr>
            <w:noProof/>
            <w:webHidden/>
          </w:rPr>
          <w:instrText xml:space="preserve"> PAGEREF _Toc294615683 \h </w:instrText>
        </w:r>
        <w:r>
          <w:rPr>
            <w:noProof/>
          </w:rPr>
        </w:r>
        <w:r>
          <w:rPr>
            <w:noProof/>
            <w:webHidden/>
          </w:rPr>
          <w:fldChar w:fldCharType="separate"/>
        </w:r>
        <w:r>
          <w:rPr>
            <w:noProof/>
            <w:webHidden/>
          </w:rPr>
          <w:t>54</w:t>
        </w:r>
        <w:r>
          <w:rPr>
            <w:noProof/>
            <w:webHidden/>
          </w:rPr>
          <w:fldChar w:fldCharType="end"/>
        </w:r>
      </w:hyperlink>
    </w:p>
    <w:p w:rsidR="003F36AF" w:rsidRDefault="003F36AF">
      <w:pPr>
        <w:pStyle w:val="TOC2"/>
        <w:rPr>
          <w:b w:val="0"/>
          <w:bCs w:val="0"/>
          <w:noProof/>
          <w:sz w:val="24"/>
          <w:szCs w:val="24"/>
        </w:rPr>
      </w:pPr>
      <w:hyperlink w:anchor="_Toc294615684" w:history="1">
        <w:r w:rsidRPr="003B0B26">
          <w:rPr>
            <w:rStyle w:val="Hyperlink"/>
            <w:noProof/>
          </w:rPr>
          <w:t>5.8.</w:t>
        </w:r>
        <w:r>
          <w:rPr>
            <w:b w:val="0"/>
            <w:bCs w:val="0"/>
            <w:noProof/>
            <w:sz w:val="24"/>
            <w:szCs w:val="24"/>
          </w:rPr>
          <w:tab/>
        </w:r>
        <w:r w:rsidRPr="003B0B26">
          <w:rPr>
            <w:rStyle w:val="Hyperlink"/>
            <w:noProof/>
          </w:rPr>
          <w:t>Nadzór nad Wojewódzkimi Ośrodkami Ruchu Drogowego</w:t>
        </w:r>
        <w:r>
          <w:rPr>
            <w:noProof/>
            <w:webHidden/>
          </w:rPr>
          <w:tab/>
        </w:r>
        <w:r>
          <w:rPr>
            <w:noProof/>
            <w:webHidden/>
          </w:rPr>
          <w:fldChar w:fldCharType="begin"/>
        </w:r>
        <w:r>
          <w:rPr>
            <w:noProof/>
            <w:webHidden/>
          </w:rPr>
          <w:instrText xml:space="preserve"> PAGEREF _Toc294615684 \h </w:instrText>
        </w:r>
        <w:r>
          <w:rPr>
            <w:noProof/>
          </w:rPr>
        </w:r>
        <w:r>
          <w:rPr>
            <w:noProof/>
            <w:webHidden/>
          </w:rPr>
          <w:fldChar w:fldCharType="separate"/>
        </w:r>
        <w:r>
          <w:rPr>
            <w:noProof/>
            <w:webHidden/>
          </w:rPr>
          <w:t>54</w:t>
        </w:r>
        <w:r>
          <w:rPr>
            <w:noProof/>
            <w:webHidden/>
          </w:rPr>
          <w:fldChar w:fldCharType="end"/>
        </w:r>
      </w:hyperlink>
    </w:p>
    <w:p w:rsidR="003F36AF" w:rsidRDefault="003F36AF">
      <w:pPr>
        <w:pStyle w:val="TOC2"/>
        <w:rPr>
          <w:b w:val="0"/>
          <w:bCs w:val="0"/>
          <w:noProof/>
          <w:sz w:val="24"/>
          <w:szCs w:val="24"/>
        </w:rPr>
      </w:pPr>
      <w:hyperlink w:anchor="_Toc294615685" w:history="1">
        <w:r w:rsidRPr="003B0B26">
          <w:rPr>
            <w:rStyle w:val="Hyperlink"/>
            <w:noProof/>
          </w:rPr>
          <w:t>5.9.</w:t>
        </w:r>
        <w:r>
          <w:rPr>
            <w:b w:val="0"/>
            <w:bCs w:val="0"/>
            <w:noProof/>
            <w:sz w:val="24"/>
            <w:szCs w:val="24"/>
          </w:rPr>
          <w:tab/>
        </w:r>
        <w:r w:rsidRPr="003B0B26">
          <w:rPr>
            <w:rStyle w:val="Hyperlink"/>
            <w:noProof/>
          </w:rPr>
          <w:t>Zarządzanie ruchem drogowym</w:t>
        </w:r>
        <w:r>
          <w:rPr>
            <w:noProof/>
            <w:webHidden/>
          </w:rPr>
          <w:tab/>
        </w:r>
        <w:r>
          <w:rPr>
            <w:noProof/>
            <w:webHidden/>
          </w:rPr>
          <w:fldChar w:fldCharType="begin"/>
        </w:r>
        <w:r>
          <w:rPr>
            <w:noProof/>
            <w:webHidden/>
          </w:rPr>
          <w:instrText xml:space="preserve"> PAGEREF _Toc294615685 \h </w:instrText>
        </w:r>
        <w:r>
          <w:rPr>
            <w:noProof/>
          </w:rPr>
        </w:r>
        <w:r>
          <w:rPr>
            <w:noProof/>
            <w:webHidden/>
          </w:rPr>
          <w:fldChar w:fldCharType="separate"/>
        </w:r>
        <w:r>
          <w:rPr>
            <w:noProof/>
            <w:webHidden/>
          </w:rPr>
          <w:t>54</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86" w:history="1">
        <w:r w:rsidRPr="003B0B26">
          <w:rPr>
            <w:rStyle w:val="Hyperlink"/>
            <w:noProof/>
          </w:rPr>
          <w:t>6.</w:t>
        </w:r>
        <w:r>
          <w:rPr>
            <w:rFonts w:ascii="Times New Roman" w:hAnsi="Times New Roman" w:cs="Times New Roman"/>
            <w:b w:val="0"/>
            <w:bCs w:val="0"/>
            <w:caps w:val="0"/>
            <w:noProof/>
          </w:rPr>
          <w:tab/>
        </w:r>
        <w:r w:rsidRPr="003B0B26">
          <w:rPr>
            <w:rStyle w:val="Hyperlink"/>
            <w:noProof/>
          </w:rPr>
          <w:t>OCHRONA ŚRODOWISKA</w:t>
        </w:r>
        <w:r>
          <w:rPr>
            <w:noProof/>
            <w:webHidden/>
          </w:rPr>
          <w:tab/>
        </w:r>
        <w:r>
          <w:rPr>
            <w:noProof/>
            <w:webHidden/>
          </w:rPr>
          <w:fldChar w:fldCharType="begin"/>
        </w:r>
        <w:r>
          <w:rPr>
            <w:noProof/>
            <w:webHidden/>
          </w:rPr>
          <w:instrText xml:space="preserve"> PAGEREF _Toc294615686 \h </w:instrText>
        </w:r>
        <w:r>
          <w:rPr>
            <w:noProof/>
          </w:rPr>
        </w:r>
        <w:r>
          <w:rPr>
            <w:noProof/>
            <w:webHidden/>
          </w:rPr>
          <w:fldChar w:fldCharType="separate"/>
        </w:r>
        <w:r>
          <w:rPr>
            <w:noProof/>
            <w:webHidden/>
          </w:rPr>
          <w:t>55</w:t>
        </w:r>
        <w:r>
          <w:rPr>
            <w:noProof/>
            <w:webHidden/>
          </w:rPr>
          <w:fldChar w:fldCharType="end"/>
        </w:r>
      </w:hyperlink>
    </w:p>
    <w:p w:rsidR="003F36AF" w:rsidRDefault="003F36AF">
      <w:pPr>
        <w:pStyle w:val="TOC2"/>
        <w:rPr>
          <w:b w:val="0"/>
          <w:bCs w:val="0"/>
          <w:noProof/>
          <w:sz w:val="24"/>
          <w:szCs w:val="24"/>
        </w:rPr>
      </w:pPr>
      <w:hyperlink w:anchor="_Toc294615687" w:history="1">
        <w:r w:rsidRPr="003B0B26">
          <w:rPr>
            <w:rStyle w:val="Hyperlink"/>
            <w:noProof/>
          </w:rPr>
          <w:t>6.1.</w:t>
        </w:r>
        <w:r>
          <w:rPr>
            <w:b w:val="0"/>
            <w:bCs w:val="0"/>
            <w:noProof/>
            <w:sz w:val="24"/>
            <w:szCs w:val="24"/>
          </w:rPr>
          <w:tab/>
        </w:r>
        <w:r w:rsidRPr="003B0B26">
          <w:rPr>
            <w:rStyle w:val="Hyperlink"/>
            <w:noProof/>
          </w:rPr>
          <w:t>Działalność w zakresie opłat za korzystanie ze środowiska i opłaty produktowej</w:t>
        </w:r>
        <w:r>
          <w:rPr>
            <w:noProof/>
            <w:webHidden/>
          </w:rPr>
          <w:tab/>
        </w:r>
        <w:r>
          <w:rPr>
            <w:noProof/>
            <w:webHidden/>
          </w:rPr>
          <w:fldChar w:fldCharType="begin"/>
        </w:r>
        <w:r>
          <w:rPr>
            <w:noProof/>
            <w:webHidden/>
          </w:rPr>
          <w:instrText xml:space="preserve"> PAGEREF _Toc294615687 \h </w:instrText>
        </w:r>
        <w:r>
          <w:rPr>
            <w:noProof/>
          </w:rPr>
        </w:r>
        <w:r>
          <w:rPr>
            <w:noProof/>
            <w:webHidden/>
          </w:rPr>
          <w:fldChar w:fldCharType="separate"/>
        </w:r>
        <w:r>
          <w:rPr>
            <w:noProof/>
            <w:webHidden/>
          </w:rPr>
          <w:t>55</w:t>
        </w:r>
        <w:r>
          <w:rPr>
            <w:noProof/>
            <w:webHidden/>
          </w:rPr>
          <w:fldChar w:fldCharType="end"/>
        </w:r>
      </w:hyperlink>
    </w:p>
    <w:p w:rsidR="003F36AF" w:rsidRDefault="003F36AF">
      <w:pPr>
        <w:pStyle w:val="TOC2"/>
        <w:rPr>
          <w:b w:val="0"/>
          <w:bCs w:val="0"/>
          <w:noProof/>
          <w:sz w:val="24"/>
          <w:szCs w:val="24"/>
        </w:rPr>
      </w:pPr>
      <w:hyperlink w:anchor="_Toc294615688" w:history="1">
        <w:r w:rsidRPr="003B0B26">
          <w:rPr>
            <w:rStyle w:val="Hyperlink"/>
            <w:noProof/>
          </w:rPr>
          <w:t>6.2.</w:t>
        </w:r>
        <w:r>
          <w:rPr>
            <w:b w:val="0"/>
            <w:bCs w:val="0"/>
            <w:noProof/>
            <w:sz w:val="24"/>
            <w:szCs w:val="24"/>
          </w:rPr>
          <w:tab/>
        </w:r>
        <w:r w:rsidRPr="003B0B26">
          <w:rPr>
            <w:rStyle w:val="Hyperlink"/>
            <w:noProof/>
          </w:rPr>
          <w:t>Planowanie i programowanie</w:t>
        </w:r>
        <w:r>
          <w:rPr>
            <w:noProof/>
            <w:webHidden/>
          </w:rPr>
          <w:tab/>
        </w:r>
        <w:r>
          <w:rPr>
            <w:noProof/>
            <w:webHidden/>
          </w:rPr>
          <w:fldChar w:fldCharType="begin"/>
        </w:r>
        <w:r>
          <w:rPr>
            <w:noProof/>
            <w:webHidden/>
          </w:rPr>
          <w:instrText xml:space="preserve"> PAGEREF _Toc294615688 \h </w:instrText>
        </w:r>
        <w:r>
          <w:rPr>
            <w:noProof/>
          </w:rPr>
        </w:r>
        <w:r>
          <w:rPr>
            <w:noProof/>
            <w:webHidden/>
          </w:rPr>
          <w:fldChar w:fldCharType="separate"/>
        </w:r>
        <w:r>
          <w:rPr>
            <w:noProof/>
            <w:webHidden/>
          </w:rPr>
          <w:t>56</w:t>
        </w:r>
        <w:r>
          <w:rPr>
            <w:noProof/>
            <w:webHidden/>
          </w:rPr>
          <w:fldChar w:fldCharType="end"/>
        </w:r>
      </w:hyperlink>
    </w:p>
    <w:p w:rsidR="003F36AF" w:rsidRDefault="003F36AF">
      <w:pPr>
        <w:pStyle w:val="TOC2"/>
        <w:rPr>
          <w:b w:val="0"/>
          <w:bCs w:val="0"/>
          <w:noProof/>
          <w:sz w:val="24"/>
          <w:szCs w:val="24"/>
        </w:rPr>
      </w:pPr>
      <w:hyperlink w:anchor="_Toc294615689" w:history="1">
        <w:r w:rsidRPr="003B0B26">
          <w:rPr>
            <w:rStyle w:val="Hyperlink"/>
            <w:noProof/>
          </w:rPr>
          <w:t>6.3.</w:t>
        </w:r>
        <w:r>
          <w:rPr>
            <w:b w:val="0"/>
            <w:bCs w:val="0"/>
            <w:noProof/>
            <w:sz w:val="24"/>
            <w:szCs w:val="24"/>
          </w:rPr>
          <w:tab/>
        </w:r>
        <w:r w:rsidRPr="003B0B26">
          <w:rPr>
            <w:rStyle w:val="Hyperlink"/>
            <w:noProof/>
          </w:rPr>
          <w:t>Współpraca z organizacjami pozarządowymi</w:t>
        </w:r>
        <w:r>
          <w:rPr>
            <w:noProof/>
            <w:webHidden/>
          </w:rPr>
          <w:tab/>
        </w:r>
        <w:r>
          <w:rPr>
            <w:noProof/>
            <w:webHidden/>
          </w:rPr>
          <w:fldChar w:fldCharType="begin"/>
        </w:r>
        <w:r>
          <w:rPr>
            <w:noProof/>
            <w:webHidden/>
          </w:rPr>
          <w:instrText xml:space="preserve"> PAGEREF _Toc294615689 \h </w:instrText>
        </w:r>
        <w:r>
          <w:rPr>
            <w:noProof/>
          </w:rPr>
        </w:r>
        <w:r>
          <w:rPr>
            <w:noProof/>
            <w:webHidden/>
          </w:rPr>
          <w:fldChar w:fldCharType="separate"/>
        </w:r>
        <w:r>
          <w:rPr>
            <w:noProof/>
            <w:webHidden/>
          </w:rPr>
          <w:t>56</w:t>
        </w:r>
        <w:r>
          <w:rPr>
            <w:noProof/>
            <w:webHidden/>
          </w:rPr>
          <w:fldChar w:fldCharType="end"/>
        </w:r>
      </w:hyperlink>
    </w:p>
    <w:p w:rsidR="003F36AF" w:rsidRDefault="003F36AF">
      <w:pPr>
        <w:pStyle w:val="TOC2"/>
        <w:rPr>
          <w:b w:val="0"/>
          <w:bCs w:val="0"/>
          <w:noProof/>
          <w:sz w:val="24"/>
          <w:szCs w:val="24"/>
        </w:rPr>
      </w:pPr>
      <w:hyperlink w:anchor="_Toc294615690" w:history="1">
        <w:r w:rsidRPr="003B0B26">
          <w:rPr>
            <w:rStyle w:val="Hyperlink"/>
            <w:noProof/>
          </w:rPr>
          <w:t>6.4.</w:t>
        </w:r>
        <w:r>
          <w:rPr>
            <w:b w:val="0"/>
            <w:bCs w:val="0"/>
            <w:noProof/>
            <w:sz w:val="24"/>
            <w:szCs w:val="24"/>
          </w:rPr>
          <w:tab/>
        </w:r>
        <w:r w:rsidRPr="003B0B26">
          <w:rPr>
            <w:rStyle w:val="Hyperlink"/>
            <w:noProof/>
          </w:rPr>
          <w:t>Konkursy ekologiczne</w:t>
        </w:r>
        <w:r>
          <w:rPr>
            <w:noProof/>
            <w:webHidden/>
          </w:rPr>
          <w:tab/>
        </w:r>
        <w:r>
          <w:rPr>
            <w:noProof/>
            <w:webHidden/>
          </w:rPr>
          <w:fldChar w:fldCharType="begin"/>
        </w:r>
        <w:r>
          <w:rPr>
            <w:noProof/>
            <w:webHidden/>
          </w:rPr>
          <w:instrText xml:space="preserve"> PAGEREF _Toc294615690 \h </w:instrText>
        </w:r>
        <w:r>
          <w:rPr>
            <w:noProof/>
          </w:rPr>
        </w:r>
        <w:r>
          <w:rPr>
            <w:noProof/>
            <w:webHidden/>
          </w:rPr>
          <w:fldChar w:fldCharType="separate"/>
        </w:r>
        <w:r>
          <w:rPr>
            <w:noProof/>
            <w:webHidden/>
          </w:rPr>
          <w:t>57</w:t>
        </w:r>
        <w:r>
          <w:rPr>
            <w:noProof/>
            <w:webHidden/>
          </w:rPr>
          <w:fldChar w:fldCharType="end"/>
        </w:r>
      </w:hyperlink>
    </w:p>
    <w:p w:rsidR="003F36AF" w:rsidRDefault="003F36AF">
      <w:pPr>
        <w:pStyle w:val="TOC2"/>
        <w:rPr>
          <w:b w:val="0"/>
          <w:bCs w:val="0"/>
          <w:noProof/>
          <w:sz w:val="24"/>
          <w:szCs w:val="24"/>
        </w:rPr>
      </w:pPr>
      <w:hyperlink w:anchor="_Toc294615691" w:history="1">
        <w:r w:rsidRPr="003B0B26">
          <w:rPr>
            <w:rStyle w:val="Hyperlink"/>
            <w:noProof/>
          </w:rPr>
          <w:t>6.5.</w:t>
        </w:r>
        <w:r>
          <w:rPr>
            <w:b w:val="0"/>
            <w:bCs w:val="0"/>
            <w:noProof/>
            <w:sz w:val="24"/>
            <w:szCs w:val="24"/>
          </w:rPr>
          <w:tab/>
        </w:r>
        <w:r w:rsidRPr="003B0B26">
          <w:rPr>
            <w:rStyle w:val="Hyperlink"/>
            <w:noProof/>
          </w:rPr>
          <w:t>W zakresie realizacji zadań związanych z ochroną przyrody:</w:t>
        </w:r>
        <w:r>
          <w:rPr>
            <w:noProof/>
            <w:webHidden/>
          </w:rPr>
          <w:tab/>
        </w:r>
        <w:r>
          <w:rPr>
            <w:noProof/>
            <w:webHidden/>
          </w:rPr>
          <w:fldChar w:fldCharType="begin"/>
        </w:r>
        <w:r>
          <w:rPr>
            <w:noProof/>
            <w:webHidden/>
          </w:rPr>
          <w:instrText xml:space="preserve"> PAGEREF _Toc294615691 \h </w:instrText>
        </w:r>
        <w:r>
          <w:rPr>
            <w:noProof/>
          </w:rPr>
        </w:r>
        <w:r>
          <w:rPr>
            <w:noProof/>
            <w:webHidden/>
          </w:rPr>
          <w:fldChar w:fldCharType="separate"/>
        </w:r>
        <w:r>
          <w:rPr>
            <w:noProof/>
            <w:webHidden/>
          </w:rPr>
          <w:t>58</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92" w:history="1">
        <w:r w:rsidRPr="003B0B26">
          <w:rPr>
            <w:rStyle w:val="Hyperlink"/>
            <w:noProof/>
          </w:rPr>
          <w:t>7.</w:t>
        </w:r>
        <w:r>
          <w:rPr>
            <w:rFonts w:ascii="Times New Roman" w:hAnsi="Times New Roman" w:cs="Times New Roman"/>
            <w:b w:val="0"/>
            <w:bCs w:val="0"/>
            <w:caps w:val="0"/>
            <w:noProof/>
          </w:rPr>
          <w:tab/>
        </w:r>
        <w:r w:rsidRPr="003B0B26">
          <w:rPr>
            <w:rStyle w:val="Hyperlink"/>
            <w:noProof/>
          </w:rPr>
          <w:t>GEOLOGIA</w:t>
        </w:r>
        <w:r>
          <w:rPr>
            <w:noProof/>
            <w:webHidden/>
          </w:rPr>
          <w:tab/>
        </w:r>
        <w:r>
          <w:rPr>
            <w:noProof/>
            <w:webHidden/>
          </w:rPr>
          <w:fldChar w:fldCharType="begin"/>
        </w:r>
        <w:r>
          <w:rPr>
            <w:noProof/>
            <w:webHidden/>
          </w:rPr>
          <w:instrText xml:space="preserve"> PAGEREF _Toc294615692 \h </w:instrText>
        </w:r>
        <w:r>
          <w:rPr>
            <w:noProof/>
          </w:rPr>
        </w:r>
        <w:r>
          <w:rPr>
            <w:noProof/>
            <w:webHidden/>
          </w:rPr>
          <w:fldChar w:fldCharType="separate"/>
        </w:r>
        <w:r>
          <w:rPr>
            <w:noProof/>
            <w:webHidden/>
          </w:rPr>
          <w:t>58</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693" w:history="1">
        <w:r w:rsidRPr="003B0B26">
          <w:rPr>
            <w:rStyle w:val="Hyperlink"/>
            <w:noProof/>
          </w:rPr>
          <w:t>8.</w:t>
        </w:r>
        <w:r>
          <w:rPr>
            <w:rFonts w:ascii="Times New Roman" w:hAnsi="Times New Roman" w:cs="Times New Roman"/>
            <w:b w:val="0"/>
            <w:bCs w:val="0"/>
            <w:caps w:val="0"/>
            <w:noProof/>
          </w:rPr>
          <w:tab/>
        </w:r>
        <w:r w:rsidRPr="003B0B26">
          <w:rPr>
            <w:rStyle w:val="Hyperlink"/>
            <w:noProof/>
          </w:rPr>
          <w:t>ROLNICTWO, RYBACTWO ŚRÓDLĄDOWE I ŁOWIECTWO</w:t>
        </w:r>
        <w:r>
          <w:rPr>
            <w:noProof/>
            <w:webHidden/>
          </w:rPr>
          <w:tab/>
        </w:r>
        <w:r>
          <w:rPr>
            <w:noProof/>
            <w:webHidden/>
          </w:rPr>
          <w:fldChar w:fldCharType="begin"/>
        </w:r>
        <w:r>
          <w:rPr>
            <w:noProof/>
            <w:webHidden/>
          </w:rPr>
          <w:instrText xml:space="preserve"> PAGEREF _Toc294615693 \h </w:instrText>
        </w:r>
        <w:r>
          <w:rPr>
            <w:noProof/>
          </w:rPr>
        </w:r>
        <w:r>
          <w:rPr>
            <w:noProof/>
            <w:webHidden/>
          </w:rPr>
          <w:fldChar w:fldCharType="separate"/>
        </w:r>
        <w:r>
          <w:rPr>
            <w:noProof/>
            <w:webHidden/>
          </w:rPr>
          <w:t>60</w:t>
        </w:r>
        <w:r>
          <w:rPr>
            <w:noProof/>
            <w:webHidden/>
          </w:rPr>
          <w:fldChar w:fldCharType="end"/>
        </w:r>
      </w:hyperlink>
    </w:p>
    <w:p w:rsidR="003F36AF" w:rsidRDefault="003F36AF">
      <w:pPr>
        <w:pStyle w:val="TOC2"/>
        <w:rPr>
          <w:b w:val="0"/>
          <w:bCs w:val="0"/>
          <w:noProof/>
          <w:sz w:val="24"/>
          <w:szCs w:val="24"/>
        </w:rPr>
      </w:pPr>
      <w:hyperlink w:anchor="_Toc294615694" w:history="1">
        <w:r w:rsidRPr="003B0B26">
          <w:rPr>
            <w:rStyle w:val="Hyperlink"/>
            <w:noProof/>
          </w:rPr>
          <w:t>8.1.</w:t>
        </w:r>
        <w:r>
          <w:rPr>
            <w:b w:val="0"/>
            <w:bCs w:val="0"/>
            <w:noProof/>
            <w:sz w:val="24"/>
            <w:szCs w:val="24"/>
          </w:rPr>
          <w:tab/>
        </w:r>
        <w:r w:rsidRPr="003B0B26">
          <w:rPr>
            <w:rStyle w:val="Hyperlink"/>
            <w:noProof/>
          </w:rPr>
          <w:t>Realizacja zadań związanych z dysponowaniem środkami terenowego Funduszu Ochrony Gruntów Rolnych w 2010 r.</w:t>
        </w:r>
        <w:r>
          <w:rPr>
            <w:noProof/>
            <w:webHidden/>
          </w:rPr>
          <w:tab/>
        </w:r>
        <w:r>
          <w:rPr>
            <w:noProof/>
            <w:webHidden/>
          </w:rPr>
          <w:fldChar w:fldCharType="begin"/>
        </w:r>
        <w:r>
          <w:rPr>
            <w:noProof/>
            <w:webHidden/>
          </w:rPr>
          <w:instrText xml:space="preserve"> PAGEREF _Toc294615694 \h </w:instrText>
        </w:r>
        <w:r>
          <w:rPr>
            <w:noProof/>
          </w:rPr>
        </w:r>
        <w:r>
          <w:rPr>
            <w:noProof/>
            <w:webHidden/>
          </w:rPr>
          <w:fldChar w:fldCharType="separate"/>
        </w:r>
        <w:r>
          <w:rPr>
            <w:noProof/>
            <w:webHidden/>
          </w:rPr>
          <w:t>60</w:t>
        </w:r>
        <w:r>
          <w:rPr>
            <w:noProof/>
            <w:webHidden/>
          </w:rPr>
          <w:fldChar w:fldCharType="end"/>
        </w:r>
      </w:hyperlink>
    </w:p>
    <w:p w:rsidR="003F36AF" w:rsidRDefault="003F36AF">
      <w:pPr>
        <w:pStyle w:val="TOC2"/>
        <w:rPr>
          <w:b w:val="0"/>
          <w:bCs w:val="0"/>
          <w:noProof/>
          <w:sz w:val="24"/>
          <w:szCs w:val="24"/>
        </w:rPr>
      </w:pPr>
      <w:hyperlink w:anchor="_Toc294615695" w:history="1">
        <w:r w:rsidRPr="003B0B26">
          <w:rPr>
            <w:rStyle w:val="Hyperlink"/>
            <w:noProof/>
          </w:rPr>
          <w:t>8.2.</w:t>
        </w:r>
        <w:r>
          <w:rPr>
            <w:b w:val="0"/>
            <w:bCs w:val="0"/>
            <w:noProof/>
            <w:sz w:val="24"/>
            <w:szCs w:val="24"/>
          </w:rPr>
          <w:tab/>
        </w:r>
        <w:r w:rsidRPr="003B0B26">
          <w:rPr>
            <w:rStyle w:val="Hyperlink"/>
            <w:noProof/>
          </w:rPr>
          <w:t>Zadania z zakresu rozwoju obszarów wiejskich</w:t>
        </w:r>
        <w:r>
          <w:rPr>
            <w:noProof/>
            <w:webHidden/>
          </w:rPr>
          <w:tab/>
        </w:r>
        <w:r>
          <w:rPr>
            <w:noProof/>
            <w:webHidden/>
          </w:rPr>
          <w:fldChar w:fldCharType="begin"/>
        </w:r>
        <w:r>
          <w:rPr>
            <w:noProof/>
            <w:webHidden/>
          </w:rPr>
          <w:instrText xml:space="preserve"> PAGEREF _Toc294615695 \h </w:instrText>
        </w:r>
        <w:r>
          <w:rPr>
            <w:noProof/>
          </w:rPr>
        </w:r>
        <w:r>
          <w:rPr>
            <w:noProof/>
            <w:webHidden/>
          </w:rPr>
          <w:fldChar w:fldCharType="separate"/>
        </w:r>
        <w:r>
          <w:rPr>
            <w:noProof/>
            <w:webHidden/>
          </w:rPr>
          <w:t>61</w:t>
        </w:r>
        <w:r>
          <w:rPr>
            <w:noProof/>
            <w:webHidden/>
          </w:rPr>
          <w:fldChar w:fldCharType="end"/>
        </w:r>
      </w:hyperlink>
    </w:p>
    <w:p w:rsidR="003F36AF" w:rsidRDefault="003F36AF">
      <w:pPr>
        <w:pStyle w:val="TOC2"/>
        <w:rPr>
          <w:b w:val="0"/>
          <w:bCs w:val="0"/>
          <w:noProof/>
          <w:sz w:val="24"/>
          <w:szCs w:val="24"/>
        </w:rPr>
      </w:pPr>
      <w:hyperlink w:anchor="_Toc294615696" w:history="1">
        <w:r w:rsidRPr="003B0B26">
          <w:rPr>
            <w:rStyle w:val="Hyperlink"/>
            <w:noProof/>
          </w:rPr>
          <w:t>8.3.</w:t>
        </w:r>
        <w:r>
          <w:rPr>
            <w:b w:val="0"/>
            <w:bCs w:val="0"/>
            <w:noProof/>
            <w:sz w:val="24"/>
            <w:szCs w:val="24"/>
          </w:rPr>
          <w:tab/>
        </w:r>
        <w:r w:rsidRPr="003B0B26">
          <w:rPr>
            <w:rStyle w:val="Hyperlink"/>
            <w:noProof/>
          </w:rPr>
          <w:t>Zadania z zakresu łowiectwa i grup producentów rolnych</w:t>
        </w:r>
        <w:r>
          <w:rPr>
            <w:noProof/>
            <w:webHidden/>
          </w:rPr>
          <w:tab/>
        </w:r>
        <w:r>
          <w:rPr>
            <w:noProof/>
            <w:webHidden/>
          </w:rPr>
          <w:fldChar w:fldCharType="begin"/>
        </w:r>
        <w:r>
          <w:rPr>
            <w:noProof/>
            <w:webHidden/>
          </w:rPr>
          <w:instrText xml:space="preserve"> PAGEREF _Toc294615696 \h </w:instrText>
        </w:r>
        <w:r>
          <w:rPr>
            <w:noProof/>
          </w:rPr>
        </w:r>
        <w:r>
          <w:rPr>
            <w:noProof/>
            <w:webHidden/>
          </w:rPr>
          <w:fldChar w:fldCharType="separate"/>
        </w:r>
        <w:r>
          <w:rPr>
            <w:noProof/>
            <w:webHidden/>
          </w:rPr>
          <w:t>67</w:t>
        </w:r>
        <w:r>
          <w:rPr>
            <w:noProof/>
            <w:webHidden/>
          </w:rPr>
          <w:fldChar w:fldCharType="end"/>
        </w:r>
      </w:hyperlink>
    </w:p>
    <w:p w:rsidR="003F36AF" w:rsidRDefault="003F36AF">
      <w:pPr>
        <w:pStyle w:val="TOC2"/>
        <w:rPr>
          <w:b w:val="0"/>
          <w:bCs w:val="0"/>
          <w:noProof/>
          <w:sz w:val="24"/>
          <w:szCs w:val="24"/>
        </w:rPr>
      </w:pPr>
      <w:hyperlink w:anchor="_Toc294615697" w:history="1">
        <w:r w:rsidRPr="003B0B26">
          <w:rPr>
            <w:rStyle w:val="Hyperlink"/>
            <w:noProof/>
          </w:rPr>
          <w:t>8.4.</w:t>
        </w:r>
        <w:r>
          <w:rPr>
            <w:b w:val="0"/>
            <w:bCs w:val="0"/>
            <w:noProof/>
            <w:sz w:val="24"/>
            <w:szCs w:val="24"/>
          </w:rPr>
          <w:tab/>
        </w:r>
        <w:r w:rsidRPr="003B0B26">
          <w:rPr>
            <w:rStyle w:val="Hyperlink"/>
            <w:noProof/>
          </w:rPr>
          <w:t>Zadania z zakresu rybactwa śródlądowego</w:t>
        </w:r>
        <w:r>
          <w:rPr>
            <w:noProof/>
            <w:webHidden/>
          </w:rPr>
          <w:tab/>
        </w:r>
        <w:r>
          <w:rPr>
            <w:noProof/>
            <w:webHidden/>
          </w:rPr>
          <w:fldChar w:fldCharType="begin"/>
        </w:r>
        <w:r>
          <w:rPr>
            <w:noProof/>
            <w:webHidden/>
          </w:rPr>
          <w:instrText xml:space="preserve"> PAGEREF _Toc294615697 \h </w:instrText>
        </w:r>
        <w:r>
          <w:rPr>
            <w:noProof/>
          </w:rPr>
        </w:r>
        <w:r>
          <w:rPr>
            <w:noProof/>
            <w:webHidden/>
          </w:rPr>
          <w:fldChar w:fldCharType="separate"/>
        </w:r>
        <w:r>
          <w:rPr>
            <w:noProof/>
            <w:webHidden/>
          </w:rPr>
          <w:t>68</w:t>
        </w:r>
        <w:r>
          <w:rPr>
            <w:noProof/>
            <w:webHidden/>
          </w:rPr>
          <w:fldChar w:fldCharType="end"/>
        </w:r>
      </w:hyperlink>
    </w:p>
    <w:p w:rsidR="003F36AF" w:rsidRDefault="003F36AF">
      <w:pPr>
        <w:pStyle w:val="TOC2"/>
        <w:rPr>
          <w:b w:val="0"/>
          <w:bCs w:val="0"/>
          <w:noProof/>
          <w:sz w:val="24"/>
          <w:szCs w:val="24"/>
        </w:rPr>
      </w:pPr>
      <w:hyperlink w:anchor="_Toc294615698" w:history="1">
        <w:r w:rsidRPr="003B0B26">
          <w:rPr>
            <w:rStyle w:val="Hyperlink"/>
            <w:noProof/>
          </w:rPr>
          <w:t>8.5.</w:t>
        </w:r>
        <w:r>
          <w:rPr>
            <w:b w:val="0"/>
            <w:bCs w:val="0"/>
            <w:noProof/>
            <w:sz w:val="24"/>
            <w:szCs w:val="24"/>
          </w:rPr>
          <w:tab/>
        </w:r>
        <w:r w:rsidRPr="003B0B26">
          <w:rPr>
            <w:rStyle w:val="Hyperlink"/>
            <w:noProof/>
          </w:rPr>
          <w:t>Zadania z zakresu PO RYBY 2007-2013</w:t>
        </w:r>
        <w:r>
          <w:rPr>
            <w:noProof/>
            <w:webHidden/>
          </w:rPr>
          <w:tab/>
        </w:r>
        <w:r>
          <w:rPr>
            <w:noProof/>
            <w:webHidden/>
          </w:rPr>
          <w:fldChar w:fldCharType="begin"/>
        </w:r>
        <w:r>
          <w:rPr>
            <w:noProof/>
            <w:webHidden/>
          </w:rPr>
          <w:instrText xml:space="preserve"> PAGEREF _Toc294615698 \h </w:instrText>
        </w:r>
        <w:r>
          <w:rPr>
            <w:noProof/>
          </w:rPr>
        </w:r>
        <w:r>
          <w:rPr>
            <w:noProof/>
            <w:webHidden/>
          </w:rPr>
          <w:fldChar w:fldCharType="separate"/>
        </w:r>
        <w:r>
          <w:rPr>
            <w:noProof/>
            <w:webHidden/>
          </w:rPr>
          <w:t>68</w:t>
        </w:r>
        <w:r>
          <w:rPr>
            <w:noProof/>
            <w:webHidden/>
          </w:rPr>
          <w:fldChar w:fldCharType="end"/>
        </w:r>
      </w:hyperlink>
    </w:p>
    <w:p w:rsidR="003F36AF" w:rsidRDefault="003F36AF">
      <w:pPr>
        <w:pStyle w:val="TOC2"/>
        <w:rPr>
          <w:b w:val="0"/>
          <w:bCs w:val="0"/>
          <w:noProof/>
          <w:sz w:val="24"/>
          <w:szCs w:val="24"/>
        </w:rPr>
      </w:pPr>
      <w:hyperlink w:anchor="_Toc294615699" w:history="1">
        <w:r w:rsidRPr="003B0B26">
          <w:rPr>
            <w:rStyle w:val="Hyperlink"/>
            <w:noProof/>
          </w:rPr>
          <w:t>8.6.</w:t>
        </w:r>
        <w:r>
          <w:rPr>
            <w:b w:val="0"/>
            <w:bCs w:val="0"/>
            <w:noProof/>
            <w:sz w:val="24"/>
            <w:szCs w:val="24"/>
          </w:rPr>
          <w:tab/>
        </w:r>
        <w:r w:rsidRPr="003B0B26">
          <w:rPr>
            <w:rStyle w:val="Hyperlink"/>
            <w:noProof/>
          </w:rPr>
          <w:t>Zadania z zakresu gospodarki wodnej</w:t>
        </w:r>
        <w:r>
          <w:rPr>
            <w:noProof/>
            <w:webHidden/>
          </w:rPr>
          <w:tab/>
        </w:r>
        <w:r>
          <w:rPr>
            <w:noProof/>
            <w:webHidden/>
          </w:rPr>
          <w:fldChar w:fldCharType="begin"/>
        </w:r>
        <w:r>
          <w:rPr>
            <w:noProof/>
            <w:webHidden/>
          </w:rPr>
          <w:instrText xml:space="preserve"> PAGEREF _Toc294615699 \h </w:instrText>
        </w:r>
        <w:r>
          <w:rPr>
            <w:noProof/>
          </w:rPr>
        </w:r>
        <w:r>
          <w:rPr>
            <w:noProof/>
            <w:webHidden/>
          </w:rPr>
          <w:fldChar w:fldCharType="separate"/>
        </w:r>
        <w:r>
          <w:rPr>
            <w:noProof/>
            <w:webHidden/>
          </w:rPr>
          <w:t>69</w:t>
        </w:r>
        <w:r>
          <w:rPr>
            <w:noProof/>
            <w:webHidden/>
          </w:rPr>
          <w:fldChar w:fldCharType="end"/>
        </w:r>
      </w:hyperlink>
    </w:p>
    <w:p w:rsidR="003F36AF" w:rsidRDefault="003F36AF">
      <w:pPr>
        <w:pStyle w:val="TOC2"/>
        <w:rPr>
          <w:b w:val="0"/>
          <w:bCs w:val="0"/>
          <w:noProof/>
          <w:sz w:val="24"/>
          <w:szCs w:val="24"/>
        </w:rPr>
      </w:pPr>
      <w:hyperlink w:anchor="_Toc294615700" w:history="1">
        <w:r w:rsidRPr="003B0B26">
          <w:rPr>
            <w:rStyle w:val="Hyperlink"/>
            <w:noProof/>
          </w:rPr>
          <w:t>8.7.</w:t>
        </w:r>
        <w:r>
          <w:rPr>
            <w:b w:val="0"/>
            <w:bCs w:val="0"/>
            <w:noProof/>
            <w:sz w:val="24"/>
            <w:szCs w:val="24"/>
          </w:rPr>
          <w:tab/>
        </w:r>
        <w:r w:rsidRPr="003B0B26">
          <w:rPr>
            <w:rStyle w:val="Hyperlink"/>
            <w:noProof/>
          </w:rPr>
          <w:t>Sprawozdanie z realizacji działań za 2010 r. w ramach Programu Rozwoju Obszarów Wiejskich 2007-2013</w:t>
        </w:r>
        <w:r>
          <w:rPr>
            <w:noProof/>
            <w:webHidden/>
          </w:rPr>
          <w:tab/>
        </w:r>
        <w:r>
          <w:rPr>
            <w:noProof/>
            <w:webHidden/>
          </w:rPr>
          <w:fldChar w:fldCharType="begin"/>
        </w:r>
        <w:r>
          <w:rPr>
            <w:noProof/>
            <w:webHidden/>
          </w:rPr>
          <w:instrText xml:space="preserve"> PAGEREF _Toc294615700 \h </w:instrText>
        </w:r>
        <w:r>
          <w:rPr>
            <w:noProof/>
          </w:rPr>
        </w:r>
        <w:r>
          <w:rPr>
            <w:noProof/>
            <w:webHidden/>
          </w:rPr>
          <w:fldChar w:fldCharType="separate"/>
        </w:r>
        <w:r>
          <w:rPr>
            <w:noProof/>
            <w:webHidden/>
          </w:rPr>
          <w:t>71</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1" w:history="1">
        <w:r w:rsidRPr="003B0B26">
          <w:rPr>
            <w:rStyle w:val="Hyperlink"/>
            <w:noProof/>
          </w:rPr>
          <w:t>9.</w:t>
        </w:r>
        <w:r>
          <w:rPr>
            <w:rFonts w:ascii="Times New Roman" w:hAnsi="Times New Roman" w:cs="Times New Roman"/>
            <w:b w:val="0"/>
            <w:bCs w:val="0"/>
            <w:caps w:val="0"/>
            <w:noProof/>
          </w:rPr>
          <w:tab/>
        </w:r>
        <w:r w:rsidRPr="003B0B26">
          <w:rPr>
            <w:rStyle w:val="Hyperlink"/>
            <w:noProof/>
          </w:rPr>
          <w:t>GEODEZJA I KARTOGRAFIA</w:t>
        </w:r>
        <w:r>
          <w:rPr>
            <w:noProof/>
            <w:webHidden/>
          </w:rPr>
          <w:tab/>
        </w:r>
        <w:r>
          <w:rPr>
            <w:noProof/>
            <w:webHidden/>
          </w:rPr>
          <w:fldChar w:fldCharType="begin"/>
        </w:r>
        <w:r>
          <w:rPr>
            <w:noProof/>
            <w:webHidden/>
          </w:rPr>
          <w:instrText xml:space="preserve"> PAGEREF _Toc294615701 \h </w:instrText>
        </w:r>
        <w:r>
          <w:rPr>
            <w:noProof/>
          </w:rPr>
        </w:r>
        <w:r>
          <w:rPr>
            <w:noProof/>
            <w:webHidden/>
          </w:rPr>
          <w:fldChar w:fldCharType="separate"/>
        </w:r>
        <w:r>
          <w:rPr>
            <w:noProof/>
            <w:webHidden/>
          </w:rPr>
          <w:t>78</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2" w:history="1">
        <w:r w:rsidRPr="003B0B26">
          <w:rPr>
            <w:rStyle w:val="Hyperlink"/>
            <w:noProof/>
          </w:rPr>
          <w:t>10.</w:t>
        </w:r>
        <w:r>
          <w:rPr>
            <w:rFonts w:ascii="Times New Roman" w:hAnsi="Times New Roman" w:cs="Times New Roman"/>
            <w:b w:val="0"/>
            <w:bCs w:val="0"/>
            <w:caps w:val="0"/>
            <w:noProof/>
          </w:rPr>
          <w:tab/>
        </w:r>
        <w:r w:rsidRPr="003B0B26">
          <w:rPr>
            <w:rStyle w:val="Hyperlink"/>
            <w:noProof/>
          </w:rPr>
          <w:t>OCHRONA ZDROWIA</w:t>
        </w:r>
        <w:r>
          <w:rPr>
            <w:noProof/>
            <w:webHidden/>
          </w:rPr>
          <w:tab/>
        </w:r>
        <w:r>
          <w:rPr>
            <w:noProof/>
            <w:webHidden/>
          </w:rPr>
          <w:fldChar w:fldCharType="begin"/>
        </w:r>
        <w:r>
          <w:rPr>
            <w:noProof/>
            <w:webHidden/>
          </w:rPr>
          <w:instrText xml:space="preserve"> PAGEREF _Toc294615702 \h </w:instrText>
        </w:r>
        <w:r>
          <w:rPr>
            <w:noProof/>
          </w:rPr>
        </w:r>
        <w:r>
          <w:rPr>
            <w:noProof/>
            <w:webHidden/>
          </w:rPr>
          <w:fldChar w:fldCharType="separate"/>
        </w:r>
        <w:r>
          <w:rPr>
            <w:noProof/>
            <w:webHidden/>
          </w:rPr>
          <w:t>79</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3" w:history="1">
        <w:r w:rsidRPr="003B0B26">
          <w:rPr>
            <w:rStyle w:val="Hyperlink"/>
            <w:noProof/>
          </w:rPr>
          <w:t>11.</w:t>
        </w:r>
        <w:r>
          <w:rPr>
            <w:rFonts w:ascii="Times New Roman" w:hAnsi="Times New Roman" w:cs="Times New Roman"/>
            <w:b w:val="0"/>
            <w:bCs w:val="0"/>
            <w:caps w:val="0"/>
            <w:noProof/>
          </w:rPr>
          <w:tab/>
        </w:r>
        <w:r w:rsidRPr="003B0B26">
          <w:rPr>
            <w:rStyle w:val="Hyperlink"/>
            <w:noProof/>
          </w:rPr>
          <w:t>POLITYKA SPOŁECZNA I WSPÓŁPRACA Z ORGANIZACJAMI POZARZĄDOWYMI</w:t>
        </w:r>
        <w:r>
          <w:rPr>
            <w:noProof/>
            <w:webHidden/>
          </w:rPr>
          <w:tab/>
        </w:r>
        <w:r>
          <w:rPr>
            <w:noProof/>
            <w:webHidden/>
          </w:rPr>
          <w:fldChar w:fldCharType="begin"/>
        </w:r>
        <w:r>
          <w:rPr>
            <w:noProof/>
            <w:webHidden/>
          </w:rPr>
          <w:instrText xml:space="preserve"> PAGEREF _Toc294615703 \h </w:instrText>
        </w:r>
        <w:r>
          <w:rPr>
            <w:noProof/>
          </w:rPr>
        </w:r>
        <w:r>
          <w:rPr>
            <w:noProof/>
            <w:webHidden/>
          </w:rPr>
          <w:fldChar w:fldCharType="separate"/>
        </w:r>
        <w:r>
          <w:rPr>
            <w:noProof/>
            <w:webHidden/>
          </w:rPr>
          <w:t>86</w:t>
        </w:r>
        <w:r>
          <w:rPr>
            <w:noProof/>
            <w:webHidden/>
          </w:rPr>
          <w:fldChar w:fldCharType="end"/>
        </w:r>
      </w:hyperlink>
    </w:p>
    <w:p w:rsidR="003F36AF" w:rsidRDefault="003F36AF">
      <w:pPr>
        <w:pStyle w:val="TOC2"/>
        <w:rPr>
          <w:b w:val="0"/>
          <w:bCs w:val="0"/>
          <w:noProof/>
          <w:sz w:val="24"/>
          <w:szCs w:val="24"/>
        </w:rPr>
      </w:pPr>
      <w:hyperlink w:anchor="_Toc294615704" w:history="1">
        <w:r w:rsidRPr="003B0B26">
          <w:rPr>
            <w:rStyle w:val="Hyperlink"/>
            <w:noProof/>
          </w:rPr>
          <w:t>11.1.</w:t>
        </w:r>
        <w:r>
          <w:rPr>
            <w:b w:val="0"/>
            <w:bCs w:val="0"/>
            <w:noProof/>
            <w:sz w:val="24"/>
            <w:szCs w:val="24"/>
          </w:rPr>
          <w:tab/>
        </w:r>
        <w:r w:rsidRPr="003B0B26">
          <w:rPr>
            <w:rStyle w:val="Hyperlink"/>
            <w:noProof/>
          </w:rPr>
          <w:t>Współpraca z organizacjami pozarządowymi</w:t>
        </w:r>
        <w:r>
          <w:rPr>
            <w:noProof/>
            <w:webHidden/>
          </w:rPr>
          <w:tab/>
        </w:r>
        <w:r>
          <w:rPr>
            <w:noProof/>
            <w:webHidden/>
          </w:rPr>
          <w:fldChar w:fldCharType="begin"/>
        </w:r>
        <w:r>
          <w:rPr>
            <w:noProof/>
            <w:webHidden/>
          </w:rPr>
          <w:instrText xml:space="preserve"> PAGEREF _Toc294615704 \h </w:instrText>
        </w:r>
        <w:r>
          <w:rPr>
            <w:noProof/>
          </w:rPr>
        </w:r>
        <w:r>
          <w:rPr>
            <w:noProof/>
            <w:webHidden/>
          </w:rPr>
          <w:fldChar w:fldCharType="separate"/>
        </w:r>
        <w:r>
          <w:rPr>
            <w:noProof/>
            <w:webHidden/>
          </w:rPr>
          <w:t>89</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5" w:history="1">
        <w:r w:rsidRPr="003B0B26">
          <w:rPr>
            <w:rStyle w:val="Hyperlink"/>
            <w:noProof/>
          </w:rPr>
          <w:t>12.</w:t>
        </w:r>
        <w:r>
          <w:rPr>
            <w:rFonts w:ascii="Times New Roman" w:hAnsi="Times New Roman" w:cs="Times New Roman"/>
            <w:b w:val="0"/>
            <w:bCs w:val="0"/>
            <w:caps w:val="0"/>
            <w:noProof/>
          </w:rPr>
          <w:tab/>
        </w:r>
        <w:r w:rsidRPr="003B0B26">
          <w:rPr>
            <w:rStyle w:val="Hyperlink"/>
            <w:noProof/>
          </w:rPr>
          <w:t>PRZECIWDZIAŁANIE BEZROBOCIU</w:t>
        </w:r>
        <w:r>
          <w:rPr>
            <w:noProof/>
            <w:webHidden/>
          </w:rPr>
          <w:tab/>
        </w:r>
        <w:r>
          <w:rPr>
            <w:noProof/>
            <w:webHidden/>
          </w:rPr>
          <w:fldChar w:fldCharType="begin"/>
        </w:r>
        <w:r>
          <w:rPr>
            <w:noProof/>
            <w:webHidden/>
          </w:rPr>
          <w:instrText xml:space="preserve"> PAGEREF _Toc294615705 \h </w:instrText>
        </w:r>
        <w:r>
          <w:rPr>
            <w:noProof/>
          </w:rPr>
        </w:r>
        <w:r>
          <w:rPr>
            <w:noProof/>
            <w:webHidden/>
          </w:rPr>
          <w:fldChar w:fldCharType="separate"/>
        </w:r>
        <w:r>
          <w:rPr>
            <w:noProof/>
            <w:webHidden/>
          </w:rPr>
          <w:t>93</w:t>
        </w:r>
        <w:r>
          <w:rPr>
            <w:noProof/>
            <w:webHidden/>
          </w:rPr>
          <w:fldChar w:fldCharType="end"/>
        </w:r>
      </w:hyperlink>
    </w:p>
    <w:p w:rsidR="003F36AF" w:rsidRDefault="003F36AF">
      <w:pPr>
        <w:pStyle w:val="TOC2"/>
        <w:rPr>
          <w:b w:val="0"/>
          <w:bCs w:val="0"/>
          <w:noProof/>
          <w:sz w:val="24"/>
          <w:szCs w:val="24"/>
        </w:rPr>
      </w:pPr>
      <w:hyperlink w:anchor="_Toc294615706" w:history="1">
        <w:r w:rsidRPr="003B0B26">
          <w:rPr>
            <w:rStyle w:val="Hyperlink"/>
            <w:noProof/>
          </w:rPr>
          <w:t>12.1.</w:t>
        </w:r>
        <w:r>
          <w:rPr>
            <w:b w:val="0"/>
            <w:bCs w:val="0"/>
            <w:noProof/>
            <w:sz w:val="24"/>
            <w:szCs w:val="24"/>
          </w:rPr>
          <w:tab/>
        </w:r>
        <w:r w:rsidRPr="003B0B26">
          <w:rPr>
            <w:rStyle w:val="Hyperlink"/>
            <w:noProof/>
          </w:rPr>
          <w:t>Realizacja zadań w ramach Krajowej Sieci Obszarów Wiejskich (KSOW)</w:t>
        </w:r>
        <w:r>
          <w:rPr>
            <w:noProof/>
            <w:webHidden/>
          </w:rPr>
          <w:tab/>
        </w:r>
        <w:r>
          <w:rPr>
            <w:noProof/>
            <w:webHidden/>
          </w:rPr>
          <w:fldChar w:fldCharType="begin"/>
        </w:r>
        <w:r>
          <w:rPr>
            <w:noProof/>
            <w:webHidden/>
          </w:rPr>
          <w:instrText xml:space="preserve"> PAGEREF _Toc294615706 \h </w:instrText>
        </w:r>
        <w:r>
          <w:rPr>
            <w:noProof/>
          </w:rPr>
        </w:r>
        <w:r>
          <w:rPr>
            <w:noProof/>
            <w:webHidden/>
          </w:rPr>
          <w:fldChar w:fldCharType="separate"/>
        </w:r>
        <w:r>
          <w:rPr>
            <w:noProof/>
            <w:webHidden/>
          </w:rPr>
          <w:t>94</w:t>
        </w:r>
        <w:r>
          <w:rPr>
            <w:noProof/>
            <w:webHidden/>
          </w:rPr>
          <w:fldChar w:fldCharType="end"/>
        </w:r>
      </w:hyperlink>
    </w:p>
    <w:p w:rsidR="003F36AF" w:rsidRDefault="003F36AF">
      <w:pPr>
        <w:pStyle w:val="TOC2"/>
        <w:rPr>
          <w:b w:val="0"/>
          <w:bCs w:val="0"/>
          <w:noProof/>
          <w:sz w:val="24"/>
          <w:szCs w:val="24"/>
        </w:rPr>
      </w:pPr>
      <w:hyperlink w:anchor="_Toc294615707" w:history="1">
        <w:r w:rsidRPr="003B0B26">
          <w:rPr>
            <w:rStyle w:val="Hyperlink"/>
            <w:noProof/>
          </w:rPr>
          <w:t>12.2.</w:t>
        </w:r>
        <w:r>
          <w:rPr>
            <w:b w:val="0"/>
            <w:bCs w:val="0"/>
            <w:noProof/>
            <w:sz w:val="24"/>
            <w:szCs w:val="24"/>
          </w:rPr>
          <w:tab/>
        </w:r>
        <w:r w:rsidRPr="003B0B26">
          <w:rPr>
            <w:rStyle w:val="Hyperlink"/>
            <w:noProof/>
          </w:rPr>
          <w:t>Realizacja projektów własnych w ramach PO KL</w:t>
        </w:r>
        <w:r>
          <w:rPr>
            <w:noProof/>
            <w:webHidden/>
          </w:rPr>
          <w:tab/>
        </w:r>
        <w:r>
          <w:rPr>
            <w:noProof/>
            <w:webHidden/>
          </w:rPr>
          <w:fldChar w:fldCharType="begin"/>
        </w:r>
        <w:r>
          <w:rPr>
            <w:noProof/>
            <w:webHidden/>
          </w:rPr>
          <w:instrText xml:space="preserve"> PAGEREF _Toc294615707 \h </w:instrText>
        </w:r>
        <w:r>
          <w:rPr>
            <w:noProof/>
          </w:rPr>
        </w:r>
        <w:r>
          <w:rPr>
            <w:noProof/>
            <w:webHidden/>
          </w:rPr>
          <w:fldChar w:fldCharType="separate"/>
        </w:r>
        <w:r>
          <w:rPr>
            <w:noProof/>
            <w:webHidden/>
          </w:rPr>
          <w:t>96</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8" w:history="1">
        <w:r w:rsidRPr="003B0B26">
          <w:rPr>
            <w:rStyle w:val="Hyperlink"/>
            <w:noProof/>
          </w:rPr>
          <w:t>13.</w:t>
        </w:r>
        <w:r>
          <w:rPr>
            <w:rFonts w:ascii="Times New Roman" w:hAnsi="Times New Roman" w:cs="Times New Roman"/>
            <w:b w:val="0"/>
            <w:bCs w:val="0"/>
            <w:caps w:val="0"/>
            <w:noProof/>
          </w:rPr>
          <w:tab/>
        </w:r>
        <w:r w:rsidRPr="003B0B26">
          <w:rPr>
            <w:rStyle w:val="Hyperlink"/>
            <w:noProof/>
          </w:rPr>
          <w:t>EDUKACJA</w:t>
        </w:r>
        <w:r>
          <w:rPr>
            <w:noProof/>
            <w:webHidden/>
          </w:rPr>
          <w:tab/>
        </w:r>
        <w:r>
          <w:rPr>
            <w:noProof/>
            <w:webHidden/>
          </w:rPr>
          <w:fldChar w:fldCharType="begin"/>
        </w:r>
        <w:r>
          <w:rPr>
            <w:noProof/>
            <w:webHidden/>
          </w:rPr>
          <w:instrText xml:space="preserve"> PAGEREF _Toc294615708 \h </w:instrText>
        </w:r>
        <w:r>
          <w:rPr>
            <w:noProof/>
          </w:rPr>
        </w:r>
        <w:r>
          <w:rPr>
            <w:noProof/>
            <w:webHidden/>
          </w:rPr>
          <w:fldChar w:fldCharType="separate"/>
        </w:r>
        <w:r>
          <w:rPr>
            <w:noProof/>
            <w:webHidden/>
          </w:rPr>
          <w:t>98</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09" w:history="1">
        <w:r w:rsidRPr="003B0B26">
          <w:rPr>
            <w:rStyle w:val="Hyperlink"/>
            <w:noProof/>
          </w:rPr>
          <w:t>14.</w:t>
        </w:r>
        <w:r>
          <w:rPr>
            <w:rFonts w:ascii="Times New Roman" w:hAnsi="Times New Roman" w:cs="Times New Roman"/>
            <w:b w:val="0"/>
            <w:bCs w:val="0"/>
            <w:caps w:val="0"/>
            <w:noProof/>
          </w:rPr>
          <w:tab/>
        </w:r>
        <w:r w:rsidRPr="003B0B26">
          <w:rPr>
            <w:rStyle w:val="Hyperlink"/>
            <w:noProof/>
          </w:rPr>
          <w:t>KULTURA</w:t>
        </w:r>
        <w:r>
          <w:rPr>
            <w:noProof/>
            <w:webHidden/>
          </w:rPr>
          <w:tab/>
        </w:r>
        <w:r>
          <w:rPr>
            <w:noProof/>
            <w:webHidden/>
          </w:rPr>
          <w:fldChar w:fldCharType="begin"/>
        </w:r>
        <w:r>
          <w:rPr>
            <w:noProof/>
            <w:webHidden/>
          </w:rPr>
          <w:instrText xml:space="preserve"> PAGEREF _Toc294615709 \h </w:instrText>
        </w:r>
        <w:r>
          <w:rPr>
            <w:noProof/>
          </w:rPr>
        </w:r>
        <w:r>
          <w:rPr>
            <w:noProof/>
            <w:webHidden/>
          </w:rPr>
          <w:fldChar w:fldCharType="separate"/>
        </w:r>
        <w:r>
          <w:rPr>
            <w:noProof/>
            <w:webHidden/>
          </w:rPr>
          <w:t>99</w:t>
        </w:r>
        <w:r>
          <w:rPr>
            <w:noProof/>
            <w:webHidden/>
          </w:rPr>
          <w:fldChar w:fldCharType="end"/>
        </w:r>
      </w:hyperlink>
    </w:p>
    <w:p w:rsidR="003F36AF" w:rsidRDefault="003F36AF">
      <w:pPr>
        <w:pStyle w:val="TOC2"/>
        <w:rPr>
          <w:b w:val="0"/>
          <w:bCs w:val="0"/>
          <w:noProof/>
          <w:sz w:val="24"/>
          <w:szCs w:val="24"/>
        </w:rPr>
      </w:pPr>
      <w:hyperlink w:anchor="_Toc294615710" w:history="1">
        <w:r w:rsidRPr="003B0B26">
          <w:rPr>
            <w:rStyle w:val="Hyperlink"/>
            <w:noProof/>
          </w:rPr>
          <w:t>14.1.</w:t>
        </w:r>
        <w:r>
          <w:rPr>
            <w:b w:val="0"/>
            <w:bCs w:val="0"/>
            <w:noProof/>
            <w:sz w:val="24"/>
            <w:szCs w:val="24"/>
          </w:rPr>
          <w:tab/>
        </w:r>
        <w:r w:rsidRPr="003B0B26">
          <w:rPr>
            <w:rStyle w:val="Hyperlink"/>
            <w:noProof/>
          </w:rPr>
          <w:t>Współpraca z administracją rządową</w:t>
        </w:r>
        <w:r>
          <w:rPr>
            <w:noProof/>
            <w:webHidden/>
          </w:rPr>
          <w:tab/>
        </w:r>
        <w:r>
          <w:rPr>
            <w:noProof/>
            <w:webHidden/>
          </w:rPr>
          <w:fldChar w:fldCharType="begin"/>
        </w:r>
        <w:r>
          <w:rPr>
            <w:noProof/>
            <w:webHidden/>
          </w:rPr>
          <w:instrText xml:space="preserve"> PAGEREF _Toc294615710 \h </w:instrText>
        </w:r>
        <w:r>
          <w:rPr>
            <w:noProof/>
          </w:rPr>
        </w:r>
        <w:r>
          <w:rPr>
            <w:noProof/>
            <w:webHidden/>
          </w:rPr>
          <w:fldChar w:fldCharType="separate"/>
        </w:r>
        <w:r>
          <w:rPr>
            <w:noProof/>
            <w:webHidden/>
          </w:rPr>
          <w:t>99</w:t>
        </w:r>
        <w:r>
          <w:rPr>
            <w:noProof/>
            <w:webHidden/>
          </w:rPr>
          <w:fldChar w:fldCharType="end"/>
        </w:r>
      </w:hyperlink>
    </w:p>
    <w:p w:rsidR="003F36AF" w:rsidRDefault="003F36AF">
      <w:pPr>
        <w:pStyle w:val="TOC2"/>
        <w:rPr>
          <w:b w:val="0"/>
          <w:bCs w:val="0"/>
          <w:noProof/>
          <w:sz w:val="24"/>
          <w:szCs w:val="24"/>
        </w:rPr>
      </w:pPr>
      <w:hyperlink w:anchor="_Toc294615711" w:history="1">
        <w:r w:rsidRPr="003B0B26">
          <w:rPr>
            <w:rStyle w:val="Hyperlink"/>
            <w:noProof/>
          </w:rPr>
          <w:t>14.2.</w:t>
        </w:r>
        <w:r>
          <w:rPr>
            <w:b w:val="0"/>
            <w:bCs w:val="0"/>
            <w:noProof/>
            <w:sz w:val="24"/>
            <w:szCs w:val="24"/>
          </w:rPr>
          <w:tab/>
        </w:r>
        <w:r w:rsidRPr="003B0B26">
          <w:rPr>
            <w:rStyle w:val="Hyperlink"/>
            <w:noProof/>
          </w:rPr>
          <w:t>Sprawowanie mecenatu</w:t>
        </w:r>
        <w:r>
          <w:rPr>
            <w:noProof/>
            <w:webHidden/>
          </w:rPr>
          <w:tab/>
        </w:r>
        <w:r>
          <w:rPr>
            <w:noProof/>
            <w:webHidden/>
          </w:rPr>
          <w:fldChar w:fldCharType="begin"/>
        </w:r>
        <w:r>
          <w:rPr>
            <w:noProof/>
            <w:webHidden/>
          </w:rPr>
          <w:instrText xml:space="preserve"> PAGEREF _Toc294615711 \h </w:instrText>
        </w:r>
        <w:r>
          <w:rPr>
            <w:noProof/>
          </w:rPr>
        </w:r>
        <w:r>
          <w:rPr>
            <w:noProof/>
            <w:webHidden/>
          </w:rPr>
          <w:fldChar w:fldCharType="separate"/>
        </w:r>
        <w:r>
          <w:rPr>
            <w:noProof/>
            <w:webHidden/>
          </w:rPr>
          <w:t>99</w:t>
        </w:r>
        <w:r>
          <w:rPr>
            <w:noProof/>
            <w:webHidden/>
          </w:rPr>
          <w:fldChar w:fldCharType="end"/>
        </w:r>
      </w:hyperlink>
    </w:p>
    <w:p w:rsidR="003F36AF" w:rsidRDefault="003F36AF">
      <w:pPr>
        <w:pStyle w:val="TOC2"/>
        <w:rPr>
          <w:b w:val="0"/>
          <w:bCs w:val="0"/>
          <w:noProof/>
          <w:sz w:val="24"/>
          <w:szCs w:val="24"/>
        </w:rPr>
      </w:pPr>
      <w:hyperlink w:anchor="_Toc294615712" w:history="1">
        <w:r w:rsidRPr="003B0B26">
          <w:rPr>
            <w:rStyle w:val="Hyperlink"/>
            <w:noProof/>
          </w:rPr>
          <w:t>14.3.</w:t>
        </w:r>
        <w:r>
          <w:rPr>
            <w:b w:val="0"/>
            <w:bCs w:val="0"/>
            <w:noProof/>
            <w:sz w:val="24"/>
            <w:szCs w:val="24"/>
          </w:rPr>
          <w:tab/>
        </w:r>
        <w:r w:rsidRPr="003B0B26">
          <w:rPr>
            <w:rStyle w:val="Hyperlink"/>
            <w:noProof/>
          </w:rPr>
          <w:t>Działania na rzecz ochrony zabytkowego budownictwa drewnianego</w:t>
        </w:r>
        <w:r>
          <w:rPr>
            <w:noProof/>
            <w:webHidden/>
          </w:rPr>
          <w:tab/>
        </w:r>
        <w:r>
          <w:rPr>
            <w:noProof/>
            <w:webHidden/>
          </w:rPr>
          <w:fldChar w:fldCharType="begin"/>
        </w:r>
        <w:r>
          <w:rPr>
            <w:noProof/>
            <w:webHidden/>
          </w:rPr>
          <w:instrText xml:space="preserve"> PAGEREF _Toc294615712 \h </w:instrText>
        </w:r>
        <w:r>
          <w:rPr>
            <w:noProof/>
          </w:rPr>
        </w:r>
        <w:r>
          <w:rPr>
            <w:noProof/>
            <w:webHidden/>
          </w:rPr>
          <w:fldChar w:fldCharType="separate"/>
        </w:r>
        <w:r>
          <w:rPr>
            <w:noProof/>
            <w:webHidden/>
          </w:rPr>
          <w:t>102</w:t>
        </w:r>
        <w:r>
          <w:rPr>
            <w:noProof/>
            <w:webHidden/>
          </w:rPr>
          <w:fldChar w:fldCharType="end"/>
        </w:r>
      </w:hyperlink>
    </w:p>
    <w:p w:rsidR="003F36AF" w:rsidRDefault="003F36AF">
      <w:pPr>
        <w:pStyle w:val="TOC2"/>
        <w:rPr>
          <w:b w:val="0"/>
          <w:bCs w:val="0"/>
          <w:noProof/>
          <w:sz w:val="24"/>
          <w:szCs w:val="24"/>
        </w:rPr>
      </w:pPr>
      <w:hyperlink w:anchor="_Toc294615713" w:history="1">
        <w:r w:rsidRPr="003B0B26">
          <w:rPr>
            <w:rStyle w:val="Hyperlink"/>
            <w:noProof/>
          </w:rPr>
          <w:t>14.4.</w:t>
        </w:r>
        <w:r>
          <w:rPr>
            <w:b w:val="0"/>
            <w:bCs w:val="0"/>
            <w:noProof/>
            <w:sz w:val="24"/>
            <w:szCs w:val="24"/>
          </w:rPr>
          <w:tab/>
        </w:r>
        <w:r w:rsidRPr="003B0B26">
          <w:rPr>
            <w:rStyle w:val="Hyperlink"/>
            <w:noProof/>
          </w:rPr>
          <w:t>Ochrona i konserwacja zabytków</w:t>
        </w:r>
        <w:r>
          <w:rPr>
            <w:noProof/>
            <w:webHidden/>
          </w:rPr>
          <w:tab/>
        </w:r>
        <w:r>
          <w:rPr>
            <w:noProof/>
            <w:webHidden/>
          </w:rPr>
          <w:fldChar w:fldCharType="begin"/>
        </w:r>
        <w:r>
          <w:rPr>
            <w:noProof/>
            <w:webHidden/>
          </w:rPr>
          <w:instrText xml:space="preserve"> PAGEREF _Toc294615713 \h </w:instrText>
        </w:r>
        <w:r>
          <w:rPr>
            <w:noProof/>
          </w:rPr>
        </w:r>
        <w:r>
          <w:rPr>
            <w:noProof/>
            <w:webHidden/>
          </w:rPr>
          <w:fldChar w:fldCharType="separate"/>
        </w:r>
        <w:r>
          <w:rPr>
            <w:noProof/>
            <w:webHidden/>
          </w:rPr>
          <w:t>102</w:t>
        </w:r>
        <w:r>
          <w:rPr>
            <w:noProof/>
            <w:webHidden/>
          </w:rPr>
          <w:fldChar w:fldCharType="end"/>
        </w:r>
      </w:hyperlink>
    </w:p>
    <w:p w:rsidR="003F36AF" w:rsidRDefault="003F36AF">
      <w:pPr>
        <w:pStyle w:val="TOC2"/>
        <w:rPr>
          <w:b w:val="0"/>
          <w:bCs w:val="0"/>
          <w:noProof/>
          <w:sz w:val="24"/>
          <w:szCs w:val="24"/>
        </w:rPr>
      </w:pPr>
      <w:hyperlink w:anchor="_Toc294615714" w:history="1">
        <w:r w:rsidRPr="003B0B26">
          <w:rPr>
            <w:rStyle w:val="Hyperlink"/>
            <w:noProof/>
          </w:rPr>
          <w:t>14.5.</w:t>
        </w:r>
        <w:r>
          <w:rPr>
            <w:b w:val="0"/>
            <w:bCs w:val="0"/>
            <w:noProof/>
            <w:sz w:val="24"/>
            <w:szCs w:val="24"/>
          </w:rPr>
          <w:tab/>
        </w:r>
        <w:r w:rsidRPr="003B0B26">
          <w:rPr>
            <w:rStyle w:val="Hyperlink"/>
            <w:noProof/>
          </w:rPr>
          <w:t>Działania organizacyjne realizowane w roku 2010</w:t>
        </w:r>
        <w:r>
          <w:rPr>
            <w:noProof/>
            <w:webHidden/>
          </w:rPr>
          <w:tab/>
        </w:r>
        <w:r>
          <w:rPr>
            <w:noProof/>
            <w:webHidden/>
          </w:rPr>
          <w:fldChar w:fldCharType="begin"/>
        </w:r>
        <w:r>
          <w:rPr>
            <w:noProof/>
            <w:webHidden/>
          </w:rPr>
          <w:instrText xml:space="preserve"> PAGEREF _Toc294615714 \h </w:instrText>
        </w:r>
        <w:r>
          <w:rPr>
            <w:noProof/>
          </w:rPr>
        </w:r>
        <w:r>
          <w:rPr>
            <w:noProof/>
            <w:webHidden/>
          </w:rPr>
          <w:fldChar w:fldCharType="separate"/>
        </w:r>
        <w:r>
          <w:rPr>
            <w:noProof/>
            <w:webHidden/>
          </w:rPr>
          <w:t>103</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15" w:history="1">
        <w:r w:rsidRPr="003B0B26">
          <w:rPr>
            <w:rStyle w:val="Hyperlink"/>
            <w:noProof/>
          </w:rPr>
          <w:t>15.</w:t>
        </w:r>
        <w:r>
          <w:rPr>
            <w:rFonts w:ascii="Times New Roman" w:hAnsi="Times New Roman" w:cs="Times New Roman"/>
            <w:b w:val="0"/>
            <w:bCs w:val="0"/>
            <w:caps w:val="0"/>
            <w:noProof/>
          </w:rPr>
          <w:tab/>
        </w:r>
        <w:r w:rsidRPr="003B0B26">
          <w:rPr>
            <w:rStyle w:val="Hyperlink"/>
            <w:noProof/>
          </w:rPr>
          <w:t>KULTURA FIZYCZNA I SPORT</w:t>
        </w:r>
        <w:r>
          <w:rPr>
            <w:noProof/>
            <w:webHidden/>
          </w:rPr>
          <w:tab/>
        </w:r>
        <w:r>
          <w:rPr>
            <w:noProof/>
            <w:webHidden/>
          </w:rPr>
          <w:fldChar w:fldCharType="begin"/>
        </w:r>
        <w:r>
          <w:rPr>
            <w:noProof/>
            <w:webHidden/>
          </w:rPr>
          <w:instrText xml:space="preserve"> PAGEREF _Toc294615715 \h </w:instrText>
        </w:r>
        <w:r>
          <w:rPr>
            <w:noProof/>
          </w:rPr>
        </w:r>
        <w:r>
          <w:rPr>
            <w:noProof/>
            <w:webHidden/>
          </w:rPr>
          <w:fldChar w:fldCharType="separate"/>
        </w:r>
        <w:r>
          <w:rPr>
            <w:noProof/>
            <w:webHidden/>
          </w:rPr>
          <w:t>103</w:t>
        </w:r>
        <w:r>
          <w:rPr>
            <w:noProof/>
            <w:webHidden/>
          </w:rPr>
          <w:fldChar w:fldCharType="end"/>
        </w:r>
      </w:hyperlink>
    </w:p>
    <w:p w:rsidR="003F36AF" w:rsidRDefault="003F36AF">
      <w:pPr>
        <w:pStyle w:val="TOC2"/>
        <w:rPr>
          <w:b w:val="0"/>
          <w:bCs w:val="0"/>
          <w:noProof/>
          <w:sz w:val="24"/>
          <w:szCs w:val="24"/>
        </w:rPr>
      </w:pPr>
      <w:hyperlink w:anchor="_Toc294615716" w:history="1">
        <w:r w:rsidRPr="003B0B26">
          <w:rPr>
            <w:rStyle w:val="Hyperlink"/>
            <w:noProof/>
          </w:rPr>
          <w:t>15.1.</w:t>
        </w:r>
        <w:r>
          <w:rPr>
            <w:b w:val="0"/>
            <w:bCs w:val="0"/>
            <w:noProof/>
            <w:sz w:val="24"/>
            <w:szCs w:val="24"/>
          </w:rPr>
          <w:tab/>
        </w:r>
        <w:r w:rsidRPr="003B0B26">
          <w:rPr>
            <w:rStyle w:val="Hyperlink"/>
            <w:noProof/>
          </w:rPr>
          <w:t>Nagrody i stypendia sportowe</w:t>
        </w:r>
        <w:r>
          <w:rPr>
            <w:noProof/>
            <w:webHidden/>
          </w:rPr>
          <w:tab/>
        </w:r>
        <w:r>
          <w:rPr>
            <w:noProof/>
            <w:webHidden/>
          </w:rPr>
          <w:fldChar w:fldCharType="begin"/>
        </w:r>
        <w:r>
          <w:rPr>
            <w:noProof/>
            <w:webHidden/>
          </w:rPr>
          <w:instrText xml:space="preserve"> PAGEREF _Toc294615716 \h </w:instrText>
        </w:r>
        <w:r>
          <w:rPr>
            <w:noProof/>
          </w:rPr>
        </w:r>
        <w:r>
          <w:rPr>
            <w:noProof/>
            <w:webHidden/>
          </w:rPr>
          <w:fldChar w:fldCharType="separate"/>
        </w:r>
        <w:r>
          <w:rPr>
            <w:noProof/>
            <w:webHidden/>
          </w:rPr>
          <w:t>104</w:t>
        </w:r>
        <w:r>
          <w:rPr>
            <w:noProof/>
            <w:webHidden/>
          </w:rPr>
          <w:fldChar w:fldCharType="end"/>
        </w:r>
      </w:hyperlink>
    </w:p>
    <w:p w:rsidR="003F36AF" w:rsidRDefault="003F36AF">
      <w:pPr>
        <w:pStyle w:val="TOC2"/>
        <w:rPr>
          <w:b w:val="0"/>
          <w:bCs w:val="0"/>
          <w:noProof/>
          <w:sz w:val="24"/>
          <w:szCs w:val="24"/>
        </w:rPr>
      </w:pPr>
      <w:hyperlink w:anchor="_Toc294615717" w:history="1">
        <w:r w:rsidRPr="003B0B26">
          <w:rPr>
            <w:rStyle w:val="Hyperlink"/>
            <w:noProof/>
          </w:rPr>
          <w:t>15.2.</w:t>
        </w:r>
        <w:r>
          <w:rPr>
            <w:b w:val="0"/>
            <w:bCs w:val="0"/>
            <w:noProof/>
            <w:sz w:val="24"/>
            <w:szCs w:val="24"/>
          </w:rPr>
          <w:tab/>
        </w:r>
        <w:r w:rsidRPr="003B0B26">
          <w:rPr>
            <w:rStyle w:val="Hyperlink"/>
            <w:noProof/>
          </w:rPr>
          <w:t>Turystyka</w:t>
        </w:r>
        <w:r>
          <w:rPr>
            <w:noProof/>
            <w:webHidden/>
          </w:rPr>
          <w:tab/>
        </w:r>
        <w:r>
          <w:rPr>
            <w:noProof/>
            <w:webHidden/>
          </w:rPr>
          <w:fldChar w:fldCharType="begin"/>
        </w:r>
        <w:r>
          <w:rPr>
            <w:noProof/>
            <w:webHidden/>
          </w:rPr>
          <w:instrText xml:space="preserve"> PAGEREF _Toc294615717 \h </w:instrText>
        </w:r>
        <w:r>
          <w:rPr>
            <w:noProof/>
          </w:rPr>
        </w:r>
        <w:r>
          <w:rPr>
            <w:noProof/>
            <w:webHidden/>
          </w:rPr>
          <w:fldChar w:fldCharType="separate"/>
        </w:r>
        <w:r>
          <w:rPr>
            <w:noProof/>
            <w:webHidden/>
          </w:rPr>
          <w:t>104</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18" w:history="1">
        <w:r w:rsidRPr="003B0B26">
          <w:rPr>
            <w:rStyle w:val="Hyperlink"/>
            <w:noProof/>
          </w:rPr>
          <w:t>16.</w:t>
        </w:r>
        <w:r>
          <w:rPr>
            <w:rFonts w:ascii="Times New Roman" w:hAnsi="Times New Roman" w:cs="Times New Roman"/>
            <w:b w:val="0"/>
            <w:bCs w:val="0"/>
            <w:caps w:val="0"/>
            <w:noProof/>
          </w:rPr>
          <w:tab/>
        </w:r>
        <w:r w:rsidRPr="003B0B26">
          <w:rPr>
            <w:rStyle w:val="Hyperlink"/>
            <w:noProof/>
          </w:rPr>
          <w:t>PROMOCJA WOJEWÓDZTWA</w:t>
        </w:r>
        <w:r>
          <w:rPr>
            <w:noProof/>
            <w:webHidden/>
          </w:rPr>
          <w:tab/>
        </w:r>
        <w:r>
          <w:rPr>
            <w:noProof/>
            <w:webHidden/>
          </w:rPr>
          <w:fldChar w:fldCharType="begin"/>
        </w:r>
        <w:r>
          <w:rPr>
            <w:noProof/>
            <w:webHidden/>
          </w:rPr>
          <w:instrText xml:space="preserve"> PAGEREF _Toc294615718 \h </w:instrText>
        </w:r>
        <w:r>
          <w:rPr>
            <w:noProof/>
          </w:rPr>
        </w:r>
        <w:r>
          <w:rPr>
            <w:noProof/>
            <w:webHidden/>
          </w:rPr>
          <w:fldChar w:fldCharType="separate"/>
        </w:r>
        <w:r>
          <w:rPr>
            <w:noProof/>
            <w:webHidden/>
          </w:rPr>
          <w:t>105</w:t>
        </w:r>
        <w:r>
          <w:rPr>
            <w:noProof/>
            <w:webHidden/>
          </w:rPr>
          <w:fldChar w:fldCharType="end"/>
        </w:r>
      </w:hyperlink>
    </w:p>
    <w:p w:rsidR="003F36AF" w:rsidRDefault="003F36AF">
      <w:pPr>
        <w:pStyle w:val="TOC2"/>
        <w:rPr>
          <w:b w:val="0"/>
          <w:bCs w:val="0"/>
          <w:noProof/>
          <w:sz w:val="24"/>
          <w:szCs w:val="24"/>
        </w:rPr>
      </w:pPr>
      <w:hyperlink w:anchor="_Toc294615719" w:history="1">
        <w:r w:rsidRPr="003B0B26">
          <w:rPr>
            <w:rStyle w:val="Hyperlink"/>
            <w:noProof/>
          </w:rPr>
          <w:t>16.1.</w:t>
        </w:r>
        <w:r>
          <w:rPr>
            <w:b w:val="0"/>
            <w:bCs w:val="0"/>
            <w:noProof/>
            <w:sz w:val="24"/>
            <w:szCs w:val="24"/>
          </w:rPr>
          <w:tab/>
        </w:r>
        <w:r w:rsidRPr="003B0B26">
          <w:rPr>
            <w:rStyle w:val="Hyperlink"/>
            <w:noProof/>
          </w:rPr>
          <w:t>Promocja regionu poprzez organizację własnych imprez lub udział w zewnętrznych przedsięwzięciach promocyjnych</w:t>
        </w:r>
        <w:r>
          <w:rPr>
            <w:noProof/>
            <w:webHidden/>
          </w:rPr>
          <w:tab/>
        </w:r>
        <w:r>
          <w:rPr>
            <w:noProof/>
            <w:webHidden/>
          </w:rPr>
          <w:fldChar w:fldCharType="begin"/>
        </w:r>
        <w:r>
          <w:rPr>
            <w:noProof/>
            <w:webHidden/>
          </w:rPr>
          <w:instrText xml:space="preserve"> PAGEREF _Toc294615719 \h </w:instrText>
        </w:r>
        <w:r>
          <w:rPr>
            <w:noProof/>
          </w:rPr>
        </w:r>
        <w:r>
          <w:rPr>
            <w:noProof/>
            <w:webHidden/>
          </w:rPr>
          <w:fldChar w:fldCharType="separate"/>
        </w:r>
        <w:r>
          <w:rPr>
            <w:noProof/>
            <w:webHidden/>
          </w:rPr>
          <w:t>105</w:t>
        </w:r>
        <w:r>
          <w:rPr>
            <w:noProof/>
            <w:webHidden/>
          </w:rPr>
          <w:fldChar w:fldCharType="end"/>
        </w:r>
      </w:hyperlink>
    </w:p>
    <w:p w:rsidR="003F36AF" w:rsidRDefault="003F36AF">
      <w:pPr>
        <w:pStyle w:val="TOC2"/>
        <w:rPr>
          <w:b w:val="0"/>
          <w:bCs w:val="0"/>
          <w:noProof/>
          <w:sz w:val="24"/>
          <w:szCs w:val="24"/>
        </w:rPr>
      </w:pPr>
      <w:hyperlink w:anchor="_Toc294615720" w:history="1">
        <w:r w:rsidRPr="003B0B26">
          <w:rPr>
            <w:rStyle w:val="Hyperlink"/>
            <w:noProof/>
          </w:rPr>
          <w:t>16.2.</w:t>
        </w:r>
        <w:r>
          <w:rPr>
            <w:b w:val="0"/>
            <w:bCs w:val="0"/>
            <w:noProof/>
            <w:sz w:val="24"/>
            <w:szCs w:val="24"/>
          </w:rPr>
          <w:tab/>
        </w:r>
        <w:r w:rsidRPr="003B0B26">
          <w:rPr>
            <w:rStyle w:val="Hyperlink"/>
            <w:noProof/>
          </w:rPr>
          <w:t>Promocja regionu poprzez środki masowego przekazu</w:t>
        </w:r>
        <w:r>
          <w:rPr>
            <w:noProof/>
            <w:webHidden/>
          </w:rPr>
          <w:tab/>
        </w:r>
        <w:r>
          <w:rPr>
            <w:noProof/>
            <w:webHidden/>
          </w:rPr>
          <w:fldChar w:fldCharType="begin"/>
        </w:r>
        <w:r>
          <w:rPr>
            <w:noProof/>
            <w:webHidden/>
          </w:rPr>
          <w:instrText xml:space="preserve"> PAGEREF _Toc294615720 \h </w:instrText>
        </w:r>
        <w:r>
          <w:rPr>
            <w:noProof/>
          </w:rPr>
        </w:r>
        <w:r>
          <w:rPr>
            <w:noProof/>
            <w:webHidden/>
          </w:rPr>
          <w:fldChar w:fldCharType="separate"/>
        </w:r>
        <w:r>
          <w:rPr>
            <w:noProof/>
            <w:webHidden/>
          </w:rPr>
          <w:t>110</w:t>
        </w:r>
        <w:r>
          <w:rPr>
            <w:noProof/>
            <w:webHidden/>
          </w:rPr>
          <w:fldChar w:fldCharType="end"/>
        </w:r>
      </w:hyperlink>
    </w:p>
    <w:p w:rsidR="003F36AF" w:rsidRDefault="003F36AF">
      <w:pPr>
        <w:pStyle w:val="TOC2"/>
        <w:rPr>
          <w:b w:val="0"/>
          <w:bCs w:val="0"/>
          <w:noProof/>
          <w:sz w:val="24"/>
          <w:szCs w:val="24"/>
        </w:rPr>
      </w:pPr>
      <w:hyperlink w:anchor="_Toc294615721" w:history="1">
        <w:r w:rsidRPr="003B0B26">
          <w:rPr>
            <w:rStyle w:val="Hyperlink"/>
            <w:noProof/>
          </w:rPr>
          <w:t>16.3.</w:t>
        </w:r>
        <w:r>
          <w:rPr>
            <w:b w:val="0"/>
            <w:bCs w:val="0"/>
            <w:noProof/>
            <w:sz w:val="24"/>
            <w:szCs w:val="24"/>
          </w:rPr>
          <w:tab/>
        </w:r>
        <w:r w:rsidRPr="003B0B26">
          <w:rPr>
            <w:rStyle w:val="Hyperlink"/>
            <w:noProof/>
          </w:rPr>
          <w:t>Odznaka Honorowa Województwa Podlaskiego</w:t>
        </w:r>
        <w:r>
          <w:rPr>
            <w:noProof/>
            <w:webHidden/>
          </w:rPr>
          <w:tab/>
        </w:r>
        <w:r>
          <w:rPr>
            <w:noProof/>
            <w:webHidden/>
          </w:rPr>
          <w:fldChar w:fldCharType="begin"/>
        </w:r>
        <w:r>
          <w:rPr>
            <w:noProof/>
            <w:webHidden/>
          </w:rPr>
          <w:instrText xml:space="preserve"> PAGEREF _Toc294615721 \h </w:instrText>
        </w:r>
        <w:r>
          <w:rPr>
            <w:noProof/>
          </w:rPr>
        </w:r>
        <w:r>
          <w:rPr>
            <w:noProof/>
            <w:webHidden/>
          </w:rPr>
          <w:fldChar w:fldCharType="separate"/>
        </w:r>
        <w:r>
          <w:rPr>
            <w:noProof/>
            <w:webHidden/>
          </w:rPr>
          <w:t>110</w:t>
        </w:r>
        <w:r>
          <w:rPr>
            <w:noProof/>
            <w:webHidden/>
          </w:rPr>
          <w:fldChar w:fldCharType="end"/>
        </w:r>
      </w:hyperlink>
    </w:p>
    <w:p w:rsidR="003F36AF" w:rsidRDefault="003F36AF">
      <w:pPr>
        <w:pStyle w:val="TOC2"/>
        <w:rPr>
          <w:b w:val="0"/>
          <w:bCs w:val="0"/>
          <w:noProof/>
          <w:sz w:val="24"/>
          <w:szCs w:val="24"/>
        </w:rPr>
      </w:pPr>
      <w:hyperlink w:anchor="_Toc294615722" w:history="1">
        <w:r w:rsidRPr="003B0B26">
          <w:rPr>
            <w:rStyle w:val="Hyperlink"/>
            <w:noProof/>
          </w:rPr>
          <w:t>16.4.</w:t>
        </w:r>
        <w:r>
          <w:rPr>
            <w:b w:val="0"/>
            <w:bCs w:val="0"/>
            <w:noProof/>
            <w:sz w:val="24"/>
            <w:szCs w:val="24"/>
          </w:rPr>
          <w:tab/>
        </w:r>
        <w:r w:rsidRPr="003B0B26">
          <w:rPr>
            <w:rStyle w:val="Hyperlink"/>
            <w:noProof/>
          </w:rPr>
          <w:t>Promocja turystyczna</w:t>
        </w:r>
        <w:r>
          <w:rPr>
            <w:noProof/>
            <w:webHidden/>
          </w:rPr>
          <w:tab/>
        </w:r>
        <w:r>
          <w:rPr>
            <w:noProof/>
            <w:webHidden/>
          </w:rPr>
          <w:fldChar w:fldCharType="begin"/>
        </w:r>
        <w:r>
          <w:rPr>
            <w:noProof/>
            <w:webHidden/>
          </w:rPr>
          <w:instrText xml:space="preserve"> PAGEREF _Toc294615722 \h </w:instrText>
        </w:r>
        <w:r>
          <w:rPr>
            <w:noProof/>
          </w:rPr>
        </w:r>
        <w:r>
          <w:rPr>
            <w:noProof/>
            <w:webHidden/>
          </w:rPr>
          <w:fldChar w:fldCharType="separate"/>
        </w:r>
        <w:r>
          <w:rPr>
            <w:noProof/>
            <w:webHidden/>
          </w:rPr>
          <w:t>111</w:t>
        </w:r>
        <w:r>
          <w:rPr>
            <w:noProof/>
            <w:webHidden/>
          </w:rPr>
          <w:fldChar w:fldCharType="end"/>
        </w:r>
      </w:hyperlink>
    </w:p>
    <w:p w:rsidR="003F36AF" w:rsidRDefault="003F36AF">
      <w:pPr>
        <w:pStyle w:val="TOC2"/>
        <w:rPr>
          <w:b w:val="0"/>
          <w:bCs w:val="0"/>
          <w:noProof/>
          <w:sz w:val="24"/>
          <w:szCs w:val="24"/>
        </w:rPr>
      </w:pPr>
      <w:hyperlink w:anchor="_Toc294615723" w:history="1">
        <w:r w:rsidRPr="003B0B26">
          <w:rPr>
            <w:rStyle w:val="Hyperlink"/>
            <w:noProof/>
          </w:rPr>
          <w:t>16.5.</w:t>
        </w:r>
        <w:r>
          <w:rPr>
            <w:b w:val="0"/>
            <w:bCs w:val="0"/>
            <w:noProof/>
            <w:sz w:val="24"/>
            <w:szCs w:val="24"/>
          </w:rPr>
          <w:tab/>
        </w:r>
        <w:r w:rsidRPr="003B0B26">
          <w:rPr>
            <w:rStyle w:val="Hyperlink"/>
            <w:noProof/>
          </w:rPr>
          <w:t>Podlaskie Centrum Obsługi Inwestora (COI)</w:t>
        </w:r>
        <w:r>
          <w:rPr>
            <w:noProof/>
            <w:webHidden/>
          </w:rPr>
          <w:tab/>
        </w:r>
        <w:r>
          <w:rPr>
            <w:noProof/>
            <w:webHidden/>
          </w:rPr>
          <w:fldChar w:fldCharType="begin"/>
        </w:r>
        <w:r>
          <w:rPr>
            <w:noProof/>
            <w:webHidden/>
          </w:rPr>
          <w:instrText xml:space="preserve"> PAGEREF _Toc294615723 \h </w:instrText>
        </w:r>
        <w:r>
          <w:rPr>
            <w:noProof/>
          </w:rPr>
        </w:r>
        <w:r>
          <w:rPr>
            <w:noProof/>
            <w:webHidden/>
          </w:rPr>
          <w:fldChar w:fldCharType="separate"/>
        </w:r>
        <w:r>
          <w:rPr>
            <w:noProof/>
            <w:webHidden/>
          </w:rPr>
          <w:t>111</w:t>
        </w:r>
        <w:r>
          <w:rPr>
            <w:noProof/>
            <w:webHidden/>
          </w:rPr>
          <w:fldChar w:fldCharType="end"/>
        </w:r>
      </w:hyperlink>
    </w:p>
    <w:p w:rsidR="003F36AF" w:rsidRDefault="003F36AF">
      <w:pPr>
        <w:pStyle w:val="TOC2"/>
        <w:rPr>
          <w:b w:val="0"/>
          <w:bCs w:val="0"/>
          <w:noProof/>
          <w:sz w:val="24"/>
          <w:szCs w:val="24"/>
        </w:rPr>
      </w:pPr>
      <w:hyperlink w:anchor="_Toc294615724" w:history="1">
        <w:r w:rsidRPr="003B0B26">
          <w:rPr>
            <w:rStyle w:val="Hyperlink"/>
            <w:noProof/>
          </w:rPr>
          <w:t>16.6.</w:t>
        </w:r>
        <w:r>
          <w:rPr>
            <w:b w:val="0"/>
            <w:bCs w:val="0"/>
            <w:noProof/>
            <w:sz w:val="24"/>
            <w:szCs w:val="24"/>
          </w:rPr>
          <w:tab/>
        </w:r>
        <w:r w:rsidRPr="003B0B26">
          <w:rPr>
            <w:rStyle w:val="Hyperlink"/>
            <w:noProof/>
          </w:rPr>
          <w:t>Działania związane z promocją województwa podlaskiego poprzez ochronę środowiska naturalnego – Finał Centralny XXV Olimpiady Wiedzy Ekologicznej</w:t>
        </w:r>
        <w:r>
          <w:rPr>
            <w:noProof/>
            <w:webHidden/>
          </w:rPr>
          <w:tab/>
        </w:r>
        <w:r>
          <w:rPr>
            <w:noProof/>
            <w:webHidden/>
          </w:rPr>
          <w:fldChar w:fldCharType="begin"/>
        </w:r>
        <w:r>
          <w:rPr>
            <w:noProof/>
            <w:webHidden/>
          </w:rPr>
          <w:instrText xml:space="preserve"> PAGEREF _Toc294615724 \h </w:instrText>
        </w:r>
        <w:r>
          <w:rPr>
            <w:noProof/>
          </w:rPr>
        </w:r>
        <w:r>
          <w:rPr>
            <w:noProof/>
            <w:webHidden/>
          </w:rPr>
          <w:fldChar w:fldCharType="separate"/>
        </w:r>
        <w:r>
          <w:rPr>
            <w:noProof/>
            <w:webHidden/>
          </w:rPr>
          <w:t>112</w:t>
        </w:r>
        <w:r>
          <w:rPr>
            <w:noProof/>
            <w:webHidden/>
          </w:rPr>
          <w:fldChar w:fldCharType="end"/>
        </w:r>
      </w:hyperlink>
    </w:p>
    <w:p w:rsidR="003F36AF" w:rsidRDefault="003F36AF">
      <w:pPr>
        <w:pStyle w:val="TOC2"/>
        <w:rPr>
          <w:b w:val="0"/>
          <w:bCs w:val="0"/>
          <w:noProof/>
          <w:sz w:val="24"/>
          <w:szCs w:val="24"/>
        </w:rPr>
      </w:pPr>
      <w:hyperlink w:anchor="_Toc294615725" w:history="1">
        <w:r w:rsidRPr="003B0B26">
          <w:rPr>
            <w:rStyle w:val="Hyperlink"/>
            <w:noProof/>
          </w:rPr>
          <w:t>16.7.</w:t>
        </w:r>
        <w:r>
          <w:rPr>
            <w:b w:val="0"/>
            <w:bCs w:val="0"/>
            <w:noProof/>
            <w:sz w:val="24"/>
            <w:szCs w:val="24"/>
          </w:rPr>
          <w:tab/>
        </w:r>
        <w:r w:rsidRPr="003B0B26">
          <w:rPr>
            <w:rStyle w:val="Hyperlink"/>
            <w:noProof/>
          </w:rPr>
          <w:t>Działania związane z promocją województwa podlaskiego poprzez promowanie zdrowia i szpitali</w:t>
        </w:r>
        <w:r>
          <w:rPr>
            <w:noProof/>
            <w:webHidden/>
          </w:rPr>
          <w:tab/>
        </w:r>
        <w:r>
          <w:rPr>
            <w:noProof/>
            <w:webHidden/>
          </w:rPr>
          <w:fldChar w:fldCharType="begin"/>
        </w:r>
        <w:r>
          <w:rPr>
            <w:noProof/>
            <w:webHidden/>
          </w:rPr>
          <w:instrText xml:space="preserve"> PAGEREF _Toc294615725 \h </w:instrText>
        </w:r>
        <w:r>
          <w:rPr>
            <w:noProof/>
          </w:rPr>
        </w:r>
        <w:r>
          <w:rPr>
            <w:noProof/>
            <w:webHidden/>
          </w:rPr>
          <w:fldChar w:fldCharType="separate"/>
        </w:r>
        <w:r>
          <w:rPr>
            <w:noProof/>
            <w:webHidden/>
          </w:rPr>
          <w:t>112</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26" w:history="1">
        <w:r w:rsidRPr="003B0B26">
          <w:rPr>
            <w:rStyle w:val="Hyperlink"/>
            <w:noProof/>
          </w:rPr>
          <w:t>17.</w:t>
        </w:r>
        <w:r>
          <w:rPr>
            <w:rFonts w:ascii="Times New Roman" w:hAnsi="Times New Roman" w:cs="Times New Roman"/>
            <w:b w:val="0"/>
            <w:bCs w:val="0"/>
            <w:caps w:val="0"/>
            <w:noProof/>
          </w:rPr>
          <w:tab/>
        </w:r>
        <w:r w:rsidRPr="003B0B26">
          <w:rPr>
            <w:rStyle w:val="Hyperlink"/>
            <w:noProof/>
          </w:rPr>
          <w:t>WSPÓŁPRACA Z ZAGRANICĄ</w:t>
        </w:r>
        <w:r>
          <w:rPr>
            <w:noProof/>
            <w:webHidden/>
          </w:rPr>
          <w:tab/>
        </w:r>
        <w:r>
          <w:rPr>
            <w:noProof/>
            <w:webHidden/>
          </w:rPr>
          <w:fldChar w:fldCharType="begin"/>
        </w:r>
        <w:r>
          <w:rPr>
            <w:noProof/>
            <w:webHidden/>
          </w:rPr>
          <w:instrText xml:space="preserve"> PAGEREF _Toc294615726 \h </w:instrText>
        </w:r>
        <w:r>
          <w:rPr>
            <w:noProof/>
          </w:rPr>
        </w:r>
        <w:r>
          <w:rPr>
            <w:noProof/>
            <w:webHidden/>
          </w:rPr>
          <w:fldChar w:fldCharType="separate"/>
        </w:r>
        <w:r>
          <w:rPr>
            <w:noProof/>
            <w:webHidden/>
          </w:rPr>
          <w:t>113</w:t>
        </w:r>
        <w:r>
          <w:rPr>
            <w:noProof/>
            <w:webHidden/>
          </w:rPr>
          <w:fldChar w:fldCharType="end"/>
        </w:r>
      </w:hyperlink>
    </w:p>
    <w:p w:rsidR="003F36AF" w:rsidRDefault="003F36AF">
      <w:pPr>
        <w:pStyle w:val="TOC2"/>
        <w:rPr>
          <w:b w:val="0"/>
          <w:bCs w:val="0"/>
          <w:noProof/>
          <w:sz w:val="24"/>
          <w:szCs w:val="24"/>
        </w:rPr>
      </w:pPr>
      <w:hyperlink w:anchor="_Toc294615727" w:history="1">
        <w:r w:rsidRPr="003B0B26">
          <w:rPr>
            <w:rStyle w:val="Hyperlink"/>
            <w:noProof/>
          </w:rPr>
          <w:t>17.1.</w:t>
        </w:r>
        <w:r>
          <w:rPr>
            <w:b w:val="0"/>
            <w:bCs w:val="0"/>
            <w:noProof/>
            <w:sz w:val="24"/>
            <w:szCs w:val="24"/>
          </w:rPr>
          <w:tab/>
        </w:r>
        <w:r w:rsidRPr="003B0B26">
          <w:rPr>
            <w:rStyle w:val="Hyperlink"/>
            <w:noProof/>
          </w:rPr>
          <w:t>Niemcy</w:t>
        </w:r>
        <w:r>
          <w:rPr>
            <w:noProof/>
            <w:webHidden/>
          </w:rPr>
          <w:tab/>
        </w:r>
        <w:r>
          <w:rPr>
            <w:noProof/>
            <w:webHidden/>
          </w:rPr>
          <w:fldChar w:fldCharType="begin"/>
        </w:r>
        <w:r>
          <w:rPr>
            <w:noProof/>
            <w:webHidden/>
          </w:rPr>
          <w:instrText xml:space="preserve"> PAGEREF _Toc294615727 \h </w:instrText>
        </w:r>
        <w:r>
          <w:rPr>
            <w:noProof/>
          </w:rPr>
        </w:r>
        <w:r>
          <w:rPr>
            <w:noProof/>
            <w:webHidden/>
          </w:rPr>
          <w:fldChar w:fldCharType="separate"/>
        </w:r>
        <w:r>
          <w:rPr>
            <w:noProof/>
            <w:webHidden/>
          </w:rPr>
          <w:t>113</w:t>
        </w:r>
        <w:r>
          <w:rPr>
            <w:noProof/>
            <w:webHidden/>
          </w:rPr>
          <w:fldChar w:fldCharType="end"/>
        </w:r>
      </w:hyperlink>
    </w:p>
    <w:p w:rsidR="003F36AF" w:rsidRDefault="003F36AF">
      <w:pPr>
        <w:pStyle w:val="TOC2"/>
        <w:rPr>
          <w:b w:val="0"/>
          <w:bCs w:val="0"/>
          <w:noProof/>
          <w:sz w:val="24"/>
          <w:szCs w:val="24"/>
        </w:rPr>
      </w:pPr>
      <w:hyperlink w:anchor="_Toc294615728" w:history="1">
        <w:r w:rsidRPr="003B0B26">
          <w:rPr>
            <w:rStyle w:val="Hyperlink"/>
            <w:noProof/>
          </w:rPr>
          <w:t>17.2.</w:t>
        </w:r>
        <w:r>
          <w:rPr>
            <w:b w:val="0"/>
            <w:bCs w:val="0"/>
            <w:noProof/>
            <w:sz w:val="24"/>
            <w:szCs w:val="24"/>
          </w:rPr>
          <w:tab/>
        </w:r>
        <w:r w:rsidRPr="003B0B26">
          <w:rPr>
            <w:rStyle w:val="Hyperlink"/>
            <w:noProof/>
          </w:rPr>
          <w:t>Włochy</w:t>
        </w:r>
        <w:r>
          <w:rPr>
            <w:noProof/>
            <w:webHidden/>
          </w:rPr>
          <w:tab/>
        </w:r>
        <w:r>
          <w:rPr>
            <w:noProof/>
            <w:webHidden/>
          </w:rPr>
          <w:fldChar w:fldCharType="begin"/>
        </w:r>
        <w:r>
          <w:rPr>
            <w:noProof/>
            <w:webHidden/>
          </w:rPr>
          <w:instrText xml:space="preserve"> PAGEREF _Toc294615728 \h </w:instrText>
        </w:r>
        <w:r>
          <w:rPr>
            <w:noProof/>
          </w:rPr>
        </w:r>
        <w:r>
          <w:rPr>
            <w:noProof/>
            <w:webHidden/>
          </w:rPr>
          <w:fldChar w:fldCharType="separate"/>
        </w:r>
        <w:r>
          <w:rPr>
            <w:noProof/>
            <w:webHidden/>
          </w:rPr>
          <w:t>113</w:t>
        </w:r>
        <w:r>
          <w:rPr>
            <w:noProof/>
            <w:webHidden/>
          </w:rPr>
          <w:fldChar w:fldCharType="end"/>
        </w:r>
      </w:hyperlink>
    </w:p>
    <w:p w:rsidR="003F36AF" w:rsidRDefault="003F36AF">
      <w:pPr>
        <w:pStyle w:val="TOC2"/>
        <w:rPr>
          <w:b w:val="0"/>
          <w:bCs w:val="0"/>
          <w:noProof/>
          <w:sz w:val="24"/>
          <w:szCs w:val="24"/>
        </w:rPr>
      </w:pPr>
      <w:hyperlink w:anchor="_Toc294615729" w:history="1">
        <w:r w:rsidRPr="003B0B26">
          <w:rPr>
            <w:rStyle w:val="Hyperlink"/>
            <w:noProof/>
          </w:rPr>
          <w:t>17.3.</w:t>
        </w:r>
        <w:r>
          <w:rPr>
            <w:b w:val="0"/>
            <w:bCs w:val="0"/>
            <w:noProof/>
            <w:sz w:val="24"/>
            <w:szCs w:val="24"/>
          </w:rPr>
          <w:tab/>
        </w:r>
        <w:r w:rsidRPr="003B0B26">
          <w:rPr>
            <w:rStyle w:val="Hyperlink"/>
            <w:noProof/>
          </w:rPr>
          <w:t>Francja</w:t>
        </w:r>
        <w:r>
          <w:rPr>
            <w:noProof/>
            <w:webHidden/>
          </w:rPr>
          <w:tab/>
        </w:r>
        <w:r>
          <w:rPr>
            <w:noProof/>
            <w:webHidden/>
          </w:rPr>
          <w:fldChar w:fldCharType="begin"/>
        </w:r>
        <w:r>
          <w:rPr>
            <w:noProof/>
            <w:webHidden/>
          </w:rPr>
          <w:instrText xml:space="preserve"> PAGEREF _Toc294615729 \h </w:instrText>
        </w:r>
        <w:r>
          <w:rPr>
            <w:noProof/>
          </w:rPr>
        </w:r>
        <w:r>
          <w:rPr>
            <w:noProof/>
            <w:webHidden/>
          </w:rPr>
          <w:fldChar w:fldCharType="separate"/>
        </w:r>
        <w:r>
          <w:rPr>
            <w:noProof/>
            <w:webHidden/>
          </w:rPr>
          <w:t>113</w:t>
        </w:r>
        <w:r>
          <w:rPr>
            <w:noProof/>
            <w:webHidden/>
          </w:rPr>
          <w:fldChar w:fldCharType="end"/>
        </w:r>
      </w:hyperlink>
    </w:p>
    <w:p w:rsidR="003F36AF" w:rsidRDefault="003F36AF">
      <w:pPr>
        <w:pStyle w:val="TOC2"/>
        <w:rPr>
          <w:b w:val="0"/>
          <w:bCs w:val="0"/>
          <w:noProof/>
          <w:sz w:val="24"/>
          <w:szCs w:val="24"/>
        </w:rPr>
      </w:pPr>
      <w:hyperlink w:anchor="_Toc294615730" w:history="1">
        <w:r w:rsidRPr="003B0B26">
          <w:rPr>
            <w:rStyle w:val="Hyperlink"/>
            <w:noProof/>
          </w:rPr>
          <w:t>17.4.</w:t>
        </w:r>
        <w:r>
          <w:rPr>
            <w:b w:val="0"/>
            <w:bCs w:val="0"/>
            <w:noProof/>
            <w:sz w:val="24"/>
            <w:szCs w:val="24"/>
          </w:rPr>
          <w:tab/>
        </w:r>
        <w:r w:rsidRPr="003B0B26">
          <w:rPr>
            <w:rStyle w:val="Hyperlink"/>
            <w:noProof/>
          </w:rPr>
          <w:t>Litwa</w:t>
        </w:r>
        <w:r>
          <w:rPr>
            <w:noProof/>
            <w:webHidden/>
          </w:rPr>
          <w:tab/>
        </w:r>
        <w:r>
          <w:rPr>
            <w:noProof/>
            <w:webHidden/>
          </w:rPr>
          <w:fldChar w:fldCharType="begin"/>
        </w:r>
        <w:r>
          <w:rPr>
            <w:noProof/>
            <w:webHidden/>
          </w:rPr>
          <w:instrText xml:space="preserve"> PAGEREF _Toc294615730 \h </w:instrText>
        </w:r>
        <w:r>
          <w:rPr>
            <w:noProof/>
          </w:rPr>
        </w:r>
        <w:r>
          <w:rPr>
            <w:noProof/>
            <w:webHidden/>
          </w:rPr>
          <w:fldChar w:fldCharType="separate"/>
        </w:r>
        <w:r>
          <w:rPr>
            <w:noProof/>
            <w:webHidden/>
          </w:rPr>
          <w:t>113</w:t>
        </w:r>
        <w:r>
          <w:rPr>
            <w:noProof/>
            <w:webHidden/>
          </w:rPr>
          <w:fldChar w:fldCharType="end"/>
        </w:r>
      </w:hyperlink>
    </w:p>
    <w:p w:rsidR="003F36AF" w:rsidRDefault="003F36AF">
      <w:pPr>
        <w:pStyle w:val="TOC2"/>
        <w:rPr>
          <w:b w:val="0"/>
          <w:bCs w:val="0"/>
          <w:noProof/>
          <w:sz w:val="24"/>
          <w:szCs w:val="24"/>
        </w:rPr>
      </w:pPr>
      <w:hyperlink w:anchor="_Toc294615731" w:history="1">
        <w:r w:rsidRPr="003B0B26">
          <w:rPr>
            <w:rStyle w:val="Hyperlink"/>
            <w:noProof/>
          </w:rPr>
          <w:t>17.5.</w:t>
        </w:r>
        <w:r>
          <w:rPr>
            <w:b w:val="0"/>
            <w:bCs w:val="0"/>
            <w:noProof/>
            <w:sz w:val="24"/>
            <w:szCs w:val="24"/>
          </w:rPr>
          <w:tab/>
        </w:r>
        <w:r w:rsidRPr="003B0B26">
          <w:rPr>
            <w:rStyle w:val="Hyperlink"/>
            <w:noProof/>
          </w:rPr>
          <w:t>Białoruś</w:t>
        </w:r>
        <w:r>
          <w:rPr>
            <w:noProof/>
            <w:webHidden/>
          </w:rPr>
          <w:tab/>
        </w:r>
        <w:r>
          <w:rPr>
            <w:noProof/>
            <w:webHidden/>
          </w:rPr>
          <w:fldChar w:fldCharType="begin"/>
        </w:r>
        <w:r>
          <w:rPr>
            <w:noProof/>
            <w:webHidden/>
          </w:rPr>
          <w:instrText xml:space="preserve"> PAGEREF _Toc294615731 \h </w:instrText>
        </w:r>
        <w:r>
          <w:rPr>
            <w:noProof/>
          </w:rPr>
        </w:r>
        <w:r>
          <w:rPr>
            <w:noProof/>
            <w:webHidden/>
          </w:rPr>
          <w:fldChar w:fldCharType="separate"/>
        </w:r>
        <w:r>
          <w:rPr>
            <w:noProof/>
            <w:webHidden/>
          </w:rPr>
          <w:t>114</w:t>
        </w:r>
        <w:r>
          <w:rPr>
            <w:noProof/>
            <w:webHidden/>
          </w:rPr>
          <w:fldChar w:fldCharType="end"/>
        </w:r>
      </w:hyperlink>
    </w:p>
    <w:p w:rsidR="003F36AF" w:rsidRDefault="003F36AF">
      <w:pPr>
        <w:pStyle w:val="TOC2"/>
        <w:rPr>
          <w:b w:val="0"/>
          <w:bCs w:val="0"/>
          <w:noProof/>
          <w:sz w:val="24"/>
          <w:szCs w:val="24"/>
        </w:rPr>
      </w:pPr>
      <w:hyperlink w:anchor="_Toc294615732" w:history="1">
        <w:r w:rsidRPr="003B0B26">
          <w:rPr>
            <w:rStyle w:val="Hyperlink"/>
            <w:noProof/>
          </w:rPr>
          <w:t>17.6.</w:t>
        </w:r>
        <w:r>
          <w:rPr>
            <w:b w:val="0"/>
            <w:bCs w:val="0"/>
            <w:noProof/>
            <w:sz w:val="24"/>
            <w:szCs w:val="24"/>
          </w:rPr>
          <w:tab/>
        </w:r>
        <w:r w:rsidRPr="003B0B26">
          <w:rPr>
            <w:rStyle w:val="Hyperlink"/>
            <w:noProof/>
          </w:rPr>
          <w:t>Federacja Rosyjska</w:t>
        </w:r>
        <w:r>
          <w:rPr>
            <w:noProof/>
            <w:webHidden/>
          </w:rPr>
          <w:tab/>
        </w:r>
        <w:r>
          <w:rPr>
            <w:noProof/>
            <w:webHidden/>
          </w:rPr>
          <w:fldChar w:fldCharType="begin"/>
        </w:r>
        <w:r>
          <w:rPr>
            <w:noProof/>
            <w:webHidden/>
          </w:rPr>
          <w:instrText xml:space="preserve"> PAGEREF _Toc294615732 \h </w:instrText>
        </w:r>
        <w:r>
          <w:rPr>
            <w:noProof/>
          </w:rPr>
        </w:r>
        <w:r>
          <w:rPr>
            <w:noProof/>
            <w:webHidden/>
          </w:rPr>
          <w:fldChar w:fldCharType="separate"/>
        </w:r>
        <w:r>
          <w:rPr>
            <w:noProof/>
            <w:webHidden/>
          </w:rPr>
          <w:t>114</w:t>
        </w:r>
        <w:r>
          <w:rPr>
            <w:noProof/>
            <w:webHidden/>
          </w:rPr>
          <w:fldChar w:fldCharType="end"/>
        </w:r>
      </w:hyperlink>
    </w:p>
    <w:p w:rsidR="003F36AF" w:rsidRDefault="003F36AF">
      <w:pPr>
        <w:pStyle w:val="TOC2"/>
        <w:rPr>
          <w:b w:val="0"/>
          <w:bCs w:val="0"/>
          <w:noProof/>
          <w:sz w:val="24"/>
          <w:szCs w:val="24"/>
        </w:rPr>
      </w:pPr>
      <w:hyperlink w:anchor="_Toc294615733" w:history="1">
        <w:r w:rsidRPr="003B0B26">
          <w:rPr>
            <w:rStyle w:val="Hyperlink"/>
            <w:noProof/>
          </w:rPr>
          <w:t>17.7.</w:t>
        </w:r>
        <w:r>
          <w:rPr>
            <w:b w:val="0"/>
            <w:bCs w:val="0"/>
            <w:noProof/>
            <w:sz w:val="24"/>
            <w:szCs w:val="24"/>
          </w:rPr>
          <w:tab/>
        </w:r>
        <w:r w:rsidRPr="003B0B26">
          <w:rPr>
            <w:rStyle w:val="Hyperlink"/>
            <w:noProof/>
          </w:rPr>
          <w:t>Inne działania</w:t>
        </w:r>
        <w:r>
          <w:rPr>
            <w:noProof/>
            <w:webHidden/>
          </w:rPr>
          <w:tab/>
        </w:r>
        <w:r>
          <w:rPr>
            <w:noProof/>
            <w:webHidden/>
          </w:rPr>
          <w:fldChar w:fldCharType="begin"/>
        </w:r>
        <w:r>
          <w:rPr>
            <w:noProof/>
            <w:webHidden/>
          </w:rPr>
          <w:instrText xml:space="preserve"> PAGEREF _Toc294615733 \h </w:instrText>
        </w:r>
        <w:r>
          <w:rPr>
            <w:noProof/>
          </w:rPr>
        </w:r>
        <w:r>
          <w:rPr>
            <w:noProof/>
            <w:webHidden/>
          </w:rPr>
          <w:fldChar w:fldCharType="separate"/>
        </w:r>
        <w:r>
          <w:rPr>
            <w:noProof/>
            <w:webHidden/>
          </w:rPr>
          <w:t>114</w:t>
        </w:r>
        <w:r>
          <w:rPr>
            <w:noProof/>
            <w:webHidden/>
          </w:rPr>
          <w:fldChar w:fldCharType="end"/>
        </w:r>
      </w:hyperlink>
    </w:p>
    <w:p w:rsidR="003F36AF" w:rsidRDefault="003F36AF">
      <w:pPr>
        <w:pStyle w:val="TOC2"/>
        <w:rPr>
          <w:b w:val="0"/>
          <w:bCs w:val="0"/>
          <w:noProof/>
          <w:sz w:val="24"/>
          <w:szCs w:val="24"/>
        </w:rPr>
      </w:pPr>
      <w:hyperlink w:anchor="_Toc294615734" w:history="1">
        <w:r w:rsidRPr="003B0B26">
          <w:rPr>
            <w:rStyle w:val="Hyperlink"/>
            <w:noProof/>
          </w:rPr>
          <w:t>17.8.</w:t>
        </w:r>
        <w:r>
          <w:rPr>
            <w:b w:val="0"/>
            <w:bCs w:val="0"/>
            <w:noProof/>
            <w:sz w:val="24"/>
            <w:szCs w:val="24"/>
          </w:rPr>
          <w:tab/>
        </w:r>
        <w:r w:rsidRPr="003B0B26">
          <w:rPr>
            <w:rStyle w:val="Hyperlink"/>
            <w:noProof/>
          </w:rPr>
          <w:t>Działalność Regionalnego Biura Województwa Podlaskiego w Brukseli</w:t>
        </w:r>
        <w:r>
          <w:rPr>
            <w:noProof/>
            <w:webHidden/>
          </w:rPr>
          <w:tab/>
        </w:r>
        <w:r>
          <w:rPr>
            <w:noProof/>
            <w:webHidden/>
          </w:rPr>
          <w:fldChar w:fldCharType="begin"/>
        </w:r>
        <w:r>
          <w:rPr>
            <w:noProof/>
            <w:webHidden/>
          </w:rPr>
          <w:instrText xml:space="preserve"> PAGEREF _Toc294615734 \h </w:instrText>
        </w:r>
        <w:r>
          <w:rPr>
            <w:noProof/>
          </w:rPr>
        </w:r>
        <w:r>
          <w:rPr>
            <w:noProof/>
            <w:webHidden/>
          </w:rPr>
          <w:fldChar w:fldCharType="separate"/>
        </w:r>
        <w:r>
          <w:rPr>
            <w:noProof/>
            <w:webHidden/>
          </w:rPr>
          <w:t>115</w:t>
        </w:r>
        <w:r>
          <w:rPr>
            <w:noProof/>
            <w:webHidden/>
          </w:rPr>
          <w:fldChar w:fldCharType="end"/>
        </w:r>
      </w:hyperlink>
    </w:p>
    <w:p w:rsidR="003F36AF" w:rsidRDefault="003F36AF">
      <w:pPr>
        <w:pStyle w:val="TOC2"/>
        <w:rPr>
          <w:b w:val="0"/>
          <w:bCs w:val="0"/>
          <w:noProof/>
          <w:sz w:val="24"/>
          <w:szCs w:val="24"/>
        </w:rPr>
      </w:pPr>
      <w:hyperlink w:anchor="_Toc294615735" w:history="1">
        <w:r w:rsidRPr="003B0B26">
          <w:rPr>
            <w:rStyle w:val="Hyperlink"/>
            <w:noProof/>
          </w:rPr>
          <w:t>17.9.</w:t>
        </w:r>
        <w:r>
          <w:rPr>
            <w:b w:val="0"/>
            <w:bCs w:val="0"/>
            <w:noProof/>
            <w:sz w:val="24"/>
            <w:szCs w:val="24"/>
          </w:rPr>
          <w:tab/>
        </w:r>
        <w:r w:rsidRPr="003B0B26">
          <w:rPr>
            <w:rStyle w:val="Hyperlink"/>
            <w:noProof/>
          </w:rPr>
          <w:t>Dom Polski Wschodniej w Brukseli (DPW)</w:t>
        </w:r>
        <w:r>
          <w:rPr>
            <w:noProof/>
            <w:webHidden/>
          </w:rPr>
          <w:tab/>
        </w:r>
        <w:r>
          <w:rPr>
            <w:noProof/>
            <w:webHidden/>
          </w:rPr>
          <w:fldChar w:fldCharType="begin"/>
        </w:r>
        <w:r>
          <w:rPr>
            <w:noProof/>
            <w:webHidden/>
          </w:rPr>
          <w:instrText xml:space="preserve"> PAGEREF _Toc294615735 \h </w:instrText>
        </w:r>
        <w:r>
          <w:rPr>
            <w:noProof/>
          </w:rPr>
        </w:r>
        <w:r>
          <w:rPr>
            <w:noProof/>
            <w:webHidden/>
          </w:rPr>
          <w:fldChar w:fldCharType="separate"/>
        </w:r>
        <w:r>
          <w:rPr>
            <w:noProof/>
            <w:webHidden/>
          </w:rPr>
          <w:t>116</w:t>
        </w:r>
        <w:r>
          <w:rPr>
            <w:noProof/>
            <w:webHidden/>
          </w:rPr>
          <w:fldChar w:fldCharType="end"/>
        </w:r>
      </w:hyperlink>
    </w:p>
    <w:p w:rsidR="003F36AF" w:rsidRDefault="003F36AF">
      <w:pPr>
        <w:pStyle w:val="TOC2"/>
        <w:rPr>
          <w:b w:val="0"/>
          <w:bCs w:val="0"/>
          <w:noProof/>
          <w:sz w:val="24"/>
          <w:szCs w:val="24"/>
        </w:rPr>
      </w:pPr>
      <w:hyperlink w:anchor="_Toc294615736" w:history="1">
        <w:r w:rsidRPr="003B0B26">
          <w:rPr>
            <w:rStyle w:val="Hyperlink"/>
            <w:noProof/>
          </w:rPr>
          <w:t>17.10.</w:t>
        </w:r>
        <w:r>
          <w:rPr>
            <w:b w:val="0"/>
            <w:bCs w:val="0"/>
            <w:noProof/>
            <w:sz w:val="24"/>
            <w:szCs w:val="24"/>
          </w:rPr>
          <w:tab/>
        </w:r>
        <w:r w:rsidRPr="003B0B26">
          <w:rPr>
            <w:rStyle w:val="Hyperlink"/>
            <w:noProof/>
          </w:rPr>
          <w:t>CPMR</w:t>
        </w:r>
        <w:r>
          <w:rPr>
            <w:noProof/>
            <w:webHidden/>
          </w:rPr>
          <w:tab/>
        </w:r>
        <w:r>
          <w:rPr>
            <w:noProof/>
            <w:webHidden/>
          </w:rPr>
          <w:fldChar w:fldCharType="begin"/>
        </w:r>
        <w:r>
          <w:rPr>
            <w:noProof/>
            <w:webHidden/>
          </w:rPr>
          <w:instrText xml:space="preserve"> PAGEREF _Toc294615736 \h </w:instrText>
        </w:r>
        <w:r>
          <w:rPr>
            <w:noProof/>
          </w:rPr>
        </w:r>
        <w:r>
          <w:rPr>
            <w:noProof/>
            <w:webHidden/>
          </w:rPr>
          <w:fldChar w:fldCharType="separate"/>
        </w:r>
        <w:r>
          <w:rPr>
            <w:noProof/>
            <w:webHidden/>
          </w:rPr>
          <w:t>117</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37" w:history="1">
        <w:r w:rsidRPr="003B0B26">
          <w:rPr>
            <w:rStyle w:val="Hyperlink"/>
            <w:noProof/>
          </w:rPr>
          <w:t>18.</w:t>
        </w:r>
        <w:r>
          <w:rPr>
            <w:rFonts w:ascii="Times New Roman" w:hAnsi="Times New Roman" w:cs="Times New Roman"/>
            <w:b w:val="0"/>
            <w:bCs w:val="0"/>
            <w:caps w:val="0"/>
            <w:noProof/>
          </w:rPr>
          <w:tab/>
        </w:r>
        <w:r w:rsidRPr="003B0B26">
          <w:rPr>
            <w:rStyle w:val="Hyperlink"/>
            <w:noProof/>
          </w:rPr>
          <w:t>GOSPODAROWANIE MIENIEM WOJEWÓDZTWA</w:t>
        </w:r>
        <w:r>
          <w:rPr>
            <w:noProof/>
            <w:webHidden/>
          </w:rPr>
          <w:tab/>
        </w:r>
        <w:r>
          <w:rPr>
            <w:noProof/>
            <w:webHidden/>
          </w:rPr>
          <w:fldChar w:fldCharType="begin"/>
        </w:r>
        <w:r>
          <w:rPr>
            <w:noProof/>
            <w:webHidden/>
          </w:rPr>
          <w:instrText xml:space="preserve"> PAGEREF _Toc294615737 \h </w:instrText>
        </w:r>
        <w:r>
          <w:rPr>
            <w:noProof/>
          </w:rPr>
        </w:r>
        <w:r>
          <w:rPr>
            <w:noProof/>
            <w:webHidden/>
          </w:rPr>
          <w:fldChar w:fldCharType="separate"/>
        </w:r>
        <w:r>
          <w:rPr>
            <w:noProof/>
            <w:webHidden/>
          </w:rPr>
          <w:t>118</w:t>
        </w:r>
        <w:r>
          <w:rPr>
            <w:noProof/>
            <w:webHidden/>
          </w:rPr>
          <w:fldChar w:fldCharType="end"/>
        </w:r>
      </w:hyperlink>
    </w:p>
    <w:p w:rsidR="003F36AF" w:rsidRDefault="003F36AF">
      <w:pPr>
        <w:pStyle w:val="TOC2"/>
        <w:rPr>
          <w:b w:val="0"/>
          <w:bCs w:val="0"/>
          <w:noProof/>
          <w:sz w:val="24"/>
          <w:szCs w:val="24"/>
        </w:rPr>
      </w:pPr>
      <w:hyperlink w:anchor="_Toc294615738" w:history="1">
        <w:r w:rsidRPr="003B0B26">
          <w:rPr>
            <w:rStyle w:val="Hyperlink"/>
            <w:noProof/>
          </w:rPr>
          <w:t>18.1.</w:t>
        </w:r>
        <w:r>
          <w:rPr>
            <w:b w:val="0"/>
            <w:bCs w:val="0"/>
            <w:noProof/>
            <w:sz w:val="24"/>
            <w:szCs w:val="24"/>
          </w:rPr>
          <w:tab/>
        </w:r>
        <w:r w:rsidRPr="003B0B26">
          <w:rPr>
            <w:rStyle w:val="Hyperlink"/>
            <w:noProof/>
          </w:rPr>
          <w:t>Zbywanie nieruchomości</w:t>
        </w:r>
        <w:r>
          <w:rPr>
            <w:noProof/>
            <w:webHidden/>
          </w:rPr>
          <w:tab/>
        </w:r>
        <w:r>
          <w:rPr>
            <w:noProof/>
            <w:webHidden/>
          </w:rPr>
          <w:fldChar w:fldCharType="begin"/>
        </w:r>
        <w:r>
          <w:rPr>
            <w:noProof/>
            <w:webHidden/>
          </w:rPr>
          <w:instrText xml:space="preserve"> PAGEREF _Toc294615738 \h </w:instrText>
        </w:r>
        <w:r>
          <w:rPr>
            <w:noProof/>
          </w:rPr>
        </w:r>
        <w:r>
          <w:rPr>
            <w:noProof/>
            <w:webHidden/>
          </w:rPr>
          <w:fldChar w:fldCharType="separate"/>
        </w:r>
        <w:r>
          <w:rPr>
            <w:noProof/>
            <w:webHidden/>
          </w:rPr>
          <w:t>118</w:t>
        </w:r>
        <w:r>
          <w:rPr>
            <w:noProof/>
            <w:webHidden/>
          </w:rPr>
          <w:fldChar w:fldCharType="end"/>
        </w:r>
      </w:hyperlink>
    </w:p>
    <w:p w:rsidR="003F36AF" w:rsidRDefault="003F36AF">
      <w:pPr>
        <w:pStyle w:val="TOC2"/>
        <w:rPr>
          <w:b w:val="0"/>
          <w:bCs w:val="0"/>
          <w:noProof/>
          <w:sz w:val="24"/>
          <w:szCs w:val="24"/>
        </w:rPr>
      </w:pPr>
      <w:hyperlink w:anchor="_Toc294615739" w:history="1">
        <w:r w:rsidRPr="003B0B26">
          <w:rPr>
            <w:rStyle w:val="Hyperlink"/>
            <w:noProof/>
          </w:rPr>
          <w:t>18.2.</w:t>
        </w:r>
        <w:r>
          <w:rPr>
            <w:b w:val="0"/>
            <w:bCs w:val="0"/>
            <w:noProof/>
            <w:sz w:val="24"/>
            <w:szCs w:val="24"/>
          </w:rPr>
          <w:tab/>
        </w:r>
        <w:r w:rsidRPr="003B0B26">
          <w:rPr>
            <w:rStyle w:val="Hyperlink"/>
            <w:noProof/>
          </w:rPr>
          <w:t>Nabywanie nieruchomości</w:t>
        </w:r>
        <w:r>
          <w:rPr>
            <w:noProof/>
            <w:webHidden/>
          </w:rPr>
          <w:tab/>
        </w:r>
        <w:r>
          <w:rPr>
            <w:noProof/>
            <w:webHidden/>
          </w:rPr>
          <w:fldChar w:fldCharType="begin"/>
        </w:r>
        <w:r>
          <w:rPr>
            <w:noProof/>
            <w:webHidden/>
          </w:rPr>
          <w:instrText xml:space="preserve"> PAGEREF _Toc294615739 \h </w:instrText>
        </w:r>
        <w:r>
          <w:rPr>
            <w:noProof/>
          </w:rPr>
        </w:r>
        <w:r>
          <w:rPr>
            <w:noProof/>
            <w:webHidden/>
          </w:rPr>
          <w:fldChar w:fldCharType="separate"/>
        </w:r>
        <w:r>
          <w:rPr>
            <w:noProof/>
            <w:webHidden/>
          </w:rPr>
          <w:t>119</w:t>
        </w:r>
        <w:r>
          <w:rPr>
            <w:noProof/>
            <w:webHidden/>
          </w:rPr>
          <w:fldChar w:fldCharType="end"/>
        </w:r>
      </w:hyperlink>
    </w:p>
    <w:p w:rsidR="003F36AF" w:rsidRDefault="003F36AF">
      <w:pPr>
        <w:pStyle w:val="TOC2"/>
        <w:rPr>
          <w:b w:val="0"/>
          <w:bCs w:val="0"/>
          <w:noProof/>
          <w:sz w:val="24"/>
          <w:szCs w:val="24"/>
        </w:rPr>
      </w:pPr>
      <w:hyperlink w:anchor="_Toc294615740" w:history="1">
        <w:r w:rsidRPr="003B0B26">
          <w:rPr>
            <w:rStyle w:val="Hyperlink"/>
            <w:noProof/>
          </w:rPr>
          <w:t>18.3.</w:t>
        </w:r>
        <w:r>
          <w:rPr>
            <w:b w:val="0"/>
            <w:bCs w:val="0"/>
            <w:noProof/>
            <w:sz w:val="24"/>
            <w:szCs w:val="24"/>
          </w:rPr>
          <w:tab/>
        </w:r>
        <w:r w:rsidRPr="003B0B26">
          <w:rPr>
            <w:rStyle w:val="Hyperlink"/>
            <w:noProof/>
          </w:rPr>
          <w:t>Przekazanie w nieodpłatne użytkowanie</w:t>
        </w:r>
        <w:r>
          <w:rPr>
            <w:noProof/>
            <w:webHidden/>
          </w:rPr>
          <w:tab/>
        </w:r>
        <w:r>
          <w:rPr>
            <w:noProof/>
            <w:webHidden/>
          </w:rPr>
          <w:fldChar w:fldCharType="begin"/>
        </w:r>
        <w:r>
          <w:rPr>
            <w:noProof/>
            <w:webHidden/>
          </w:rPr>
          <w:instrText xml:space="preserve"> PAGEREF _Toc294615740 \h </w:instrText>
        </w:r>
        <w:r>
          <w:rPr>
            <w:noProof/>
          </w:rPr>
        </w:r>
        <w:r>
          <w:rPr>
            <w:noProof/>
            <w:webHidden/>
          </w:rPr>
          <w:fldChar w:fldCharType="separate"/>
        </w:r>
        <w:r>
          <w:rPr>
            <w:noProof/>
            <w:webHidden/>
          </w:rPr>
          <w:t>119</w:t>
        </w:r>
        <w:r>
          <w:rPr>
            <w:noProof/>
            <w:webHidden/>
          </w:rPr>
          <w:fldChar w:fldCharType="end"/>
        </w:r>
      </w:hyperlink>
    </w:p>
    <w:p w:rsidR="003F36AF" w:rsidRDefault="003F36AF">
      <w:pPr>
        <w:pStyle w:val="TOC2"/>
        <w:rPr>
          <w:b w:val="0"/>
          <w:bCs w:val="0"/>
          <w:noProof/>
          <w:sz w:val="24"/>
          <w:szCs w:val="24"/>
        </w:rPr>
      </w:pPr>
      <w:hyperlink w:anchor="_Toc294615741" w:history="1">
        <w:r w:rsidRPr="003B0B26">
          <w:rPr>
            <w:rStyle w:val="Hyperlink"/>
            <w:noProof/>
          </w:rPr>
          <w:t>18.4.</w:t>
        </w:r>
        <w:r>
          <w:rPr>
            <w:b w:val="0"/>
            <w:bCs w:val="0"/>
            <w:noProof/>
            <w:sz w:val="24"/>
            <w:szCs w:val="24"/>
          </w:rPr>
          <w:tab/>
        </w:r>
        <w:r w:rsidRPr="003B0B26">
          <w:rPr>
            <w:rStyle w:val="Hyperlink"/>
            <w:noProof/>
          </w:rPr>
          <w:t>Ustanawianie służebności</w:t>
        </w:r>
        <w:r>
          <w:rPr>
            <w:noProof/>
            <w:webHidden/>
          </w:rPr>
          <w:tab/>
        </w:r>
        <w:r>
          <w:rPr>
            <w:noProof/>
            <w:webHidden/>
          </w:rPr>
          <w:fldChar w:fldCharType="begin"/>
        </w:r>
        <w:r>
          <w:rPr>
            <w:noProof/>
            <w:webHidden/>
          </w:rPr>
          <w:instrText xml:space="preserve"> PAGEREF _Toc294615741 \h </w:instrText>
        </w:r>
        <w:r>
          <w:rPr>
            <w:noProof/>
          </w:rPr>
        </w:r>
        <w:r>
          <w:rPr>
            <w:noProof/>
            <w:webHidden/>
          </w:rPr>
          <w:fldChar w:fldCharType="separate"/>
        </w:r>
        <w:r>
          <w:rPr>
            <w:noProof/>
            <w:webHidden/>
          </w:rPr>
          <w:t>119</w:t>
        </w:r>
        <w:r>
          <w:rPr>
            <w:noProof/>
            <w:webHidden/>
          </w:rPr>
          <w:fldChar w:fldCharType="end"/>
        </w:r>
      </w:hyperlink>
    </w:p>
    <w:p w:rsidR="003F36AF" w:rsidRDefault="003F36AF">
      <w:pPr>
        <w:pStyle w:val="TOC2"/>
        <w:rPr>
          <w:b w:val="0"/>
          <w:bCs w:val="0"/>
          <w:noProof/>
          <w:sz w:val="24"/>
          <w:szCs w:val="24"/>
        </w:rPr>
      </w:pPr>
      <w:hyperlink w:anchor="_Toc294615742" w:history="1">
        <w:r w:rsidRPr="003B0B26">
          <w:rPr>
            <w:rStyle w:val="Hyperlink"/>
            <w:noProof/>
          </w:rPr>
          <w:t>18.5.</w:t>
        </w:r>
        <w:r>
          <w:rPr>
            <w:b w:val="0"/>
            <w:bCs w:val="0"/>
            <w:noProof/>
            <w:sz w:val="24"/>
            <w:szCs w:val="24"/>
          </w:rPr>
          <w:tab/>
        </w:r>
        <w:r w:rsidRPr="003B0B26">
          <w:rPr>
            <w:rStyle w:val="Hyperlink"/>
            <w:noProof/>
          </w:rPr>
          <w:t>Umowy na zajęcie nieruchomości w celu ułożenia urządzeń infrastruktury technicznej</w:t>
        </w:r>
        <w:r>
          <w:rPr>
            <w:noProof/>
            <w:webHidden/>
          </w:rPr>
          <w:tab/>
        </w:r>
        <w:r>
          <w:rPr>
            <w:noProof/>
            <w:webHidden/>
          </w:rPr>
          <w:fldChar w:fldCharType="begin"/>
        </w:r>
        <w:r>
          <w:rPr>
            <w:noProof/>
            <w:webHidden/>
          </w:rPr>
          <w:instrText xml:space="preserve"> PAGEREF _Toc294615742 \h </w:instrText>
        </w:r>
        <w:r>
          <w:rPr>
            <w:noProof/>
          </w:rPr>
        </w:r>
        <w:r>
          <w:rPr>
            <w:noProof/>
            <w:webHidden/>
          </w:rPr>
          <w:fldChar w:fldCharType="separate"/>
        </w:r>
        <w:r>
          <w:rPr>
            <w:noProof/>
            <w:webHidden/>
          </w:rPr>
          <w:t>119</w:t>
        </w:r>
        <w:r>
          <w:rPr>
            <w:noProof/>
            <w:webHidden/>
          </w:rPr>
          <w:fldChar w:fldCharType="end"/>
        </w:r>
      </w:hyperlink>
    </w:p>
    <w:p w:rsidR="003F36AF" w:rsidRDefault="003F36AF">
      <w:pPr>
        <w:pStyle w:val="TOC2"/>
        <w:rPr>
          <w:b w:val="0"/>
          <w:bCs w:val="0"/>
          <w:noProof/>
          <w:sz w:val="24"/>
          <w:szCs w:val="24"/>
        </w:rPr>
      </w:pPr>
      <w:hyperlink w:anchor="_Toc294615743" w:history="1">
        <w:r w:rsidRPr="003B0B26">
          <w:rPr>
            <w:rStyle w:val="Hyperlink"/>
            <w:noProof/>
          </w:rPr>
          <w:t>18.6.</w:t>
        </w:r>
        <w:r>
          <w:rPr>
            <w:b w:val="0"/>
            <w:bCs w:val="0"/>
            <w:noProof/>
            <w:sz w:val="24"/>
            <w:szCs w:val="24"/>
          </w:rPr>
          <w:tab/>
        </w:r>
        <w:r w:rsidRPr="003B0B26">
          <w:rPr>
            <w:rStyle w:val="Hyperlink"/>
            <w:noProof/>
          </w:rPr>
          <w:t>Zarządzanie Wojewódzkim Zasobem Nieruchomości</w:t>
        </w:r>
        <w:r>
          <w:rPr>
            <w:noProof/>
            <w:webHidden/>
          </w:rPr>
          <w:tab/>
        </w:r>
        <w:r>
          <w:rPr>
            <w:noProof/>
            <w:webHidden/>
          </w:rPr>
          <w:fldChar w:fldCharType="begin"/>
        </w:r>
        <w:r>
          <w:rPr>
            <w:noProof/>
            <w:webHidden/>
          </w:rPr>
          <w:instrText xml:space="preserve"> PAGEREF _Toc294615743 \h </w:instrText>
        </w:r>
        <w:r>
          <w:rPr>
            <w:noProof/>
          </w:rPr>
        </w:r>
        <w:r>
          <w:rPr>
            <w:noProof/>
            <w:webHidden/>
          </w:rPr>
          <w:fldChar w:fldCharType="separate"/>
        </w:r>
        <w:r>
          <w:rPr>
            <w:noProof/>
            <w:webHidden/>
          </w:rPr>
          <w:t>120</w:t>
        </w:r>
        <w:r>
          <w:rPr>
            <w:noProof/>
            <w:webHidden/>
          </w:rPr>
          <w:fldChar w:fldCharType="end"/>
        </w:r>
      </w:hyperlink>
    </w:p>
    <w:p w:rsidR="003F36AF" w:rsidRDefault="003F36AF">
      <w:pPr>
        <w:pStyle w:val="TOC2"/>
        <w:rPr>
          <w:b w:val="0"/>
          <w:bCs w:val="0"/>
          <w:noProof/>
          <w:sz w:val="24"/>
          <w:szCs w:val="24"/>
        </w:rPr>
      </w:pPr>
      <w:hyperlink w:anchor="_Toc294615744" w:history="1">
        <w:r w:rsidRPr="003B0B26">
          <w:rPr>
            <w:rStyle w:val="Hyperlink"/>
            <w:noProof/>
          </w:rPr>
          <w:t>18.7.</w:t>
        </w:r>
        <w:r>
          <w:rPr>
            <w:b w:val="0"/>
            <w:bCs w:val="0"/>
            <w:noProof/>
            <w:sz w:val="24"/>
            <w:szCs w:val="24"/>
          </w:rPr>
          <w:tab/>
        </w:r>
        <w:r w:rsidRPr="003B0B26">
          <w:rPr>
            <w:rStyle w:val="Hyperlink"/>
            <w:noProof/>
          </w:rPr>
          <w:t>Najem, dzierżawa i użyczenie nieruchomości</w:t>
        </w:r>
        <w:r>
          <w:rPr>
            <w:noProof/>
            <w:webHidden/>
          </w:rPr>
          <w:tab/>
        </w:r>
        <w:r>
          <w:rPr>
            <w:noProof/>
            <w:webHidden/>
          </w:rPr>
          <w:fldChar w:fldCharType="begin"/>
        </w:r>
        <w:r>
          <w:rPr>
            <w:noProof/>
            <w:webHidden/>
          </w:rPr>
          <w:instrText xml:space="preserve"> PAGEREF _Toc294615744 \h </w:instrText>
        </w:r>
        <w:r>
          <w:rPr>
            <w:noProof/>
          </w:rPr>
        </w:r>
        <w:r>
          <w:rPr>
            <w:noProof/>
            <w:webHidden/>
          </w:rPr>
          <w:fldChar w:fldCharType="separate"/>
        </w:r>
        <w:r>
          <w:rPr>
            <w:noProof/>
            <w:webHidden/>
          </w:rPr>
          <w:t>120</w:t>
        </w:r>
        <w:r>
          <w:rPr>
            <w:noProof/>
            <w:webHidden/>
          </w:rPr>
          <w:fldChar w:fldCharType="end"/>
        </w:r>
      </w:hyperlink>
    </w:p>
    <w:p w:rsidR="003F36AF" w:rsidRDefault="003F36AF">
      <w:pPr>
        <w:pStyle w:val="TOC1"/>
        <w:tabs>
          <w:tab w:val="left" w:pos="600"/>
          <w:tab w:val="right" w:leader="dot" w:pos="9060"/>
        </w:tabs>
        <w:rPr>
          <w:rFonts w:ascii="Times New Roman" w:hAnsi="Times New Roman" w:cs="Times New Roman"/>
          <w:b w:val="0"/>
          <w:bCs w:val="0"/>
          <w:caps w:val="0"/>
          <w:noProof/>
        </w:rPr>
      </w:pPr>
      <w:hyperlink w:anchor="_Toc294615745" w:history="1">
        <w:r w:rsidRPr="003B0B26">
          <w:rPr>
            <w:rStyle w:val="Hyperlink"/>
            <w:noProof/>
          </w:rPr>
          <w:t>19.</w:t>
        </w:r>
        <w:r>
          <w:rPr>
            <w:rFonts w:ascii="Times New Roman" w:hAnsi="Times New Roman" w:cs="Times New Roman"/>
            <w:b w:val="0"/>
            <w:bCs w:val="0"/>
            <w:caps w:val="0"/>
            <w:noProof/>
          </w:rPr>
          <w:tab/>
        </w:r>
        <w:r w:rsidRPr="003B0B26">
          <w:rPr>
            <w:rStyle w:val="Hyperlink"/>
            <w:noProof/>
          </w:rPr>
          <w:t>ORGANIZACJA I FUNKCJONOWANIE URZĘDU</w:t>
        </w:r>
        <w:r>
          <w:rPr>
            <w:noProof/>
            <w:webHidden/>
          </w:rPr>
          <w:tab/>
        </w:r>
        <w:r>
          <w:rPr>
            <w:noProof/>
            <w:webHidden/>
          </w:rPr>
          <w:fldChar w:fldCharType="begin"/>
        </w:r>
        <w:r>
          <w:rPr>
            <w:noProof/>
            <w:webHidden/>
          </w:rPr>
          <w:instrText xml:space="preserve"> PAGEREF _Toc294615745 \h </w:instrText>
        </w:r>
        <w:r>
          <w:rPr>
            <w:noProof/>
          </w:rPr>
        </w:r>
        <w:r>
          <w:rPr>
            <w:noProof/>
            <w:webHidden/>
          </w:rPr>
          <w:fldChar w:fldCharType="separate"/>
        </w:r>
        <w:r>
          <w:rPr>
            <w:noProof/>
            <w:webHidden/>
          </w:rPr>
          <w:t>121</w:t>
        </w:r>
        <w:r>
          <w:rPr>
            <w:noProof/>
            <w:webHidden/>
          </w:rPr>
          <w:fldChar w:fldCharType="end"/>
        </w:r>
      </w:hyperlink>
    </w:p>
    <w:p w:rsidR="003F36AF" w:rsidRDefault="003F36AF">
      <w:pPr>
        <w:pStyle w:val="TOC2"/>
        <w:rPr>
          <w:b w:val="0"/>
          <w:bCs w:val="0"/>
          <w:noProof/>
          <w:sz w:val="24"/>
          <w:szCs w:val="24"/>
        </w:rPr>
      </w:pPr>
      <w:hyperlink w:anchor="_Toc294615746" w:history="1">
        <w:r w:rsidRPr="003B0B26">
          <w:rPr>
            <w:rStyle w:val="Hyperlink"/>
            <w:noProof/>
          </w:rPr>
          <w:t>19.1.</w:t>
        </w:r>
        <w:r>
          <w:rPr>
            <w:b w:val="0"/>
            <w:bCs w:val="0"/>
            <w:noProof/>
            <w:sz w:val="24"/>
            <w:szCs w:val="24"/>
          </w:rPr>
          <w:tab/>
        </w:r>
        <w:r w:rsidRPr="003B0B26">
          <w:rPr>
            <w:rStyle w:val="Hyperlink"/>
            <w:noProof/>
          </w:rPr>
          <w:t>Zatrudnienie</w:t>
        </w:r>
        <w:r>
          <w:rPr>
            <w:noProof/>
            <w:webHidden/>
          </w:rPr>
          <w:tab/>
        </w:r>
        <w:r>
          <w:rPr>
            <w:noProof/>
            <w:webHidden/>
          </w:rPr>
          <w:fldChar w:fldCharType="begin"/>
        </w:r>
        <w:r>
          <w:rPr>
            <w:noProof/>
            <w:webHidden/>
          </w:rPr>
          <w:instrText xml:space="preserve"> PAGEREF _Toc294615746 \h </w:instrText>
        </w:r>
        <w:r>
          <w:rPr>
            <w:noProof/>
          </w:rPr>
        </w:r>
        <w:r>
          <w:rPr>
            <w:noProof/>
            <w:webHidden/>
          </w:rPr>
          <w:fldChar w:fldCharType="separate"/>
        </w:r>
        <w:r>
          <w:rPr>
            <w:noProof/>
            <w:webHidden/>
          </w:rPr>
          <w:t>122</w:t>
        </w:r>
        <w:r>
          <w:rPr>
            <w:noProof/>
            <w:webHidden/>
          </w:rPr>
          <w:fldChar w:fldCharType="end"/>
        </w:r>
      </w:hyperlink>
    </w:p>
    <w:p w:rsidR="003F36AF" w:rsidRDefault="003F36AF">
      <w:pPr>
        <w:pStyle w:val="TOC2"/>
        <w:rPr>
          <w:b w:val="0"/>
          <w:bCs w:val="0"/>
          <w:noProof/>
          <w:sz w:val="24"/>
          <w:szCs w:val="24"/>
        </w:rPr>
      </w:pPr>
      <w:hyperlink w:anchor="_Toc294615747" w:history="1">
        <w:r w:rsidRPr="003B0B26">
          <w:rPr>
            <w:rStyle w:val="Hyperlink"/>
            <w:noProof/>
          </w:rPr>
          <w:t>19.2.</w:t>
        </w:r>
        <w:r>
          <w:rPr>
            <w:b w:val="0"/>
            <w:bCs w:val="0"/>
            <w:noProof/>
            <w:sz w:val="24"/>
            <w:szCs w:val="24"/>
          </w:rPr>
          <w:tab/>
        </w:r>
        <w:r w:rsidRPr="003B0B26">
          <w:rPr>
            <w:rStyle w:val="Hyperlink"/>
            <w:noProof/>
          </w:rPr>
          <w:t>System Zarządzania Jakością wg normy ISO 9001:2008.</w:t>
        </w:r>
        <w:r>
          <w:rPr>
            <w:noProof/>
            <w:webHidden/>
          </w:rPr>
          <w:tab/>
        </w:r>
        <w:r>
          <w:rPr>
            <w:noProof/>
            <w:webHidden/>
          </w:rPr>
          <w:fldChar w:fldCharType="begin"/>
        </w:r>
        <w:r>
          <w:rPr>
            <w:noProof/>
            <w:webHidden/>
          </w:rPr>
          <w:instrText xml:space="preserve"> PAGEREF _Toc294615747 \h </w:instrText>
        </w:r>
        <w:r>
          <w:rPr>
            <w:noProof/>
          </w:rPr>
        </w:r>
        <w:r>
          <w:rPr>
            <w:noProof/>
            <w:webHidden/>
          </w:rPr>
          <w:fldChar w:fldCharType="separate"/>
        </w:r>
        <w:r>
          <w:rPr>
            <w:noProof/>
            <w:webHidden/>
          </w:rPr>
          <w:t>123</w:t>
        </w:r>
        <w:r>
          <w:rPr>
            <w:noProof/>
            <w:webHidden/>
          </w:rPr>
          <w:fldChar w:fldCharType="end"/>
        </w:r>
      </w:hyperlink>
    </w:p>
    <w:p w:rsidR="003F36AF" w:rsidRDefault="003F36AF">
      <w:pPr>
        <w:pStyle w:val="TOC2"/>
        <w:rPr>
          <w:b w:val="0"/>
          <w:bCs w:val="0"/>
          <w:noProof/>
          <w:sz w:val="24"/>
          <w:szCs w:val="24"/>
        </w:rPr>
      </w:pPr>
      <w:hyperlink w:anchor="_Toc294615748" w:history="1">
        <w:r w:rsidRPr="003B0B26">
          <w:rPr>
            <w:rStyle w:val="Hyperlink"/>
            <w:noProof/>
          </w:rPr>
          <w:t>19.3.</w:t>
        </w:r>
        <w:r>
          <w:rPr>
            <w:b w:val="0"/>
            <w:bCs w:val="0"/>
            <w:noProof/>
            <w:sz w:val="24"/>
            <w:szCs w:val="24"/>
          </w:rPr>
          <w:tab/>
        </w:r>
        <w:r w:rsidRPr="003B0B26">
          <w:rPr>
            <w:rStyle w:val="Hyperlink"/>
            <w:noProof/>
          </w:rPr>
          <w:t>Działalność decyzyjna</w:t>
        </w:r>
        <w:r>
          <w:rPr>
            <w:noProof/>
            <w:webHidden/>
          </w:rPr>
          <w:tab/>
        </w:r>
        <w:r>
          <w:rPr>
            <w:noProof/>
            <w:webHidden/>
          </w:rPr>
          <w:fldChar w:fldCharType="begin"/>
        </w:r>
        <w:r>
          <w:rPr>
            <w:noProof/>
            <w:webHidden/>
          </w:rPr>
          <w:instrText xml:space="preserve"> PAGEREF _Toc294615748 \h </w:instrText>
        </w:r>
        <w:r>
          <w:rPr>
            <w:noProof/>
          </w:rPr>
        </w:r>
        <w:r>
          <w:rPr>
            <w:noProof/>
            <w:webHidden/>
          </w:rPr>
          <w:fldChar w:fldCharType="separate"/>
        </w:r>
        <w:r>
          <w:rPr>
            <w:noProof/>
            <w:webHidden/>
          </w:rPr>
          <w:t>124</w:t>
        </w:r>
        <w:r>
          <w:rPr>
            <w:noProof/>
            <w:webHidden/>
          </w:rPr>
          <w:fldChar w:fldCharType="end"/>
        </w:r>
      </w:hyperlink>
    </w:p>
    <w:p w:rsidR="003F36AF" w:rsidRPr="007154AF" w:rsidRDefault="003F36AF" w:rsidP="00EA2154">
      <w:pPr>
        <w:rPr>
          <w:rFonts w:ascii="Arial" w:hAnsi="Arial" w:cs="Arial"/>
          <w:sz w:val="24"/>
          <w:szCs w:val="24"/>
        </w:rPr>
      </w:pPr>
      <w:r w:rsidRPr="007154AF">
        <w:fldChar w:fldCharType="end"/>
      </w:r>
    </w:p>
    <w:p w:rsidR="003F36AF" w:rsidRPr="007154AF" w:rsidRDefault="003F36AF" w:rsidP="00EA2154">
      <w:pPr>
        <w:rPr>
          <w:rFonts w:ascii="Arial" w:hAnsi="Arial" w:cs="Arial"/>
          <w:sz w:val="24"/>
          <w:szCs w:val="24"/>
        </w:rPr>
      </w:pPr>
    </w:p>
    <w:p w:rsidR="003F36AF" w:rsidRPr="007154AF" w:rsidRDefault="003F36AF" w:rsidP="00EA2154">
      <w:pPr>
        <w:rPr>
          <w:rFonts w:ascii="Arial" w:hAnsi="Arial" w:cs="Arial"/>
          <w:sz w:val="24"/>
          <w:szCs w:val="24"/>
        </w:rPr>
      </w:pPr>
    </w:p>
    <w:p w:rsidR="003F36AF" w:rsidRPr="007154AF" w:rsidRDefault="003F36AF" w:rsidP="00EA2154">
      <w:pPr>
        <w:rPr>
          <w:rFonts w:ascii="Arial" w:hAnsi="Arial" w:cs="Arial"/>
          <w:sz w:val="24"/>
          <w:szCs w:val="24"/>
        </w:rPr>
      </w:pPr>
    </w:p>
    <w:p w:rsidR="003F36AF" w:rsidRPr="007154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Default="003F36AF" w:rsidP="00EA2154">
      <w:pPr>
        <w:rPr>
          <w:rFonts w:ascii="Arial" w:hAnsi="Arial" w:cs="Arial"/>
          <w:sz w:val="24"/>
          <w:szCs w:val="24"/>
        </w:rPr>
      </w:pPr>
    </w:p>
    <w:p w:rsidR="003F36AF" w:rsidRPr="007154AF" w:rsidRDefault="003F36AF" w:rsidP="00EA2154">
      <w:pPr>
        <w:rPr>
          <w:rFonts w:ascii="Arial" w:hAnsi="Arial" w:cs="Arial"/>
          <w:sz w:val="24"/>
          <w:szCs w:val="24"/>
        </w:rPr>
      </w:pPr>
    </w:p>
    <w:p w:rsidR="003F36AF" w:rsidRPr="00EA3D42" w:rsidRDefault="003F36AF" w:rsidP="00EA2154">
      <w:pPr>
        <w:pStyle w:val="Heading1"/>
      </w:pPr>
      <w:bookmarkStart w:id="0" w:name="_Toc294615660"/>
      <w:r w:rsidRPr="00EA3D42">
        <w:t>Wprowadzenie</w:t>
      </w:r>
      <w:bookmarkEnd w:id="0"/>
      <w:r w:rsidRPr="00EA3D42">
        <w:t xml:space="preserve"> </w:t>
      </w:r>
    </w:p>
    <w:p w:rsidR="003F36AF" w:rsidRPr="00574F3C" w:rsidRDefault="003F36AF" w:rsidP="009137D0">
      <w:pPr>
        <w:spacing w:after="60"/>
        <w:jc w:val="both"/>
        <w:rPr>
          <w:rFonts w:ascii="Arial" w:hAnsi="Arial" w:cs="Arial"/>
          <w:spacing w:val="-2"/>
          <w:sz w:val="22"/>
          <w:szCs w:val="22"/>
        </w:rPr>
      </w:pPr>
      <w:r w:rsidRPr="00574F3C">
        <w:rPr>
          <w:rFonts w:ascii="Arial" w:hAnsi="Arial" w:cs="Arial"/>
          <w:spacing w:val="-2"/>
          <w:sz w:val="22"/>
          <w:szCs w:val="22"/>
        </w:rPr>
        <w:t>Przedstawiamy roczne sprawozdanie z działalności Zarządu Województwa</w:t>
      </w:r>
      <w:r>
        <w:rPr>
          <w:rFonts w:ascii="Arial" w:hAnsi="Arial" w:cs="Arial"/>
          <w:spacing w:val="-2"/>
          <w:sz w:val="22"/>
          <w:szCs w:val="22"/>
        </w:rPr>
        <w:t>.</w:t>
      </w:r>
      <w:r w:rsidRPr="00574F3C">
        <w:rPr>
          <w:rFonts w:ascii="Arial" w:hAnsi="Arial" w:cs="Arial"/>
          <w:spacing w:val="-2"/>
          <w:sz w:val="22"/>
          <w:szCs w:val="22"/>
        </w:rPr>
        <w:t xml:space="preserve"> W 2010 roku Zarząd o swojej działalności na bieżąco informował radnych, zarówno podczas sesji Sejmiku jak i w trakcie posiedzeń komisji.</w:t>
      </w:r>
    </w:p>
    <w:p w:rsidR="003F36AF" w:rsidRPr="00574F3C" w:rsidRDefault="003F36AF" w:rsidP="00F007C9">
      <w:pPr>
        <w:spacing w:after="60"/>
        <w:jc w:val="both"/>
        <w:rPr>
          <w:rFonts w:ascii="Arial" w:hAnsi="Arial" w:cs="Arial"/>
          <w:i/>
          <w:color w:val="FF0000"/>
          <w:spacing w:val="-2"/>
          <w:sz w:val="22"/>
          <w:szCs w:val="22"/>
          <w:u w:val="single"/>
        </w:rPr>
      </w:pPr>
      <w:r w:rsidRPr="00574F3C">
        <w:rPr>
          <w:rFonts w:ascii="Arial" w:hAnsi="Arial" w:cs="Arial"/>
          <w:spacing w:val="-2"/>
          <w:sz w:val="22"/>
          <w:szCs w:val="22"/>
        </w:rPr>
        <w:t>W ciągu minionego roku staraliśmy się udzielać wyczerpujących informacji o planowanych i realizowanych przedsięwzięciach oraz o ich efektach. Kierowaliśmy się zasadą, aby przedkładane Sejmikowi Województwa projekty uchwał zawierały uzasadnienie, z którego w sposób jednoznaczny wynikałaby potrzeba ich podjęcia, z jednoczesnym wskazaniem źródeł finansowania oraz dających się przewidzieć skutkach finansowych. Staraliśmy się, aby przedkładane informacje i sprawozdania, a także odpowiedzi na interpelacje i zapytania radnych, były opracowane w sposób wyczerpujący. Nie zawsze, co prawda udawało się nam od razu osiągnąć ten cel – niektóre z naszych opracowań wymagały uzupełnienia lub złożenia dodatkowych wyjaśnień w trakcie obrad Sejmiku oraz komisji. W efekcie wszystkie przedłożone przez Zarząd w ubiegłym roku dokumenty zostały zaakceptowane przez Sejmik.</w:t>
      </w:r>
      <w:r w:rsidRPr="00574F3C">
        <w:rPr>
          <w:rFonts w:ascii="Arial" w:hAnsi="Arial" w:cs="Arial"/>
          <w:i/>
          <w:color w:val="FF0000"/>
          <w:spacing w:val="-2"/>
          <w:sz w:val="22"/>
          <w:szCs w:val="22"/>
          <w:u w:val="single"/>
        </w:rPr>
        <w:t xml:space="preserve"> </w:t>
      </w:r>
    </w:p>
    <w:p w:rsidR="003F36AF" w:rsidRPr="00EA3D42" w:rsidRDefault="003F36AF" w:rsidP="00EA2154">
      <w:pPr>
        <w:pStyle w:val="Heading1"/>
      </w:pPr>
      <w:bookmarkStart w:id="1" w:name="_Toc294615661"/>
      <w:r w:rsidRPr="00EA3D42">
        <w:t>DZIAŁALNOŚĆ UCHWAŁODAWCZA</w:t>
      </w:r>
      <w:bookmarkEnd w:id="1"/>
    </w:p>
    <w:p w:rsidR="003F36AF" w:rsidRPr="00574F3C" w:rsidRDefault="003F36AF" w:rsidP="00C42EF9">
      <w:pPr>
        <w:spacing w:after="60"/>
        <w:jc w:val="both"/>
        <w:rPr>
          <w:rFonts w:ascii="Arial" w:hAnsi="Arial" w:cs="Arial"/>
          <w:spacing w:val="-2"/>
          <w:sz w:val="22"/>
          <w:szCs w:val="22"/>
        </w:rPr>
      </w:pPr>
      <w:r w:rsidRPr="00574F3C">
        <w:rPr>
          <w:rFonts w:ascii="Arial" w:hAnsi="Arial" w:cs="Arial"/>
          <w:spacing w:val="-2"/>
          <w:sz w:val="22"/>
          <w:szCs w:val="22"/>
        </w:rPr>
        <w:t>Zarząd Województwa jest organem wykonawczym Województwa odpowiedzialnym za realizację zadań niezastrzeżonych na rzecz Sejmiku Województwa oraz wojewódzkich samorządowych jednostek organizacyjnych. Zarząd obraduje na posiedzeniach co najmniej raz w tygodniu i podejmuje decyzje w formie uchwał i postanowień.</w:t>
      </w:r>
    </w:p>
    <w:p w:rsidR="003F36AF" w:rsidRPr="00574F3C" w:rsidRDefault="003F36AF" w:rsidP="00C42EF9">
      <w:pPr>
        <w:spacing w:after="120"/>
        <w:jc w:val="both"/>
        <w:rPr>
          <w:rFonts w:ascii="Arial" w:hAnsi="Arial" w:cs="Arial"/>
          <w:spacing w:val="-2"/>
          <w:sz w:val="22"/>
          <w:szCs w:val="22"/>
        </w:rPr>
      </w:pPr>
      <w:r w:rsidRPr="00574F3C">
        <w:rPr>
          <w:rFonts w:ascii="Arial" w:hAnsi="Arial" w:cs="Arial"/>
          <w:spacing w:val="-2"/>
          <w:sz w:val="22"/>
          <w:szCs w:val="22"/>
        </w:rPr>
        <w:t xml:space="preserve">W 2010 r. odbyło się 67 posiedzeń Zarządu Województwa, na których podjęto łącznie 1099 uchwał </w:t>
      </w:r>
      <w:r w:rsidRPr="00574F3C">
        <w:rPr>
          <w:rFonts w:ascii="Arial" w:hAnsi="Arial" w:cs="Arial"/>
          <w:sz w:val="22"/>
          <w:szCs w:val="22"/>
        </w:rPr>
        <w:t xml:space="preserve">w sprawach należących bądź to do wyłącznej jego kompetencji, bądź też związanych z realizacją uchwał Sejmiku </w:t>
      </w:r>
      <w:r w:rsidRPr="00574F3C">
        <w:rPr>
          <w:rFonts w:ascii="Arial" w:hAnsi="Arial" w:cs="Arial"/>
          <w:spacing w:val="-2"/>
          <w:sz w:val="22"/>
          <w:szCs w:val="22"/>
        </w:rPr>
        <w:t>– dotyczyły one:</w:t>
      </w:r>
    </w:p>
    <w:p w:rsidR="003F36AF" w:rsidRPr="00574F3C" w:rsidRDefault="003F36AF" w:rsidP="00C42EF9">
      <w:pPr>
        <w:spacing w:after="120"/>
        <w:ind w:firstLine="902"/>
        <w:jc w:val="both"/>
        <w:rPr>
          <w:rFonts w:ascii="Arial" w:hAnsi="Arial" w:cs="Arial"/>
          <w:spacing w:val="-2"/>
          <w:sz w:val="22"/>
          <w:szCs w:val="22"/>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080"/>
      </w:tblGrid>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spraw organizacji i obsługi urzędu</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23</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spraw finansowych</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56</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kontroli finansowej</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inwestycji</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20</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 xml:space="preserve">polityki regionalnej </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123</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Regionalnego Programu Operacyjnego</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138</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Europejskiego Funduszu Społecznego</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34</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polityki rynku pracy i bezrobocia</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29</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społeczeństwa informacyjnego</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11</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 xml:space="preserve">współpracy z zagranicą i promocji </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5</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 xml:space="preserve">ochrony zdrowia </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191</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polityki społecznej</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18</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kultury i dziedzictwa narodowego</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58</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edukacji</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74</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sportu i kultury fizycznej</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15</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turystyki</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5</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ochrony środowiska</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24</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infrastruktury</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52</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spraw geodezyjno-kartograficznych</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16</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gospodarki mieniem</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63</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Rozwoju Obszarów Wiejskich</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102</w:t>
            </w:r>
          </w:p>
        </w:tc>
      </w:tr>
      <w:tr w:rsidR="003F36AF" w:rsidRPr="00574F3C" w:rsidTr="00810409">
        <w:tc>
          <w:tcPr>
            <w:tcW w:w="5040" w:type="dxa"/>
          </w:tcPr>
          <w:p w:rsidR="003F36AF" w:rsidRPr="00574F3C" w:rsidRDefault="003F36AF" w:rsidP="00810409">
            <w:pPr>
              <w:jc w:val="both"/>
              <w:rPr>
                <w:rFonts w:ascii="Arial" w:hAnsi="Arial" w:cs="Arial"/>
                <w:sz w:val="22"/>
                <w:szCs w:val="22"/>
              </w:rPr>
            </w:pPr>
            <w:r w:rsidRPr="00574F3C">
              <w:rPr>
                <w:rFonts w:ascii="Arial" w:hAnsi="Arial" w:cs="Arial"/>
                <w:sz w:val="22"/>
                <w:szCs w:val="22"/>
              </w:rPr>
              <w:t>Odznaki Honorowej Województwa Podlaskiego</w:t>
            </w:r>
          </w:p>
        </w:tc>
        <w:tc>
          <w:tcPr>
            <w:tcW w:w="1080" w:type="dxa"/>
          </w:tcPr>
          <w:p w:rsidR="003F36AF" w:rsidRPr="00574F3C" w:rsidRDefault="003F36AF" w:rsidP="00810409">
            <w:pPr>
              <w:ind w:right="290"/>
              <w:jc w:val="right"/>
              <w:rPr>
                <w:rFonts w:ascii="Arial" w:hAnsi="Arial" w:cs="Arial"/>
                <w:sz w:val="22"/>
                <w:szCs w:val="22"/>
              </w:rPr>
            </w:pPr>
            <w:r w:rsidRPr="00574F3C">
              <w:rPr>
                <w:rFonts w:ascii="Arial" w:hAnsi="Arial" w:cs="Arial"/>
                <w:sz w:val="22"/>
                <w:szCs w:val="22"/>
              </w:rPr>
              <w:t>41</w:t>
            </w:r>
          </w:p>
        </w:tc>
      </w:tr>
    </w:tbl>
    <w:p w:rsidR="003F36AF" w:rsidRPr="00574F3C" w:rsidRDefault="003F36AF" w:rsidP="00C42EF9">
      <w:pPr>
        <w:spacing w:before="120" w:after="60"/>
        <w:ind w:firstLine="902"/>
        <w:jc w:val="both"/>
        <w:rPr>
          <w:rFonts w:ascii="Arial" w:hAnsi="Arial" w:cs="Arial"/>
          <w:spacing w:val="-2"/>
          <w:sz w:val="22"/>
          <w:szCs w:val="22"/>
        </w:rPr>
      </w:pPr>
    </w:p>
    <w:p w:rsidR="003F36AF" w:rsidRPr="00574F3C" w:rsidRDefault="003F36AF" w:rsidP="00C42EF9">
      <w:pPr>
        <w:spacing w:before="120" w:after="60"/>
        <w:jc w:val="both"/>
        <w:rPr>
          <w:rFonts w:ascii="Arial" w:hAnsi="Arial" w:cs="Arial"/>
          <w:spacing w:val="-2"/>
          <w:sz w:val="22"/>
          <w:szCs w:val="22"/>
        </w:rPr>
      </w:pPr>
      <w:r w:rsidRPr="00574F3C">
        <w:rPr>
          <w:rFonts w:ascii="Arial" w:hAnsi="Arial" w:cs="Arial"/>
          <w:spacing w:val="-2"/>
          <w:sz w:val="22"/>
          <w:szCs w:val="22"/>
        </w:rPr>
        <w:t>Ponadto w ubiegłym roku Zarząd Województwa przygotował i skierował pod obrady Sejmiku 136  projektów uchwał.</w:t>
      </w:r>
    </w:p>
    <w:p w:rsidR="003F36AF" w:rsidRPr="00574F3C" w:rsidRDefault="003F36AF" w:rsidP="00C42EF9">
      <w:pPr>
        <w:spacing w:after="60"/>
        <w:jc w:val="both"/>
        <w:rPr>
          <w:rFonts w:ascii="Arial" w:hAnsi="Arial" w:cs="Arial"/>
          <w:sz w:val="22"/>
          <w:szCs w:val="22"/>
        </w:rPr>
      </w:pPr>
    </w:p>
    <w:p w:rsidR="003F36AF" w:rsidRPr="00574F3C" w:rsidRDefault="003F36AF" w:rsidP="001675FC">
      <w:pPr>
        <w:jc w:val="both"/>
        <w:rPr>
          <w:rFonts w:ascii="Arial" w:hAnsi="Arial" w:cs="Arial"/>
          <w:sz w:val="22"/>
          <w:szCs w:val="22"/>
        </w:rPr>
      </w:pPr>
    </w:p>
    <w:p w:rsidR="003F36AF" w:rsidRPr="00574F3C" w:rsidRDefault="003F36AF" w:rsidP="001675FC">
      <w:pPr>
        <w:jc w:val="both"/>
        <w:rPr>
          <w:rFonts w:ascii="Arial" w:hAnsi="Arial" w:cs="Arial"/>
          <w:sz w:val="22"/>
          <w:szCs w:val="22"/>
        </w:rPr>
      </w:pPr>
      <w:r w:rsidRPr="00574F3C">
        <w:rPr>
          <w:rFonts w:ascii="Arial" w:hAnsi="Arial" w:cs="Arial"/>
          <w:sz w:val="22"/>
          <w:szCs w:val="22"/>
        </w:rPr>
        <w:t>Zarząd Województwa Podlaskiego, poprzez Biuro Sejmiku Województwa Podlaskiego w 2010 r. zapewnił obsługę techniczną i organizacyjną 9 sesji Sejmiku Województwa Podlaskiego.</w:t>
      </w:r>
    </w:p>
    <w:p w:rsidR="003F36AF" w:rsidRPr="00574F3C" w:rsidRDefault="003F36AF" w:rsidP="001675FC">
      <w:pPr>
        <w:jc w:val="both"/>
        <w:rPr>
          <w:rFonts w:ascii="Arial" w:hAnsi="Arial" w:cs="Arial"/>
          <w:sz w:val="22"/>
          <w:szCs w:val="22"/>
        </w:rPr>
      </w:pPr>
      <w:r w:rsidRPr="00574F3C">
        <w:rPr>
          <w:rFonts w:ascii="Arial" w:hAnsi="Arial" w:cs="Arial"/>
          <w:sz w:val="22"/>
          <w:szCs w:val="22"/>
        </w:rPr>
        <w:t>W ramach obsługi Sejmiku, zostały zapewnione sale konferencyjne na obrady Sejmiku, wysłane zaproszenia na sesję  Radnym oraz gościom wraz z materiałami.</w:t>
      </w:r>
    </w:p>
    <w:p w:rsidR="003F36AF" w:rsidRPr="00574F3C" w:rsidRDefault="003F36AF" w:rsidP="001675FC">
      <w:pPr>
        <w:jc w:val="both"/>
        <w:rPr>
          <w:rFonts w:ascii="Arial" w:hAnsi="Arial" w:cs="Arial"/>
          <w:sz w:val="22"/>
          <w:szCs w:val="22"/>
        </w:rPr>
      </w:pPr>
      <w:r w:rsidRPr="00574F3C">
        <w:rPr>
          <w:rFonts w:ascii="Arial" w:hAnsi="Arial" w:cs="Arial"/>
          <w:sz w:val="22"/>
          <w:szCs w:val="22"/>
        </w:rPr>
        <w:t>W 2010 r.  Sejmik podjął 118 uchwał.  Projekty tych uchwał w większości  przygotował Zarząd Województwa.</w:t>
      </w:r>
    </w:p>
    <w:p w:rsidR="003F36AF" w:rsidRPr="00574F3C" w:rsidRDefault="003F36AF" w:rsidP="001675FC">
      <w:pPr>
        <w:jc w:val="both"/>
        <w:rPr>
          <w:rFonts w:ascii="Arial" w:hAnsi="Arial" w:cs="Arial"/>
          <w:sz w:val="22"/>
          <w:szCs w:val="22"/>
        </w:rPr>
      </w:pPr>
      <w:r w:rsidRPr="00574F3C">
        <w:rPr>
          <w:rFonts w:ascii="Arial" w:hAnsi="Arial" w:cs="Arial"/>
          <w:sz w:val="22"/>
          <w:szCs w:val="22"/>
        </w:rPr>
        <w:t>Sporządzono 9 protokołów z sesji Sejmiku. Kopie protokołów wraz z uchwałami przekazano wszystkim Radnym.</w:t>
      </w:r>
    </w:p>
    <w:p w:rsidR="003F36AF" w:rsidRPr="00574F3C" w:rsidRDefault="003F36AF" w:rsidP="001675FC">
      <w:pPr>
        <w:jc w:val="both"/>
        <w:rPr>
          <w:rFonts w:ascii="Arial" w:hAnsi="Arial" w:cs="Arial"/>
          <w:sz w:val="22"/>
          <w:szCs w:val="22"/>
        </w:rPr>
      </w:pPr>
      <w:r w:rsidRPr="00574F3C">
        <w:rPr>
          <w:rFonts w:ascii="Arial" w:hAnsi="Arial" w:cs="Arial"/>
          <w:sz w:val="22"/>
          <w:szCs w:val="22"/>
        </w:rPr>
        <w:t>Komplety uchwał z każdej sesji zarejestrowano a następnie przekazano wg właściwości do nadzoru Wojewodzie Podlaskiemu, Regionalnej Izbie Obrachunkowej oraz innym instytucjom.</w:t>
      </w:r>
    </w:p>
    <w:p w:rsidR="003F36AF" w:rsidRPr="00574F3C" w:rsidRDefault="003F36AF" w:rsidP="001675FC">
      <w:pPr>
        <w:jc w:val="both"/>
        <w:rPr>
          <w:rFonts w:ascii="Arial" w:hAnsi="Arial" w:cs="Arial"/>
          <w:sz w:val="22"/>
          <w:szCs w:val="22"/>
        </w:rPr>
      </w:pPr>
      <w:r w:rsidRPr="00574F3C">
        <w:rPr>
          <w:rFonts w:ascii="Arial" w:hAnsi="Arial" w:cs="Arial"/>
          <w:sz w:val="22"/>
          <w:szCs w:val="22"/>
        </w:rPr>
        <w:t xml:space="preserve">Uchwały podlegające publikacji (22) zostały przesłane do publikacji w Dzienniku Urzędowym Województwa Podlaskiego. </w:t>
      </w:r>
    </w:p>
    <w:p w:rsidR="003F36AF" w:rsidRPr="00574F3C" w:rsidRDefault="003F36AF" w:rsidP="001675FC">
      <w:pPr>
        <w:jc w:val="both"/>
        <w:rPr>
          <w:rFonts w:ascii="Arial" w:hAnsi="Arial" w:cs="Arial"/>
          <w:sz w:val="22"/>
          <w:szCs w:val="22"/>
        </w:rPr>
      </w:pPr>
      <w:r w:rsidRPr="00574F3C">
        <w:rPr>
          <w:rFonts w:ascii="Arial" w:hAnsi="Arial" w:cs="Arial"/>
          <w:sz w:val="22"/>
          <w:szCs w:val="22"/>
        </w:rPr>
        <w:t>Wszystkie podjęte uchwały oraz stanowiska zostały też umieszczone w Biuletynie Informacji Publicznej.</w:t>
      </w:r>
    </w:p>
    <w:p w:rsidR="003F36AF" w:rsidRPr="00574F3C" w:rsidRDefault="003F36AF" w:rsidP="001675FC">
      <w:pPr>
        <w:jc w:val="both"/>
        <w:rPr>
          <w:rFonts w:ascii="Arial" w:hAnsi="Arial" w:cs="Arial"/>
          <w:sz w:val="22"/>
          <w:szCs w:val="22"/>
        </w:rPr>
      </w:pPr>
      <w:r w:rsidRPr="00574F3C">
        <w:rPr>
          <w:rFonts w:ascii="Arial" w:hAnsi="Arial" w:cs="Arial"/>
          <w:sz w:val="22"/>
          <w:szCs w:val="22"/>
        </w:rPr>
        <w:t>W ramach obsługi Sejmiku i jego organów zapewniono obsługę  59 posiedzeń Komisji Sejmiku w tym :</w:t>
      </w:r>
    </w:p>
    <w:p w:rsidR="003F36AF" w:rsidRPr="00574F3C" w:rsidRDefault="003F36AF" w:rsidP="001675FC">
      <w:pPr>
        <w:jc w:val="both"/>
        <w:rPr>
          <w:rFonts w:ascii="Arial" w:hAnsi="Arial" w:cs="Arial"/>
          <w:sz w:val="22"/>
          <w:szCs w:val="22"/>
        </w:rPr>
      </w:pPr>
    </w:p>
    <w:p w:rsidR="003F36AF" w:rsidRPr="00574F3C" w:rsidRDefault="003F36AF" w:rsidP="001675FC">
      <w:pPr>
        <w:jc w:val="both"/>
        <w:rPr>
          <w:rFonts w:ascii="Arial" w:hAnsi="Arial" w:cs="Arial"/>
          <w:sz w:val="22"/>
          <w:szCs w:val="22"/>
        </w:rPr>
      </w:pPr>
      <w:r w:rsidRPr="00574F3C">
        <w:rPr>
          <w:rFonts w:ascii="Arial" w:hAnsi="Arial" w:cs="Arial"/>
          <w:sz w:val="22"/>
          <w:szCs w:val="22"/>
        </w:rPr>
        <w:t xml:space="preserve">1/ Komisji Rewizyjnej – 5, </w:t>
      </w:r>
    </w:p>
    <w:p w:rsidR="003F36AF" w:rsidRPr="00574F3C" w:rsidRDefault="003F36AF" w:rsidP="001675FC">
      <w:pPr>
        <w:jc w:val="both"/>
        <w:rPr>
          <w:rFonts w:ascii="Arial" w:hAnsi="Arial" w:cs="Arial"/>
          <w:sz w:val="22"/>
          <w:szCs w:val="22"/>
        </w:rPr>
      </w:pPr>
      <w:r w:rsidRPr="00574F3C">
        <w:rPr>
          <w:rFonts w:ascii="Arial" w:hAnsi="Arial" w:cs="Arial"/>
          <w:sz w:val="22"/>
          <w:szCs w:val="22"/>
        </w:rPr>
        <w:t>2/ Komisji Zdrowia  – 9,</w:t>
      </w:r>
    </w:p>
    <w:p w:rsidR="003F36AF" w:rsidRPr="00574F3C" w:rsidRDefault="003F36AF" w:rsidP="001675FC">
      <w:pPr>
        <w:jc w:val="both"/>
        <w:rPr>
          <w:rFonts w:ascii="Arial" w:hAnsi="Arial" w:cs="Arial"/>
          <w:sz w:val="22"/>
          <w:szCs w:val="22"/>
        </w:rPr>
      </w:pPr>
      <w:r w:rsidRPr="00574F3C">
        <w:rPr>
          <w:rFonts w:ascii="Arial" w:hAnsi="Arial" w:cs="Arial"/>
          <w:sz w:val="22"/>
          <w:szCs w:val="22"/>
        </w:rPr>
        <w:t>3/ Komisji Skarbu i Finansów – 9,</w:t>
      </w:r>
    </w:p>
    <w:p w:rsidR="003F36AF" w:rsidRPr="00574F3C" w:rsidRDefault="003F36AF" w:rsidP="001675FC">
      <w:pPr>
        <w:jc w:val="both"/>
        <w:rPr>
          <w:rFonts w:ascii="Arial" w:hAnsi="Arial" w:cs="Arial"/>
          <w:sz w:val="22"/>
          <w:szCs w:val="22"/>
        </w:rPr>
      </w:pPr>
      <w:r w:rsidRPr="00574F3C">
        <w:rPr>
          <w:rFonts w:ascii="Arial" w:hAnsi="Arial" w:cs="Arial"/>
          <w:sz w:val="22"/>
          <w:szCs w:val="22"/>
        </w:rPr>
        <w:t>4/Komisji Rodziny i Polityki Społecznej – 8,</w:t>
      </w:r>
    </w:p>
    <w:p w:rsidR="003F36AF" w:rsidRPr="00574F3C" w:rsidRDefault="003F36AF" w:rsidP="001675FC">
      <w:pPr>
        <w:jc w:val="both"/>
        <w:rPr>
          <w:rFonts w:ascii="Arial" w:hAnsi="Arial" w:cs="Arial"/>
          <w:sz w:val="22"/>
          <w:szCs w:val="22"/>
        </w:rPr>
      </w:pPr>
      <w:r w:rsidRPr="00574F3C">
        <w:rPr>
          <w:rFonts w:ascii="Arial" w:hAnsi="Arial" w:cs="Arial"/>
          <w:sz w:val="22"/>
          <w:szCs w:val="22"/>
        </w:rPr>
        <w:t>5/ Komisji Edukacji, Kultury, Turystyki i Sportu – 9,</w:t>
      </w:r>
    </w:p>
    <w:p w:rsidR="003F36AF" w:rsidRPr="00574F3C" w:rsidRDefault="003F36AF" w:rsidP="001675FC">
      <w:pPr>
        <w:jc w:val="both"/>
        <w:rPr>
          <w:rFonts w:ascii="Arial" w:hAnsi="Arial" w:cs="Arial"/>
          <w:sz w:val="22"/>
          <w:szCs w:val="22"/>
        </w:rPr>
      </w:pPr>
      <w:r w:rsidRPr="00574F3C">
        <w:rPr>
          <w:rFonts w:ascii="Arial" w:hAnsi="Arial" w:cs="Arial"/>
          <w:sz w:val="22"/>
          <w:szCs w:val="22"/>
        </w:rPr>
        <w:t>6/ Komisji Rolnictwa, Obszarów Wiejskich i Ochrony Środowiska – 8,</w:t>
      </w:r>
    </w:p>
    <w:p w:rsidR="003F36AF" w:rsidRPr="00574F3C" w:rsidRDefault="003F36AF" w:rsidP="001675FC">
      <w:pPr>
        <w:jc w:val="both"/>
        <w:rPr>
          <w:rFonts w:ascii="Arial" w:hAnsi="Arial" w:cs="Arial"/>
          <w:sz w:val="22"/>
          <w:szCs w:val="22"/>
        </w:rPr>
      </w:pPr>
      <w:r w:rsidRPr="00574F3C">
        <w:rPr>
          <w:rFonts w:ascii="Arial" w:hAnsi="Arial" w:cs="Arial"/>
          <w:sz w:val="22"/>
          <w:szCs w:val="22"/>
        </w:rPr>
        <w:t>7/ Komisji Rozwoju, Gospodarki, Infrastruktury i Promocji – 7,</w:t>
      </w:r>
    </w:p>
    <w:p w:rsidR="003F36AF" w:rsidRPr="00574F3C" w:rsidRDefault="003F36AF" w:rsidP="001675FC">
      <w:pPr>
        <w:jc w:val="both"/>
        <w:rPr>
          <w:rFonts w:ascii="Arial" w:hAnsi="Arial" w:cs="Arial"/>
          <w:sz w:val="22"/>
          <w:szCs w:val="22"/>
        </w:rPr>
      </w:pPr>
      <w:r w:rsidRPr="00574F3C">
        <w:rPr>
          <w:rFonts w:ascii="Arial" w:hAnsi="Arial" w:cs="Arial"/>
          <w:sz w:val="22"/>
          <w:szCs w:val="22"/>
        </w:rPr>
        <w:t>8/ Komisji Statutowo – Regulaminowej  – 4.</w:t>
      </w:r>
    </w:p>
    <w:p w:rsidR="003F36AF" w:rsidRPr="00574F3C" w:rsidRDefault="003F36AF" w:rsidP="001675FC">
      <w:pPr>
        <w:jc w:val="both"/>
        <w:rPr>
          <w:rFonts w:ascii="Arial" w:hAnsi="Arial" w:cs="Arial"/>
          <w:sz w:val="22"/>
          <w:szCs w:val="22"/>
        </w:rPr>
      </w:pPr>
    </w:p>
    <w:p w:rsidR="003F36AF" w:rsidRPr="00574F3C" w:rsidRDefault="003F36AF" w:rsidP="001675FC">
      <w:pPr>
        <w:jc w:val="both"/>
        <w:rPr>
          <w:rFonts w:ascii="Arial" w:hAnsi="Arial" w:cs="Arial"/>
          <w:sz w:val="22"/>
          <w:szCs w:val="22"/>
        </w:rPr>
      </w:pPr>
      <w:r w:rsidRPr="00574F3C">
        <w:rPr>
          <w:rFonts w:ascii="Arial" w:hAnsi="Arial" w:cs="Arial"/>
          <w:sz w:val="22"/>
          <w:szCs w:val="22"/>
        </w:rPr>
        <w:t>Sporządzono  wykaz interpelacji i zapytań radnych zgłaszanych w trakcie sesji.</w:t>
      </w:r>
    </w:p>
    <w:p w:rsidR="003F36AF" w:rsidRPr="00574F3C" w:rsidRDefault="003F36AF" w:rsidP="001675FC">
      <w:pPr>
        <w:jc w:val="both"/>
        <w:rPr>
          <w:rFonts w:ascii="Arial" w:hAnsi="Arial" w:cs="Arial"/>
          <w:sz w:val="22"/>
          <w:szCs w:val="22"/>
        </w:rPr>
      </w:pPr>
      <w:r w:rsidRPr="00574F3C">
        <w:rPr>
          <w:rFonts w:ascii="Arial" w:hAnsi="Arial" w:cs="Arial"/>
          <w:sz w:val="22"/>
          <w:szCs w:val="22"/>
        </w:rPr>
        <w:t>W 2010 r. Radni zgłosili 119 interpelacji i zapytań.</w:t>
      </w:r>
      <w:r>
        <w:rPr>
          <w:rFonts w:ascii="Arial" w:hAnsi="Arial" w:cs="Arial"/>
          <w:sz w:val="22"/>
          <w:szCs w:val="22"/>
        </w:rPr>
        <w:t xml:space="preserve"> </w:t>
      </w:r>
      <w:r w:rsidRPr="00574F3C">
        <w:rPr>
          <w:rFonts w:ascii="Arial" w:hAnsi="Arial" w:cs="Arial"/>
          <w:sz w:val="22"/>
          <w:szCs w:val="22"/>
        </w:rPr>
        <w:t>Na wszystkie interpelacje i zapytania Zarząd udzielił odpowiedzi.</w:t>
      </w:r>
    </w:p>
    <w:p w:rsidR="003F36AF" w:rsidRDefault="003F36AF" w:rsidP="00C42EF9"/>
    <w:p w:rsidR="003F36AF" w:rsidRPr="00EA3D42" w:rsidRDefault="003F36AF" w:rsidP="00EA2154">
      <w:pPr>
        <w:pStyle w:val="Heading1"/>
      </w:pPr>
      <w:bookmarkStart w:id="2" w:name="_Toc294615662"/>
      <w:r w:rsidRPr="00EA3D42">
        <w:t>POLITYKA REGIONALNA</w:t>
      </w:r>
      <w:bookmarkEnd w:id="2"/>
      <w:r w:rsidRPr="00EA3D42">
        <w:t xml:space="preserve"> </w:t>
      </w:r>
    </w:p>
    <w:p w:rsidR="003F36AF" w:rsidRDefault="003F36AF" w:rsidP="007E0126">
      <w:pPr>
        <w:pStyle w:val="Heading2"/>
      </w:pPr>
      <w:bookmarkStart w:id="3" w:name="_Toc294615663"/>
      <w:r w:rsidRPr="004B1ADF">
        <w:t>Strategia Rozwoju Województwa Podlaskiego</w:t>
      </w:r>
      <w:bookmarkEnd w:id="3"/>
    </w:p>
    <w:p w:rsidR="003F36AF" w:rsidRPr="002455FE" w:rsidRDefault="003F36AF" w:rsidP="00B611C1">
      <w:pPr>
        <w:jc w:val="both"/>
        <w:rPr>
          <w:b/>
        </w:rPr>
      </w:pPr>
    </w:p>
    <w:p w:rsidR="003F36AF" w:rsidRPr="00574F3C" w:rsidRDefault="003F36AF" w:rsidP="00731520">
      <w:pPr>
        <w:pStyle w:val="Akapitzlist"/>
        <w:spacing w:line="240" w:lineRule="auto"/>
        <w:ind w:left="0"/>
        <w:jc w:val="both"/>
        <w:rPr>
          <w:rFonts w:ascii="Arial" w:hAnsi="Arial" w:cs="Arial"/>
          <w:i/>
        </w:rPr>
      </w:pPr>
      <w:r w:rsidRPr="00574F3C">
        <w:rPr>
          <w:rFonts w:ascii="Arial" w:hAnsi="Arial" w:cs="Arial"/>
        </w:rPr>
        <w:t xml:space="preserve">Realizacja Strategii oraz prowadzenie przez samorząd województwa podlaskiego działań związanych z rozwojem regionalnym wynika z zapisów ustawowych, w szczególności </w:t>
      </w:r>
      <w:r w:rsidRPr="00574F3C">
        <w:rPr>
          <w:rFonts w:ascii="Arial" w:hAnsi="Arial" w:cs="Arial"/>
          <w:bCs/>
          <w:i/>
        </w:rPr>
        <w:t>Ustawy z dnia 5 czerwca 1998 r. o samorządzie województwa</w:t>
      </w:r>
      <w:r w:rsidRPr="00574F3C">
        <w:rPr>
          <w:rFonts w:ascii="Arial" w:hAnsi="Arial" w:cs="Arial"/>
          <w:bCs/>
        </w:rPr>
        <w:t xml:space="preserve"> oraz </w:t>
      </w:r>
      <w:r w:rsidRPr="00574F3C">
        <w:rPr>
          <w:rFonts w:ascii="Arial" w:hAnsi="Arial" w:cs="Arial"/>
          <w:bCs/>
          <w:i/>
        </w:rPr>
        <w:t>Ustawy z dnia 6 grudnia 2006 r. o zasadach prowadzenia polityki rozwoju</w:t>
      </w:r>
      <w:r w:rsidRPr="00574F3C">
        <w:rPr>
          <w:rFonts w:ascii="Arial" w:hAnsi="Arial" w:cs="Arial"/>
          <w:bCs/>
        </w:rPr>
        <w:t xml:space="preserve">. </w:t>
      </w:r>
    </w:p>
    <w:p w:rsidR="003F36AF" w:rsidRPr="00574F3C" w:rsidRDefault="003F36AF" w:rsidP="00257674">
      <w:pPr>
        <w:jc w:val="both"/>
        <w:rPr>
          <w:rFonts w:ascii="Arial" w:hAnsi="Arial" w:cs="Arial"/>
          <w:sz w:val="22"/>
          <w:szCs w:val="22"/>
        </w:rPr>
      </w:pPr>
      <w:r w:rsidRPr="00574F3C">
        <w:rPr>
          <w:rFonts w:ascii="Arial" w:hAnsi="Arial" w:cs="Arial"/>
          <w:sz w:val="22"/>
          <w:szCs w:val="22"/>
        </w:rPr>
        <w:t>Prace w zakresie wdrażania Strategii w roku 2010 w wymiarze planistycznym koncentrowały się na zadaniach dwojakiego rodzaju:</w:t>
      </w:r>
    </w:p>
    <w:p w:rsidR="003F36AF" w:rsidRPr="00574F3C" w:rsidRDefault="003F36AF" w:rsidP="00257674">
      <w:pPr>
        <w:jc w:val="both"/>
        <w:rPr>
          <w:rFonts w:ascii="Arial" w:hAnsi="Arial" w:cs="Arial"/>
          <w:sz w:val="22"/>
          <w:szCs w:val="22"/>
        </w:rPr>
      </w:pPr>
    </w:p>
    <w:p w:rsidR="003F36AF" w:rsidRPr="004732EF" w:rsidRDefault="003F36AF" w:rsidP="009176CE">
      <w:pPr>
        <w:numPr>
          <w:ilvl w:val="0"/>
          <w:numId w:val="15"/>
        </w:numPr>
        <w:ind w:left="708"/>
        <w:jc w:val="both"/>
        <w:rPr>
          <w:rFonts w:ascii="Arial" w:hAnsi="Arial" w:cs="Arial"/>
          <w:sz w:val="22"/>
          <w:szCs w:val="22"/>
        </w:rPr>
      </w:pPr>
      <w:r>
        <w:rPr>
          <w:rFonts w:ascii="Arial" w:hAnsi="Arial" w:cs="Arial"/>
          <w:sz w:val="22"/>
          <w:szCs w:val="22"/>
        </w:rPr>
        <w:t xml:space="preserve">Prowadzenie </w:t>
      </w:r>
      <w:r w:rsidRPr="00574F3C">
        <w:rPr>
          <w:rFonts w:ascii="Arial" w:hAnsi="Arial" w:cs="Arial"/>
          <w:sz w:val="22"/>
          <w:szCs w:val="22"/>
        </w:rPr>
        <w:t xml:space="preserve">prac przygotowawczych nad projektem </w:t>
      </w:r>
      <w:r w:rsidRPr="00574F3C">
        <w:rPr>
          <w:rFonts w:ascii="Arial" w:hAnsi="Arial" w:cs="Arial"/>
          <w:b/>
          <w:i/>
          <w:sz w:val="22"/>
          <w:szCs w:val="22"/>
        </w:rPr>
        <w:t>Wieloletniego Programu Inwestycyjnego Województwa Podlaskiego na lata 2010-2015</w:t>
      </w:r>
      <w:r>
        <w:rPr>
          <w:rFonts w:ascii="Arial" w:hAnsi="Arial" w:cs="Arial"/>
          <w:b/>
          <w:i/>
          <w:sz w:val="22"/>
          <w:szCs w:val="22"/>
        </w:rPr>
        <w:t xml:space="preserve"> (WPI WP)</w:t>
      </w:r>
      <w:r w:rsidRPr="00574F3C">
        <w:rPr>
          <w:rFonts w:ascii="Arial" w:hAnsi="Arial" w:cs="Arial"/>
          <w:sz w:val="22"/>
          <w:szCs w:val="22"/>
        </w:rPr>
        <w:t xml:space="preserve"> w celu racjonalnego wykorzystania środków inwestycyjnych pozostających w dyspozycji samorządu województwa podlaskiego. Konieczność przygotowania dokumentu wynika z </w:t>
      </w:r>
      <w:r>
        <w:rPr>
          <w:rFonts w:ascii="Arial" w:hAnsi="Arial" w:cs="Arial"/>
          <w:sz w:val="22"/>
          <w:szCs w:val="22"/>
        </w:rPr>
        <w:t>u</w:t>
      </w:r>
      <w:r w:rsidRPr="00574F3C">
        <w:rPr>
          <w:rFonts w:ascii="Arial" w:hAnsi="Arial" w:cs="Arial"/>
          <w:sz w:val="22"/>
          <w:szCs w:val="22"/>
        </w:rPr>
        <w:t>chwały Nr XL/469/10 Sejmiku Województwa Podlaskiego z dnia 31 maja 2010</w:t>
      </w:r>
      <w:r>
        <w:rPr>
          <w:rFonts w:ascii="Arial" w:hAnsi="Arial" w:cs="Arial"/>
          <w:sz w:val="22"/>
          <w:szCs w:val="22"/>
        </w:rPr>
        <w:t xml:space="preserve"> </w:t>
      </w:r>
      <w:r w:rsidRPr="00574F3C">
        <w:rPr>
          <w:rFonts w:ascii="Arial" w:hAnsi="Arial" w:cs="Arial"/>
          <w:sz w:val="22"/>
          <w:szCs w:val="22"/>
        </w:rPr>
        <w:t xml:space="preserve">r. oraz decyzji Zarządu Województwa Podlaskiego z dnia 10 maja 2010 r. w sprawie rozpoczęcia prac nad </w:t>
      </w:r>
      <w:r>
        <w:rPr>
          <w:rFonts w:ascii="Arial" w:hAnsi="Arial" w:cs="Arial"/>
          <w:sz w:val="22"/>
          <w:szCs w:val="22"/>
        </w:rPr>
        <w:t>WPI WP</w:t>
      </w:r>
      <w:r w:rsidRPr="00574F3C">
        <w:rPr>
          <w:rFonts w:ascii="Arial" w:hAnsi="Arial" w:cs="Arial"/>
          <w:sz w:val="22"/>
          <w:szCs w:val="22"/>
        </w:rPr>
        <w:t xml:space="preserve">. </w:t>
      </w:r>
      <w:r>
        <w:rPr>
          <w:rFonts w:ascii="Arial" w:hAnsi="Arial" w:cs="Arial"/>
          <w:sz w:val="22"/>
          <w:szCs w:val="22"/>
        </w:rPr>
        <w:t>J</w:t>
      </w:r>
      <w:r w:rsidRPr="00574F3C">
        <w:rPr>
          <w:rFonts w:ascii="Arial" w:hAnsi="Arial" w:cs="Arial"/>
          <w:sz w:val="22"/>
          <w:szCs w:val="22"/>
        </w:rPr>
        <w:t xml:space="preserve">est </w:t>
      </w:r>
      <w:r>
        <w:rPr>
          <w:rFonts w:ascii="Arial" w:hAnsi="Arial" w:cs="Arial"/>
          <w:sz w:val="22"/>
          <w:szCs w:val="22"/>
        </w:rPr>
        <w:t xml:space="preserve">on </w:t>
      </w:r>
      <w:r w:rsidRPr="00574F3C">
        <w:rPr>
          <w:rFonts w:ascii="Arial" w:hAnsi="Arial" w:cs="Arial"/>
          <w:sz w:val="22"/>
          <w:szCs w:val="22"/>
        </w:rPr>
        <w:t>istotnym elementem realizacji Strategii Rozwoju Województwa Podlaskiego do 2020 roku</w:t>
      </w:r>
      <w:r>
        <w:rPr>
          <w:rFonts w:ascii="Arial" w:hAnsi="Arial" w:cs="Arial"/>
          <w:sz w:val="22"/>
          <w:szCs w:val="22"/>
        </w:rPr>
        <w:t xml:space="preserve">. </w:t>
      </w:r>
      <w:r w:rsidRPr="00574F3C">
        <w:rPr>
          <w:rFonts w:ascii="Arial" w:hAnsi="Arial" w:cs="Arial"/>
          <w:sz w:val="22"/>
          <w:szCs w:val="22"/>
        </w:rPr>
        <w:t xml:space="preserve">Zgodnie z delegacją Sejmiku Zarząd Województwa Podlaskiego </w:t>
      </w:r>
      <w:r>
        <w:rPr>
          <w:rFonts w:ascii="Arial" w:hAnsi="Arial" w:cs="Arial"/>
          <w:sz w:val="22"/>
          <w:szCs w:val="22"/>
        </w:rPr>
        <w:t>u</w:t>
      </w:r>
      <w:r w:rsidRPr="00574F3C">
        <w:rPr>
          <w:rFonts w:ascii="Arial" w:hAnsi="Arial" w:cs="Arial"/>
          <w:sz w:val="22"/>
          <w:szCs w:val="22"/>
        </w:rPr>
        <w:t>chwałą Nr 236/3635 z dnia 15 czerwca 2010 roku ogłosił nabór wniosków o dofinansowanie zadań inwestycyjnych w ramach Wieloletniego Programu Inwestycyjnego Województwa Podlaskiego na lata 2010 – 2015.</w:t>
      </w:r>
    </w:p>
    <w:p w:rsidR="003F36AF" w:rsidRPr="004732EF" w:rsidRDefault="003F36AF" w:rsidP="00257674">
      <w:pPr>
        <w:ind w:left="708"/>
        <w:jc w:val="both"/>
        <w:rPr>
          <w:rFonts w:ascii="Arial" w:hAnsi="Arial" w:cs="Arial"/>
          <w:sz w:val="22"/>
          <w:szCs w:val="22"/>
        </w:rPr>
      </w:pPr>
      <w:r w:rsidRPr="004732EF">
        <w:rPr>
          <w:rFonts w:ascii="Arial" w:hAnsi="Arial" w:cs="Arial"/>
          <w:sz w:val="22"/>
          <w:szCs w:val="22"/>
        </w:rPr>
        <w:t>W dniu 5 listopada 2010 r. Informacja</w:t>
      </w:r>
      <w:r w:rsidRPr="00574F3C">
        <w:rPr>
          <w:rFonts w:ascii="Arial" w:hAnsi="Arial" w:cs="Arial"/>
          <w:i/>
          <w:sz w:val="22"/>
          <w:szCs w:val="22"/>
        </w:rPr>
        <w:t xml:space="preserve"> </w:t>
      </w:r>
      <w:r w:rsidRPr="004732EF">
        <w:rPr>
          <w:rFonts w:ascii="Arial" w:hAnsi="Arial" w:cs="Arial"/>
          <w:sz w:val="22"/>
          <w:szCs w:val="22"/>
        </w:rPr>
        <w:t>o stanie prac nad</w:t>
      </w:r>
      <w:r w:rsidRPr="00574F3C">
        <w:rPr>
          <w:rFonts w:ascii="Arial" w:hAnsi="Arial" w:cs="Arial"/>
          <w:i/>
          <w:sz w:val="22"/>
          <w:szCs w:val="22"/>
        </w:rPr>
        <w:t xml:space="preserve"> </w:t>
      </w:r>
      <w:r w:rsidRPr="004732EF">
        <w:rPr>
          <w:rFonts w:ascii="Arial" w:hAnsi="Arial" w:cs="Arial"/>
          <w:sz w:val="22"/>
          <w:szCs w:val="22"/>
        </w:rPr>
        <w:t>WPI</w:t>
      </w:r>
      <w:r w:rsidRPr="00574F3C">
        <w:rPr>
          <w:rFonts w:ascii="Arial" w:hAnsi="Arial" w:cs="Arial"/>
          <w:sz w:val="22"/>
          <w:szCs w:val="22"/>
        </w:rPr>
        <w:t xml:space="preserve"> </w:t>
      </w:r>
      <w:r>
        <w:rPr>
          <w:rFonts w:ascii="Arial" w:hAnsi="Arial" w:cs="Arial"/>
          <w:sz w:val="22"/>
          <w:szCs w:val="22"/>
        </w:rPr>
        <w:t xml:space="preserve">WP </w:t>
      </w:r>
      <w:r w:rsidRPr="00574F3C">
        <w:rPr>
          <w:rFonts w:ascii="Arial" w:hAnsi="Arial" w:cs="Arial"/>
          <w:sz w:val="22"/>
          <w:szCs w:val="22"/>
        </w:rPr>
        <w:t>przedstawiona była radnym podczas obrad Sejmiku Województwa Podlaskiego. W trybie opracowania WPI WP zaznaczono, że w trakcie przygotowania wykazu zadań inwestycyjnych przygotowana zostanie prognoza dochodów i wydatków samorządu województwa podlaskiego na lata przyszłe. Konieczność przygotowania Informacji wynikała z analizy wpływów do budżetu</w:t>
      </w:r>
      <w:r>
        <w:rPr>
          <w:rFonts w:ascii="Arial" w:hAnsi="Arial" w:cs="Arial"/>
          <w:sz w:val="22"/>
          <w:szCs w:val="22"/>
        </w:rPr>
        <w:t>.</w:t>
      </w:r>
      <w:r w:rsidRPr="00574F3C">
        <w:rPr>
          <w:rFonts w:ascii="Arial" w:hAnsi="Arial" w:cs="Arial"/>
          <w:sz w:val="22"/>
          <w:szCs w:val="22"/>
        </w:rPr>
        <w:t xml:space="preserve"> W załączeniu do </w:t>
      </w:r>
      <w:r w:rsidRPr="004732EF">
        <w:rPr>
          <w:rFonts w:ascii="Arial" w:hAnsi="Arial" w:cs="Arial"/>
          <w:sz w:val="22"/>
          <w:szCs w:val="22"/>
        </w:rPr>
        <w:t>Informacji o stanie prac nad WPI</w:t>
      </w:r>
      <w:r>
        <w:rPr>
          <w:rFonts w:ascii="Arial" w:hAnsi="Arial" w:cs="Arial"/>
          <w:sz w:val="22"/>
          <w:szCs w:val="22"/>
        </w:rPr>
        <w:t xml:space="preserve"> WP</w:t>
      </w:r>
      <w:r w:rsidRPr="004732EF">
        <w:rPr>
          <w:rFonts w:ascii="Arial" w:hAnsi="Arial" w:cs="Arial"/>
          <w:sz w:val="22"/>
          <w:szCs w:val="22"/>
        </w:rPr>
        <w:t xml:space="preserve"> </w:t>
      </w:r>
      <w:r w:rsidRPr="00574F3C">
        <w:rPr>
          <w:rFonts w:ascii="Arial" w:hAnsi="Arial" w:cs="Arial"/>
          <w:sz w:val="22"/>
          <w:szCs w:val="22"/>
        </w:rPr>
        <w:t>przedstawion</w:t>
      </w:r>
      <w:r>
        <w:rPr>
          <w:rFonts w:ascii="Arial" w:hAnsi="Arial" w:cs="Arial"/>
          <w:sz w:val="22"/>
          <w:szCs w:val="22"/>
        </w:rPr>
        <w:t>y</w:t>
      </w:r>
      <w:r w:rsidRPr="00574F3C">
        <w:rPr>
          <w:rFonts w:ascii="Arial" w:hAnsi="Arial" w:cs="Arial"/>
          <w:sz w:val="22"/>
          <w:szCs w:val="22"/>
        </w:rPr>
        <w:t xml:space="preserve"> został wykaz: wszystkich potrzeb inwestycyjnych departamentów</w:t>
      </w:r>
      <w:r>
        <w:rPr>
          <w:rFonts w:ascii="Arial" w:hAnsi="Arial" w:cs="Arial"/>
          <w:sz w:val="22"/>
          <w:szCs w:val="22"/>
        </w:rPr>
        <w:t xml:space="preserve"> UMWP,</w:t>
      </w:r>
      <w:r w:rsidRPr="00574F3C">
        <w:rPr>
          <w:rFonts w:ascii="Arial" w:hAnsi="Arial" w:cs="Arial"/>
          <w:sz w:val="22"/>
          <w:szCs w:val="22"/>
        </w:rPr>
        <w:t xml:space="preserve"> jednostek organi</w:t>
      </w:r>
      <w:r>
        <w:rPr>
          <w:rFonts w:ascii="Arial" w:hAnsi="Arial" w:cs="Arial"/>
          <w:sz w:val="22"/>
          <w:szCs w:val="22"/>
        </w:rPr>
        <w:t xml:space="preserve">zacyjnych oraz inwestycji, </w:t>
      </w:r>
      <w:r w:rsidRPr="00574F3C">
        <w:rPr>
          <w:rFonts w:ascii="Arial" w:hAnsi="Arial" w:cs="Arial"/>
          <w:sz w:val="22"/>
          <w:szCs w:val="22"/>
        </w:rPr>
        <w:t xml:space="preserve">objętych dofinansowaniem ze środków zewnętrznych, w tym ze środków UE. W toku dalszych prac, opracowana zostanie ostateczna wersja </w:t>
      </w:r>
      <w:r w:rsidRPr="004732EF">
        <w:rPr>
          <w:rFonts w:ascii="Arial" w:hAnsi="Arial" w:cs="Arial"/>
          <w:sz w:val="22"/>
          <w:szCs w:val="22"/>
        </w:rPr>
        <w:t>WPI</w:t>
      </w:r>
      <w:r w:rsidRPr="00574F3C">
        <w:rPr>
          <w:rFonts w:ascii="Arial" w:hAnsi="Arial" w:cs="Arial"/>
          <w:sz w:val="22"/>
          <w:szCs w:val="22"/>
        </w:rPr>
        <w:t xml:space="preserve"> </w:t>
      </w:r>
      <w:r>
        <w:rPr>
          <w:rFonts w:ascii="Arial" w:hAnsi="Arial" w:cs="Arial"/>
          <w:sz w:val="22"/>
          <w:szCs w:val="22"/>
        </w:rPr>
        <w:t xml:space="preserve">WP </w:t>
      </w:r>
      <w:r w:rsidRPr="004732EF">
        <w:rPr>
          <w:rFonts w:ascii="Arial" w:hAnsi="Arial" w:cs="Arial"/>
          <w:sz w:val="22"/>
          <w:szCs w:val="22"/>
        </w:rPr>
        <w:t>na lata 2010-2015.</w:t>
      </w:r>
    </w:p>
    <w:p w:rsidR="003F36AF" w:rsidRPr="00574F3C" w:rsidRDefault="003F36AF" w:rsidP="00257674">
      <w:pPr>
        <w:ind w:left="708"/>
        <w:jc w:val="both"/>
        <w:rPr>
          <w:rFonts w:ascii="Arial" w:hAnsi="Arial" w:cs="Arial"/>
          <w:sz w:val="22"/>
          <w:szCs w:val="22"/>
        </w:rPr>
      </w:pPr>
    </w:p>
    <w:p w:rsidR="003F36AF" w:rsidRPr="00574F3C" w:rsidRDefault="003F36AF" w:rsidP="00257674">
      <w:pPr>
        <w:numPr>
          <w:ilvl w:val="0"/>
          <w:numId w:val="15"/>
        </w:numPr>
        <w:jc w:val="both"/>
        <w:rPr>
          <w:rFonts w:ascii="Arial" w:hAnsi="Arial" w:cs="Arial"/>
          <w:sz w:val="22"/>
          <w:szCs w:val="22"/>
        </w:rPr>
      </w:pPr>
      <w:r w:rsidRPr="00574F3C">
        <w:rPr>
          <w:rFonts w:ascii="Arial" w:hAnsi="Arial" w:cs="Arial"/>
          <w:sz w:val="22"/>
          <w:szCs w:val="22"/>
        </w:rPr>
        <w:t xml:space="preserve">Prowadzeniu cyklicznych prac okołobudżetowych dotyczących określenia potrzeb rozwojowych departamentów i jednostek organizacyjnych w postaci </w:t>
      </w:r>
      <w:r w:rsidRPr="00574F3C">
        <w:rPr>
          <w:rFonts w:ascii="Arial" w:hAnsi="Arial" w:cs="Arial"/>
          <w:b/>
          <w:i/>
          <w:sz w:val="22"/>
          <w:szCs w:val="22"/>
        </w:rPr>
        <w:t>Założeń polityki społeczno-gospodarczej województwa podlaskiego na 2010 rok</w:t>
      </w:r>
      <w:r w:rsidRPr="00574F3C">
        <w:rPr>
          <w:rFonts w:ascii="Arial" w:hAnsi="Arial" w:cs="Arial"/>
          <w:sz w:val="22"/>
          <w:szCs w:val="22"/>
        </w:rPr>
        <w:t xml:space="preserve">. Elementem składowym dokumentu było, obok krótkookresowej prognozy rozwoju społeczno-gospodarczego regionu, zestawienie planowanych działań (o charakterze inwestycyjnym i nieinwestycyjnym) do realizacji w 2011 roku. </w:t>
      </w:r>
      <w:r w:rsidRPr="00574F3C">
        <w:rPr>
          <w:rFonts w:ascii="Arial" w:hAnsi="Arial" w:cs="Arial"/>
          <w:i/>
          <w:sz w:val="22"/>
          <w:szCs w:val="22"/>
        </w:rPr>
        <w:t>Założenia polityki społeczno-gospodarczej województwa podlaskiego na 2011 rok</w:t>
      </w:r>
      <w:r w:rsidRPr="00574F3C">
        <w:rPr>
          <w:rFonts w:ascii="Arial" w:hAnsi="Arial" w:cs="Arial"/>
          <w:sz w:val="22"/>
          <w:szCs w:val="22"/>
        </w:rPr>
        <w:t xml:space="preserve"> zostały przyjęte </w:t>
      </w:r>
      <w:r>
        <w:rPr>
          <w:rFonts w:ascii="Arial" w:hAnsi="Arial" w:cs="Arial"/>
          <w:sz w:val="22"/>
          <w:szCs w:val="22"/>
        </w:rPr>
        <w:t>u</w:t>
      </w:r>
      <w:r w:rsidRPr="00574F3C">
        <w:rPr>
          <w:rStyle w:val="Strong"/>
          <w:rFonts w:ascii="Arial" w:hAnsi="Arial" w:cs="Arial"/>
          <w:b w:val="0"/>
          <w:sz w:val="22"/>
          <w:szCs w:val="22"/>
        </w:rPr>
        <w:t xml:space="preserve">chwałą </w:t>
      </w:r>
      <w:r w:rsidRPr="00574F3C">
        <w:rPr>
          <w:rFonts w:ascii="Arial" w:hAnsi="Arial" w:cs="Arial"/>
          <w:sz w:val="22"/>
          <w:szCs w:val="22"/>
        </w:rPr>
        <w:t>Nr XLVI/527/10 Sejmiku Województwa Podlaskiego z 5 listopada 2010</w:t>
      </w:r>
      <w:r>
        <w:rPr>
          <w:rFonts w:ascii="Arial" w:hAnsi="Arial" w:cs="Arial"/>
          <w:sz w:val="22"/>
          <w:szCs w:val="22"/>
        </w:rPr>
        <w:t xml:space="preserve"> </w:t>
      </w:r>
      <w:r w:rsidRPr="00574F3C">
        <w:rPr>
          <w:rFonts w:ascii="Arial" w:hAnsi="Arial" w:cs="Arial"/>
          <w:sz w:val="22"/>
          <w:szCs w:val="22"/>
        </w:rPr>
        <w:t>r.</w:t>
      </w:r>
    </w:p>
    <w:p w:rsidR="003F36AF" w:rsidRPr="00574F3C" w:rsidRDefault="003F36AF" w:rsidP="00257674">
      <w:pPr>
        <w:jc w:val="both"/>
        <w:rPr>
          <w:sz w:val="22"/>
          <w:szCs w:val="22"/>
        </w:rPr>
      </w:pPr>
    </w:p>
    <w:p w:rsidR="003F36AF" w:rsidRPr="00574F3C" w:rsidRDefault="003F36AF" w:rsidP="00257674">
      <w:pPr>
        <w:jc w:val="both"/>
        <w:rPr>
          <w:rFonts w:ascii="Arial" w:hAnsi="Arial" w:cs="Arial"/>
          <w:color w:val="FF0000"/>
          <w:sz w:val="22"/>
          <w:szCs w:val="22"/>
        </w:rPr>
      </w:pPr>
      <w:r w:rsidRPr="00574F3C">
        <w:rPr>
          <w:rFonts w:ascii="Arial" w:hAnsi="Arial" w:cs="Arial"/>
          <w:sz w:val="22"/>
          <w:szCs w:val="22"/>
        </w:rPr>
        <w:t xml:space="preserve">W 2010 prowadzone były także prace przygotowawcze do aktualizacji </w:t>
      </w:r>
      <w:r w:rsidRPr="00574F3C">
        <w:rPr>
          <w:rFonts w:ascii="Arial" w:hAnsi="Arial" w:cs="Arial"/>
          <w:i/>
          <w:sz w:val="22"/>
          <w:szCs w:val="22"/>
        </w:rPr>
        <w:t>Strategii Rozwoju Województwa Podlaskiego do 2020 roku</w:t>
      </w:r>
      <w:r w:rsidRPr="00574F3C">
        <w:rPr>
          <w:rFonts w:ascii="Arial" w:hAnsi="Arial" w:cs="Arial"/>
          <w:sz w:val="22"/>
          <w:szCs w:val="22"/>
        </w:rPr>
        <w:t xml:space="preserve"> oraz </w:t>
      </w:r>
      <w:r w:rsidRPr="00574F3C">
        <w:rPr>
          <w:rFonts w:ascii="Arial" w:hAnsi="Arial" w:cs="Arial"/>
          <w:i/>
          <w:sz w:val="22"/>
          <w:szCs w:val="22"/>
        </w:rPr>
        <w:t>Regionalnej Strategii Innowacji Województwa Podlaskiego</w:t>
      </w:r>
      <w:r>
        <w:rPr>
          <w:rFonts w:ascii="Arial" w:hAnsi="Arial" w:cs="Arial"/>
          <w:sz w:val="22"/>
          <w:szCs w:val="22"/>
        </w:rPr>
        <w:t xml:space="preserve"> (RSI WP)</w:t>
      </w:r>
      <w:r w:rsidRPr="00574F3C">
        <w:rPr>
          <w:rFonts w:ascii="Arial" w:hAnsi="Arial" w:cs="Arial"/>
          <w:sz w:val="22"/>
          <w:szCs w:val="22"/>
        </w:rPr>
        <w:t xml:space="preserve"> które rozpocząć się mają w 2011 r. z wykorzystaniem środków Unii Europejskiej. W ramach realizacji </w:t>
      </w:r>
      <w:r w:rsidRPr="00574F3C">
        <w:rPr>
          <w:rFonts w:ascii="Arial" w:hAnsi="Arial" w:cs="Arial"/>
          <w:b/>
          <w:sz w:val="22"/>
          <w:szCs w:val="22"/>
        </w:rPr>
        <w:t>projektu systemowego pt. „Podlaska Strategia Innowacji – budowa systemu wdrażania” w ramach POKL na lata 2007- 2013 (Priorytet VIII Regionalne kadry gospodarki, Działanie 8.2 Transfer wiedzy, Poddziałanie 8.2.2 Regionalne Strategie Innowacji)</w:t>
      </w:r>
      <w:r w:rsidRPr="00574F3C">
        <w:rPr>
          <w:rFonts w:ascii="Arial" w:hAnsi="Arial" w:cs="Arial"/>
          <w:sz w:val="22"/>
          <w:szCs w:val="22"/>
        </w:rPr>
        <w:t xml:space="preserve"> planowana jest kontynuacja prac nad </w:t>
      </w:r>
      <w:r w:rsidRPr="00574F3C">
        <w:rPr>
          <w:rFonts w:ascii="Arial" w:hAnsi="Arial" w:cs="Arial"/>
          <w:i/>
          <w:sz w:val="22"/>
          <w:szCs w:val="22"/>
        </w:rPr>
        <w:t>Regionalną Strategią Innowacji Województwa Podlaskiego</w:t>
      </w:r>
      <w:r w:rsidRPr="00574F3C">
        <w:rPr>
          <w:rFonts w:ascii="Arial" w:hAnsi="Arial" w:cs="Arial"/>
          <w:sz w:val="22"/>
          <w:szCs w:val="22"/>
        </w:rPr>
        <w:t xml:space="preserve"> opracowaną w 2005 r. (w zakresie aktualizacji i stworzenia systemu zarządzania RSI) w powiązaniu z głównym regionalnym dokumentem polityki rozwoju – Strategią Rozwoju Województwa Podlaskiego. Budowa systemu monitorowania obu Strategii jest jednym z najważniejszych elementów projektu, którego całkowita wartość wynosi 11,1 mln zł (w podziale: 85% - środki z UE; 7,5% - wkład własny województwa podlaskiego; 7,5% - budżet państwa). Partnerem samorządu województwa podlaskiego przy realizacji projektu jest Uniwersytet w Białymstoku (Zarząd Województwa Podlaskiego </w:t>
      </w:r>
      <w:r>
        <w:rPr>
          <w:rFonts w:ascii="Arial" w:hAnsi="Arial" w:cs="Arial"/>
          <w:sz w:val="22"/>
          <w:szCs w:val="22"/>
        </w:rPr>
        <w:t>u</w:t>
      </w:r>
      <w:r w:rsidRPr="00574F3C">
        <w:rPr>
          <w:rFonts w:ascii="Arial" w:hAnsi="Arial" w:cs="Arial"/>
          <w:sz w:val="22"/>
          <w:szCs w:val="22"/>
        </w:rPr>
        <w:t xml:space="preserve">chwałą </w:t>
      </w:r>
      <w:r>
        <w:rPr>
          <w:rFonts w:ascii="Arial" w:hAnsi="Arial" w:cs="Arial"/>
          <w:sz w:val="22"/>
          <w:szCs w:val="22"/>
        </w:rPr>
        <w:t>N</w:t>
      </w:r>
      <w:r w:rsidRPr="00574F3C">
        <w:rPr>
          <w:rFonts w:ascii="Arial" w:hAnsi="Arial" w:cs="Arial"/>
          <w:sz w:val="22"/>
          <w:szCs w:val="22"/>
        </w:rPr>
        <w:t xml:space="preserve">r 210/3249/10 z dnia 4 lutego 2010 r. wyraził zgodę na zawarcie porozumienia z Uniwersytetem w Białymstoku na rzecz partnerskiej współpracy). Zakończenie procesu aktualizacji nastąpić ma w ramach kolejnej edycji projektu systemowego, którego realizacja rozpocząć się ma od 2011 r. Planowany harmonogram aktualizacji </w:t>
      </w:r>
      <w:r w:rsidRPr="00574F3C">
        <w:rPr>
          <w:rFonts w:ascii="Arial" w:hAnsi="Arial" w:cs="Arial"/>
          <w:i/>
          <w:sz w:val="22"/>
          <w:szCs w:val="22"/>
        </w:rPr>
        <w:t>Strategii Rozwoju Województwa Podlaskiego do 2020 roku</w:t>
      </w:r>
      <w:r w:rsidRPr="00574F3C">
        <w:rPr>
          <w:rFonts w:ascii="Arial" w:hAnsi="Arial" w:cs="Arial"/>
          <w:sz w:val="22"/>
          <w:szCs w:val="22"/>
        </w:rPr>
        <w:t xml:space="preserve"> wynika z zapisów ustawowych uzależniając zakończenie prac od przyjęcia odpowiednich st</w:t>
      </w:r>
      <w:r>
        <w:rPr>
          <w:rFonts w:ascii="Arial" w:hAnsi="Arial" w:cs="Arial"/>
          <w:sz w:val="22"/>
          <w:szCs w:val="22"/>
        </w:rPr>
        <w:t xml:space="preserve">rategii sektorowych oraz Długo </w:t>
      </w:r>
      <w:r w:rsidRPr="00574F3C">
        <w:rPr>
          <w:rFonts w:ascii="Arial" w:hAnsi="Arial" w:cs="Arial"/>
          <w:sz w:val="22"/>
          <w:szCs w:val="22"/>
        </w:rPr>
        <w:t>i Średniookresowej Strategii Rozwoju Kraju przez Radę Ministrów (zgodnie z planem prac przedstawianym przez Ministerstwo Rozwoju Regionalnego prace nad strategiami wojewódzkimi mogłyby zakończyć się w II kw. 2012 bądź później).</w:t>
      </w:r>
    </w:p>
    <w:p w:rsidR="003F36AF" w:rsidRPr="00574F3C" w:rsidRDefault="003F36AF" w:rsidP="00257674">
      <w:pPr>
        <w:jc w:val="both"/>
        <w:rPr>
          <w:rFonts w:ascii="Arial" w:hAnsi="Arial" w:cs="Arial"/>
          <w:color w:val="FF0000"/>
          <w:sz w:val="22"/>
          <w:szCs w:val="22"/>
        </w:rPr>
      </w:pPr>
    </w:p>
    <w:p w:rsidR="003F36AF" w:rsidRPr="00574F3C" w:rsidRDefault="003F36AF" w:rsidP="00257674">
      <w:pPr>
        <w:jc w:val="both"/>
        <w:rPr>
          <w:rFonts w:ascii="Arial" w:hAnsi="Arial" w:cs="Arial"/>
          <w:sz w:val="22"/>
          <w:szCs w:val="22"/>
        </w:rPr>
      </w:pPr>
      <w:r w:rsidRPr="00574F3C">
        <w:rPr>
          <w:rFonts w:ascii="Arial" w:hAnsi="Arial" w:cs="Arial"/>
          <w:sz w:val="22"/>
          <w:szCs w:val="22"/>
        </w:rPr>
        <w:t xml:space="preserve">Ponadto, w ramach koordynacji realizacji </w:t>
      </w:r>
      <w:r w:rsidRPr="00574F3C">
        <w:rPr>
          <w:rFonts w:ascii="Arial" w:hAnsi="Arial" w:cs="Arial"/>
          <w:i/>
          <w:sz w:val="22"/>
          <w:szCs w:val="22"/>
        </w:rPr>
        <w:t xml:space="preserve">Strategii Rozwoju </w:t>
      </w:r>
      <w:r w:rsidRPr="00F26F16">
        <w:rPr>
          <w:rFonts w:ascii="Arial" w:hAnsi="Arial" w:cs="Arial"/>
          <w:i/>
          <w:sz w:val="22"/>
          <w:szCs w:val="22"/>
        </w:rPr>
        <w:t xml:space="preserve">Województwa </w:t>
      </w:r>
      <w:r w:rsidRPr="00574F3C">
        <w:rPr>
          <w:rFonts w:ascii="Arial" w:hAnsi="Arial" w:cs="Arial"/>
          <w:sz w:val="22"/>
          <w:szCs w:val="22"/>
        </w:rPr>
        <w:t>spośród wielu przedsięwzięć za najważniejsze uznać należy następujące inicjatywy:</w:t>
      </w:r>
    </w:p>
    <w:p w:rsidR="003F36AF" w:rsidRPr="00574F3C" w:rsidRDefault="003F36AF" w:rsidP="00257674">
      <w:pPr>
        <w:jc w:val="both"/>
        <w:rPr>
          <w:rFonts w:ascii="Arial" w:hAnsi="Arial" w:cs="Arial"/>
          <w:sz w:val="22"/>
          <w:szCs w:val="22"/>
        </w:rPr>
      </w:pPr>
    </w:p>
    <w:p w:rsidR="003F36AF" w:rsidRPr="00574F3C" w:rsidRDefault="003F36AF" w:rsidP="00257674">
      <w:pPr>
        <w:numPr>
          <w:ilvl w:val="0"/>
          <w:numId w:val="16"/>
        </w:numPr>
        <w:jc w:val="both"/>
        <w:rPr>
          <w:rFonts w:ascii="Arial" w:hAnsi="Arial" w:cs="Arial"/>
          <w:sz w:val="22"/>
          <w:szCs w:val="22"/>
        </w:rPr>
      </w:pPr>
      <w:r w:rsidRPr="00574F3C">
        <w:rPr>
          <w:rFonts w:ascii="Arial" w:hAnsi="Arial" w:cs="Arial"/>
          <w:sz w:val="22"/>
          <w:szCs w:val="22"/>
        </w:rPr>
        <w:t xml:space="preserve">W zakresie prac nad zapisami </w:t>
      </w:r>
      <w:r w:rsidRPr="00574F3C">
        <w:rPr>
          <w:rFonts w:ascii="Arial" w:hAnsi="Arial" w:cs="Arial"/>
          <w:b/>
          <w:i/>
          <w:sz w:val="22"/>
          <w:szCs w:val="22"/>
        </w:rPr>
        <w:t>Krajowej Strategii Rozwoju Regionalnego na lata 2010-2020:</w:t>
      </w:r>
      <w:r w:rsidRPr="00574F3C">
        <w:rPr>
          <w:rFonts w:ascii="Arial" w:hAnsi="Arial" w:cs="Arial"/>
          <w:b/>
          <w:bCs/>
          <w:i/>
          <w:sz w:val="22"/>
          <w:szCs w:val="22"/>
        </w:rPr>
        <w:t xml:space="preserve"> Regiony, Miasta, Obszary wiejskie</w:t>
      </w:r>
      <w:r w:rsidRPr="00574F3C">
        <w:rPr>
          <w:rFonts w:ascii="Arial" w:hAnsi="Arial" w:cs="Arial"/>
          <w:sz w:val="22"/>
          <w:szCs w:val="22"/>
        </w:rPr>
        <w:t xml:space="preserve"> (KSRR) wykonano szereg prac koncepcyjno-monitorujących w związku z procesem konsultacji KSRR przed jej przycięciem przez Radę Ministrów 13 lipca 2010</w:t>
      </w:r>
      <w:r>
        <w:rPr>
          <w:rFonts w:ascii="Arial" w:hAnsi="Arial" w:cs="Arial"/>
          <w:sz w:val="22"/>
          <w:szCs w:val="22"/>
        </w:rPr>
        <w:t xml:space="preserve"> </w:t>
      </w:r>
      <w:r w:rsidRPr="00574F3C">
        <w:rPr>
          <w:rFonts w:ascii="Arial" w:hAnsi="Arial" w:cs="Arial"/>
          <w:sz w:val="22"/>
          <w:szCs w:val="22"/>
        </w:rPr>
        <w:t xml:space="preserve">r. KSRR ma istotne znaczenie, bowiem jest dokumentem programowo nadrzędnym w stosunku do strategii województwa. Ponadto, odnosząc się do perspektywy 2020 roku obejmuje ona zakresem swego planowania zarówno programowanie lat 2007-2013, jak i 2014-2020. Samorząd województwa podlaskiego czynnie uczestniczył w procesie konsultacji projektu KSRR, a następnie pracach wdrożeniowych Planu Działań KSRR oraz prac nad Długookresową i Średniookresową Strategią Rozwoju Kraju, a także </w:t>
      </w:r>
      <w:r w:rsidRPr="00574F3C">
        <w:rPr>
          <w:rFonts w:ascii="Arial" w:hAnsi="Arial" w:cs="Arial"/>
          <w:i/>
          <w:sz w:val="22"/>
          <w:szCs w:val="22"/>
        </w:rPr>
        <w:t>Koncepcją Przestrzennego Zagospodarowania Kraju do 2030</w:t>
      </w:r>
      <w:r w:rsidRPr="00574F3C">
        <w:rPr>
          <w:rFonts w:ascii="Arial" w:hAnsi="Arial" w:cs="Arial"/>
          <w:sz w:val="22"/>
          <w:szCs w:val="22"/>
        </w:rPr>
        <w:t>.</w:t>
      </w:r>
    </w:p>
    <w:p w:rsidR="003F36AF" w:rsidRPr="00574F3C" w:rsidRDefault="003F36AF" w:rsidP="00257674">
      <w:pPr>
        <w:jc w:val="both"/>
        <w:rPr>
          <w:rFonts w:ascii="Arial" w:hAnsi="Arial" w:cs="Arial"/>
          <w:sz w:val="22"/>
          <w:szCs w:val="22"/>
        </w:rPr>
      </w:pPr>
    </w:p>
    <w:p w:rsidR="003F36AF" w:rsidRPr="00574F3C" w:rsidRDefault="003F36AF" w:rsidP="00257674">
      <w:pPr>
        <w:numPr>
          <w:ilvl w:val="0"/>
          <w:numId w:val="16"/>
        </w:numPr>
        <w:jc w:val="both"/>
        <w:rPr>
          <w:rFonts w:ascii="Arial" w:hAnsi="Arial" w:cs="Arial"/>
          <w:sz w:val="22"/>
          <w:szCs w:val="22"/>
        </w:rPr>
      </w:pPr>
      <w:r w:rsidRPr="00574F3C">
        <w:rPr>
          <w:rFonts w:ascii="Arial" w:hAnsi="Arial" w:cs="Arial"/>
          <w:sz w:val="22"/>
          <w:szCs w:val="22"/>
        </w:rPr>
        <w:t>Działania Zarządu Województwa Podlaskiego mające na celu zapewnienie spójności komunikacyjnej w regionie:</w:t>
      </w:r>
    </w:p>
    <w:p w:rsidR="003F36AF" w:rsidRPr="00574F3C" w:rsidRDefault="003F36AF" w:rsidP="009176CE">
      <w:pPr>
        <w:numPr>
          <w:ilvl w:val="1"/>
          <w:numId w:val="16"/>
        </w:numPr>
        <w:tabs>
          <w:tab w:val="clear" w:pos="1440"/>
          <w:tab w:val="num" w:pos="1276"/>
        </w:tabs>
        <w:ind w:left="1276"/>
        <w:jc w:val="both"/>
        <w:rPr>
          <w:rFonts w:ascii="Arial" w:hAnsi="Arial" w:cs="Arial"/>
          <w:sz w:val="22"/>
          <w:szCs w:val="22"/>
        </w:rPr>
      </w:pPr>
      <w:r w:rsidRPr="00574F3C">
        <w:rPr>
          <w:rFonts w:ascii="Arial" w:hAnsi="Arial" w:cs="Arial"/>
          <w:sz w:val="22"/>
          <w:szCs w:val="22"/>
        </w:rPr>
        <w:t>dnia 15 lutego 2010</w:t>
      </w:r>
      <w:r>
        <w:rPr>
          <w:rFonts w:ascii="Arial" w:hAnsi="Arial" w:cs="Arial"/>
          <w:sz w:val="22"/>
          <w:szCs w:val="22"/>
        </w:rPr>
        <w:t xml:space="preserve"> </w:t>
      </w:r>
      <w:r w:rsidRPr="00574F3C">
        <w:rPr>
          <w:rFonts w:ascii="Arial" w:hAnsi="Arial" w:cs="Arial"/>
          <w:sz w:val="22"/>
          <w:szCs w:val="22"/>
        </w:rPr>
        <w:t xml:space="preserve">r. Sejmik Województwa Podlaskiego przyjął stanowisko w sprawie zmian w ramach aktualizacji listy projektów indywidualnych dla Programu Operacyjnego Infrastruktura i Środowisko oraz Programu Operacyjnego Rozwój Polski Wschodniej. W przyjętym stanowisku Sejmik Województwa Podlaskiego zaapelował do Premiera Rządu Rzeczypospolitej Polskiej, Ministra Rozwoju Regionalnego i Ministra Infrastruktury o skorygowanie dotychczasowych działań oraz zapewnienie realizacji inwestycji infrastrukturalnych  prowadzonych przez jednostki szczebla centralnego na </w:t>
      </w:r>
      <w:r>
        <w:rPr>
          <w:rFonts w:ascii="Arial" w:hAnsi="Arial" w:cs="Arial"/>
          <w:sz w:val="22"/>
          <w:szCs w:val="22"/>
        </w:rPr>
        <w:t>terenie województwa podlaskiego,</w:t>
      </w:r>
    </w:p>
    <w:p w:rsidR="003F36AF" w:rsidRPr="00574F3C" w:rsidRDefault="003F36AF" w:rsidP="009176CE">
      <w:pPr>
        <w:numPr>
          <w:ilvl w:val="1"/>
          <w:numId w:val="16"/>
        </w:numPr>
        <w:tabs>
          <w:tab w:val="clear" w:pos="1440"/>
          <w:tab w:val="num" w:pos="1276"/>
        </w:tabs>
        <w:ind w:left="1276"/>
        <w:jc w:val="both"/>
        <w:rPr>
          <w:rFonts w:ascii="Arial" w:hAnsi="Arial" w:cs="Arial"/>
          <w:sz w:val="22"/>
          <w:szCs w:val="22"/>
        </w:rPr>
      </w:pPr>
      <w:r w:rsidRPr="00574F3C">
        <w:rPr>
          <w:rFonts w:ascii="Arial" w:hAnsi="Arial" w:cs="Arial"/>
          <w:sz w:val="22"/>
          <w:szCs w:val="22"/>
        </w:rPr>
        <w:t xml:space="preserve">dnia 16 lutego 2010 r. Zarząd Województwa Podlaskiego przyjął stanowisko w sprawie linii kolejowej E 75 Rail Baltica Warszawa – Białystok – granica państwa. Linia E 75 jest częścią I Paneuropejskiego Korytarza Transportowego. </w:t>
      </w:r>
      <w:r>
        <w:rPr>
          <w:rFonts w:ascii="Arial" w:hAnsi="Arial" w:cs="Arial"/>
          <w:sz w:val="22"/>
          <w:szCs w:val="22"/>
        </w:rPr>
        <w:t>S</w:t>
      </w:r>
      <w:r w:rsidRPr="00574F3C">
        <w:rPr>
          <w:rFonts w:ascii="Arial" w:hAnsi="Arial" w:cs="Arial"/>
          <w:color w:val="000000"/>
          <w:sz w:val="22"/>
          <w:szCs w:val="22"/>
        </w:rPr>
        <w:t xml:space="preserve">tanowi jedyne połączenie kolejowe krajów bałtyckich z Polską i pozostałymi krajami Unii Europejskiej. </w:t>
      </w:r>
      <w:r w:rsidRPr="00574F3C">
        <w:rPr>
          <w:rFonts w:ascii="Arial" w:hAnsi="Arial" w:cs="Arial"/>
          <w:sz w:val="22"/>
          <w:szCs w:val="22"/>
        </w:rPr>
        <w:t>Przesunięcie na listę rezerwową Programu Operacyjnego Infrastruktura i Środowisko projektu modernizacji tej linii stwarza zagrożenie dla rze</w:t>
      </w:r>
      <w:r>
        <w:rPr>
          <w:rFonts w:ascii="Arial" w:hAnsi="Arial" w:cs="Arial"/>
          <w:sz w:val="22"/>
          <w:szCs w:val="22"/>
        </w:rPr>
        <w:t>czywistej realizacji inwestycji,</w:t>
      </w:r>
    </w:p>
    <w:p w:rsidR="003F36AF" w:rsidRPr="00574F3C" w:rsidRDefault="003F36AF" w:rsidP="009176CE">
      <w:pPr>
        <w:numPr>
          <w:ilvl w:val="1"/>
          <w:numId w:val="16"/>
        </w:numPr>
        <w:tabs>
          <w:tab w:val="clear" w:pos="1440"/>
          <w:tab w:val="num" w:pos="1276"/>
        </w:tabs>
        <w:ind w:left="1276"/>
        <w:jc w:val="both"/>
        <w:rPr>
          <w:rFonts w:ascii="Arial" w:hAnsi="Arial" w:cs="Arial"/>
          <w:sz w:val="22"/>
          <w:szCs w:val="22"/>
        </w:rPr>
      </w:pPr>
      <w:r w:rsidRPr="00574F3C">
        <w:rPr>
          <w:rFonts w:ascii="Arial" w:hAnsi="Arial" w:cs="Arial"/>
          <w:sz w:val="22"/>
          <w:szCs w:val="22"/>
        </w:rPr>
        <w:t>dnia 21 września 2010 r. Marszałek Województwa Podlaskiego wystosował pismo do Ministra Grabarczyka w sprawie przyśpieszenia realizacji Rail Baltica przez PKP PLK S.A. oraz zorganizowania spotkania z Ministrem Infrastruktury oraz Ministrem Rozwoju Regionalnego dotyczącego inwestycji transportowych realizo</w:t>
      </w:r>
      <w:r>
        <w:rPr>
          <w:rFonts w:ascii="Arial" w:hAnsi="Arial" w:cs="Arial"/>
          <w:sz w:val="22"/>
          <w:szCs w:val="22"/>
        </w:rPr>
        <w:t>wanych w województwie podlaskim,</w:t>
      </w:r>
    </w:p>
    <w:p w:rsidR="003F36AF" w:rsidRPr="00574F3C" w:rsidRDefault="003F36AF" w:rsidP="009176CE">
      <w:pPr>
        <w:numPr>
          <w:ilvl w:val="1"/>
          <w:numId w:val="16"/>
        </w:numPr>
        <w:tabs>
          <w:tab w:val="clear" w:pos="1440"/>
          <w:tab w:val="num" w:pos="1276"/>
        </w:tabs>
        <w:ind w:left="1276"/>
        <w:jc w:val="both"/>
        <w:rPr>
          <w:rFonts w:ascii="Arial" w:hAnsi="Arial" w:cs="Arial"/>
          <w:sz w:val="22"/>
          <w:szCs w:val="22"/>
        </w:rPr>
      </w:pPr>
      <w:r w:rsidRPr="00574F3C">
        <w:rPr>
          <w:rFonts w:ascii="Arial" w:hAnsi="Arial" w:cs="Arial"/>
          <w:sz w:val="22"/>
          <w:szCs w:val="22"/>
        </w:rPr>
        <w:t xml:space="preserve">w związku z konsultacjami społecznymi projektu </w:t>
      </w:r>
      <w:r w:rsidRPr="00574F3C">
        <w:rPr>
          <w:rFonts w:ascii="Arial" w:hAnsi="Arial" w:cs="Arial"/>
          <w:bCs/>
          <w:i/>
          <w:iCs/>
          <w:color w:val="000000"/>
          <w:sz w:val="22"/>
          <w:szCs w:val="22"/>
        </w:rPr>
        <w:t>Programu Budowy Dróg Krajowych na lata 2011-2015</w:t>
      </w:r>
      <w:r w:rsidRPr="00574F3C">
        <w:rPr>
          <w:rFonts w:ascii="Arial" w:hAnsi="Arial" w:cs="Arial"/>
          <w:bCs/>
          <w:iCs/>
          <w:color w:val="000000"/>
          <w:sz w:val="22"/>
          <w:szCs w:val="22"/>
        </w:rPr>
        <w:t xml:space="preserve"> oraz mając jednocześnie na uwadze polskie propozycje rewizji sieci TEN-T, dnia 27 grudnia 2010</w:t>
      </w:r>
      <w:r>
        <w:rPr>
          <w:rFonts w:ascii="Arial" w:hAnsi="Arial" w:cs="Arial"/>
          <w:bCs/>
          <w:iCs/>
          <w:color w:val="000000"/>
          <w:sz w:val="22"/>
          <w:szCs w:val="22"/>
        </w:rPr>
        <w:t xml:space="preserve"> </w:t>
      </w:r>
      <w:r w:rsidRPr="00574F3C">
        <w:rPr>
          <w:rFonts w:ascii="Arial" w:hAnsi="Arial" w:cs="Arial"/>
          <w:bCs/>
          <w:iCs/>
          <w:color w:val="000000"/>
          <w:sz w:val="22"/>
          <w:szCs w:val="22"/>
        </w:rPr>
        <w:t>r. wystosowa</w:t>
      </w:r>
      <w:r>
        <w:rPr>
          <w:rFonts w:ascii="Arial" w:hAnsi="Arial" w:cs="Arial"/>
          <w:bCs/>
          <w:iCs/>
          <w:color w:val="000000"/>
          <w:sz w:val="22"/>
          <w:szCs w:val="22"/>
        </w:rPr>
        <w:t xml:space="preserve">no </w:t>
      </w:r>
      <w:r w:rsidRPr="00574F3C">
        <w:rPr>
          <w:rFonts w:ascii="Arial" w:hAnsi="Arial" w:cs="Arial"/>
          <w:bCs/>
          <w:iCs/>
          <w:color w:val="000000"/>
          <w:sz w:val="22"/>
          <w:szCs w:val="22"/>
        </w:rPr>
        <w:t xml:space="preserve">do Ministra Infrastruktury pismo z postulatami uwzględniającymi konieczne do przeprowadzenia na terenie województwa podlaskiego niezbędne zadania inwestycyjne. W tym samym obszarze przygotowane zostało Stanowisko Sejmiku Województwa Podlaskiego </w:t>
      </w:r>
      <w:r w:rsidRPr="00574F3C">
        <w:rPr>
          <w:rFonts w:ascii="Arial" w:hAnsi="Arial" w:cs="Arial"/>
          <w:sz w:val="22"/>
          <w:szCs w:val="22"/>
        </w:rPr>
        <w:t xml:space="preserve">w sprawie planowanych zmian w realizacji inwestycji drogowych w województwie podlaskim w ramach </w:t>
      </w:r>
      <w:r w:rsidRPr="00574F3C">
        <w:rPr>
          <w:rFonts w:ascii="Arial" w:hAnsi="Arial" w:cs="Arial"/>
          <w:bCs/>
          <w:i/>
          <w:iCs/>
          <w:sz w:val="22"/>
          <w:szCs w:val="22"/>
        </w:rPr>
        <w:t>Programu Budowy Dróg Krajowych na lata 2011-2015</w:t>
      </w:r>
      <w:r w:rsidRPr="00574F3C">
        <w:rPr>
          <w:rFonts w:ascii="Arial" w:hAnsi="Arial" w:cs="Arial"/>
          <w:bCs/>
          <w:iCs/>
          <w:sz w:val="22"/>
          <w:szCs w:val="22"/>
        </w:rPr>
        <w:t>, przyjęte przez Sejmik w dniu 20 stycznia 2011 r.</w:t>
      </w:r>
    </w:p>
    <w:p w:rsidR="003F36AF" w:rsidRPr="00574F3C" w:rsidRDefault="003F36AF" w:rsidP="00257674">
      <w:pPr>
        <w:jc w:val="both"/>
        <w:rPr>
          <w:sz w:val="22"/>
          <w:szCs w:val="22"/>
        </w:rPr>
      </w:pPr>
    </w:p>
    <w:p w:rsidR="003F36AF" w:rsidRPr="00574F3C" w:rsidRDefault="003F36AF" w:rsidP="00257674">
      <w:pPr>
        <w:numPr>
          <w:ilvl w:val="0"/>
          <w:numId w:val="16"/>
        </w:numPr>
        <w:jc w:val="both"/>
        <w:rPr>
          <w:rFonts w:ascii="Arial" w:hAnsi="Arial" w:cs="Arial"/>
          <w:sz w:val="22"/>
          <w:szCs w:val="22"/>
        </w:rPr>
      </w:pPr>
      <w:r w:rsidRPr="00574F3C">
        <w:rPr>
          <w:rFonts w:ascii="Arial" w:hAnsi="Arial" w:cs="Arial"/>
          <w:sz w:val="22"/>
          <w:szCs w:val="22"/>
        </w:rPr>
        <w:t>W związku z pogorszeniem sytuacji na rynku pracy w Łapach i wzrostem stopy bezrobocia po ogłoszeniu upadłości Zakładów Napraw Taboru Kolejowego S.A., a wcześnie</w:t>
      </w:r>
      <w:r>
        <w:rPr>
          <w:rFonts w:ascii="Arial" w:hAnsi="Arial" w:cs="Arial"/>
          <w:sz w:val="22"/>
          <w:szCs w:val="22"/>
        </w:rPr>
        <w:t>j likwidacji Cukrowni Łapy S.A..</w:t>
      </w:r>
      <w:r w:rsidRPr="00574F3C">
        <w:rPr>
          <w:rFonts w:ascii="Arial" w:hAnsi="Arial" w:cs="Arial"/>
          <w:sz w:val="22"/>
          <w:szCs w:val="22"/>
        </w:rPr>
        <w:t xml:space="preserve"> Zarząd Województwa Podlaskiego </w:t>
      </w:r>
      <w:r>
        <w:rPr>
          <w:rFonts w:ascii="Arial" w:hAnsi="Arial" w:cs="Arial"/>
          <w:sz w:val="22"/>
          <w:szCs w:val="22"/>
        </w:rPr>
        <w:t>p</w:t>
      </w:r>
      <w:r w:rsidRPr="00574F3C">
        <w:rPr>
          <w:rFonts w:ascii="Arial" w:hAnsi="Arial" w:cs="Arial"/>
          <w:sz w:val="22"/>
          <w:szCs w:val="22"/>
        </w:rPr>
        <w:t>ostanowieniem z dnia 15 czerwca 2010</w:t>
      </w:r>
      <w:r>
        <w:rPr>
          <w:rFonts w:ascii="Arial" w:hAnsi="Arial" w:cs="Arial"/>
          <w:sz w:val="22"/>
          <w:szCs w:val="22"/>
        </w:rPr>
        <w:t xml:space="preserve"> </w:t>
      </w:r>
      <w:r w:rsidRPr="00574F3C">
        <w:rPr>
          <w:rFonts w:ascii="Arial" w:hAnsi="Arial" w:cs="Arial"/>
          <w:sz w:val="22"/>
          <w:szCs w:val="22"/>
        </w:rPr>
        <w:t>r</w:t>
      </w:r>
      <w:r>
        <w:rPr>
          <w:rFonts w:ascii="Arial" w:hAnsi="Arial" w:cs="Arial"/>
          <w:sz w:val="22"/>
          <w:szCs w:val="22"/>
        </w:rPr>
        <w:t>.</w:t>
      </w:r>
      <w:r w:rsidRPr="00574F3C">
        <w:rPr>
          <w:rFonts w:ascii="Arial" w:hAnsi="Arial" w:cs="Arial"/>
          <w:sz w:val="22"/>
          <w:szCs w:val="22"/>
        </w:rPr>
        <w:t xml:space="preserve"> pozytywnie zaopiniował wniosek Agencji Rozwoju Przemysłu S.A. w Warszawie w sprawie zezwolenia na włączenie działek nr 102/6 i 102/8 – obręb Łapy-Łynki, nr 14/9 – obręb Łapy-Szołajdy oraz nr 1/13 i 1/14 – obręb Łapy-Dębowina do obszaru Tarnobrzeskiej Specjalnej Strefy Ekonomicznej EURO-PARK WISŁOSAN. Ostatecznie rozporządzaniem z dnia 25 stycznia 2011 r. Rada Ministrów rozszerzyła obszar Tarnobrzeskiej Specjalnej Strefy Ekonomicznej o tereny inwestycyjne w gminie Łapy.</w:t>
      </w:r>
    </w:p>
    <w:p w:rsidR="003F36AF" w:rsidRDefault="003F36AF" w:rsidP="00237187">
      <w:pPr>
        <w:ind w:left="360"/>
        <w:jc w:val="both"/>
      </w:pPr>
    </w:p>
    <w:p w:rsidR="003F36AF" w:rsidRDefault="003F36AF" w:rsidP="00237187">
      <w:pPr>
        <w:ind w:left="360"/>
        <w:jc w:val="both"/>
      </w:pPr>
    </w:p>
    <w:p w:rsidR="003F36AF" w:rsidRPr="00F15E91" w:rsidRDefault="003F36AF" w:rsidP="00E25090">
      <w:pPr>
        <w:pStyle w:val="Heading2"/>
      </w:pPr>
      <w:r>
        <w:rPr>
          <w:szCs w:val="24"/>
        </w:rPr>
        <w:t xml:space="preserve"> </w:t>
      </w:r>
      <w:bookmarkStart w:id="4" w:name="_Toc294615664"/>
      <w:r>
        <w:rPr>
          <w:szCs w:val="24"/>
        </w:rPr>
        <w:t>Realizacja</w:t>
      </w:r>
      <w:r w:rsidRPr="00F15E91">
        <w:rPr>
          <w:szCs w:val="24"/>
        </w:rPr>
        <w:t xml:space="preserve"> zadań z zakresu gospodarki przestrzennej</w:t>
      </w:r>
      <w:bookmarkEnd w:id="4"/>
    </w:p>
    <w:p w:rsidR="003F36AF" w:rsidRPr="00F15E91" w:rsidRDefault="003F36AF" w:rsidP="00C50A15">
      <w:pPr>
        <w:jc w:val="both"/>
      </w:pPr>
    </w:p>
    <w:p w:rsidR="003F36AF" w:rsidRPr="00574F3C" w:rsidRDefault="003F36AF" w:rsidP="00C50A15">
      <w:pPr>
        <w:jc w:val="both"/>
        <w:rPr>
          <w:rFonts w:ascii="Arial" w:hAnsi="Arial" w:cs="Arial"/>
          <w:sz w:val="22"/>
          <w:szCs w:val="22"/>
        </w:rPr>
      </w:pPr>
      <w:r w:rsidRPr="00574F3C">
        <w:rPr>
          <w:rFonts w:ascii="Arial" w:hAnsi="Arial" w:cs="Arial"/>
          <w:sz w:val="22"/>
          <w:szCs w:val="22"/>
        </w:rPr>
        <w:t>Zadania planistyczne o charakterze jednorazowym:</w:t>
      </w:r>
    </w:p>
    <w:p w:rsidR="003F36AF" w:rsidRPr="00574F3C" w:rsidRDefault="003F36AF" w:rsidP="005B6B83">
      <w:pPr>
        <w:numPr>
          <w:ilvl w:val="0"/>
          <w:numId w:val="65"/>
        </w:numPr>
        <w:jc w:val="both"/>
        <w:rPr>
          <w:rFonts w:ascii="Arial" w:hAnsi="Arial" w:cs="Arial"/>
          <w:sz w:val="22"/>
          <w:szCs w:val="22"/>
        </w:rPr>
      </w:pPr>
      <w:r w:rsidRPr="00574F3C">
        <w:rPr>
          <w:rFonts w:ascii="Arial" w:hAnsi="Arial" w:cs="Arial"/>
          <w:sz w:val="22"/>
          <w:szCs w:val="22"/>
        </w:rPr>
        <w:t>kontynuowano prace nad projektem planu zagospodarowania przestrzennego województwa podlaskiego w zakresie: ekofizjografii, studiów i syntez uwarunkowań zewnętrznych i wewnętrznych oraz celów, kierunków i zadań zagospodarowania, w sytuacji zachodzących zmian – legislacji, krajowych dokumentów strategicznych (KSRR) i koncepcyjnych (KPZK), elementów programów rządowych rozwoju infrastruktury transportowej i technicznej (E-75, obwodnica Białegostoku S19, linia WN 400kV Stacja Narew – Ostrołęka) granice obszarów NATURA 2000 oraz strategii miast na prawach powiatu (m.Białystok),</w:t>
      </w:r>
    </w:p>
    <w:p w:rsidR="003F36AF" w:rsidRPr="00574F3C" w:rsidRDefault="003F36AF" w:rsidP="005B6B83">
      <w:pPr>
        <w:numPr>
          <w:ilvl w:val="0"/>
          <w:numId w:val="66"/>
        </w:numPr>
        <w:jc w:val="both"/>
        <w:rPr>
          <w:rFonts w:ascii="Arial" w:hAnsi="Arial" w:cs="Arial"/>
          <w:sz w:val="22"/>
          <w:szCs w:val="22"/>
        </w:rPr>
      </w:pPr>
      <w:r w:rsidRPr="00574F3C">
        <w:rPr>
          <w:rFonts w:ascii="Arial" w:hAnsi="Arial" w:cs="Arial"/>
          <w:sz w:val="22"/>
          <w:szCs w:val="22"/>
        </w:rPr>
        <w:t>przygotowano projekt zmiany planu zagospodarowania przestrzennego województwa podlaskiego wraz z prognozą oddziaływania na środowisko, dotyczącej lokalizacji Lotniska Regionalnego dla Województwa Podlaskiego w obszarze wsi Sawino – Saniki – Bagienki w gminie Tykocin, zamiast w obszarze wsi Topolany Potoka w gminie Michałowo oraz dokonano części czynności formalno – prawnych, w tym uzgodnień i opiniowania,</w:t>
      </w:r>
    </w:p>
    <w:p w:rsidR="003F36AF" w:rsidRPr="00574F3C" w:rsidRDefault="003F36AF" w:rsidP="005B6B83">
      <w:pPr>
        <w:numPr>
          <w:ilvl w:val="0"/>
          <w:numId w:val="67"/>
        </w:numPr>
        <w:jc w:val="both"/>
        <w:rPr>
          <w:rFonts w:ascii="Arial" w:hAnsi="Arial" w:cs="Arial"/>
          <w:sz w:val="22"/>
          <w:szCs w:val="22"/>
        </w:rPr>
      </w:pPr>
      <w:r w:rsidRPr="00574F3C">
        <w:rPr>
          <w:rFonts w:ascii="Arial" w:hAnsi="Arial" w:cs="Arial"/>
          <w:sz w:val="22"/>
          <w:szCs w:val="22"/>
        </w:rPr>
        <w:t>przygotowano II ocenę okresową planu zagospodarowania przestrzennego województwa podlaskiego za lata 2006 – 2009 dokonywaną ustawowo min. raz w ciągu kadencji sejmiku, składającą się z raportu o stanie i wynikach przeglądu zmian zagospodarowania przestrzennego województwa oraz oceny realizacji inwestycji celu publicznego określonych w planie i po uzyskaniu pozytywnej opinii Wojewódzkiej Komisji Urbanistyczno – Architektonicznej przedstawiono Sejmikowi Województwa Podlaskiego,</w:t>
      </w:r>
    </w:p>
    <w:p w:rsidR="003F36AF" w:rsidRPr="002C5A3C" w:rsidRDefault="003F36AF" w:rsidP="002C5A3C">
      <w:pPr>
        <w:numPr>
          <w:ilvl w:val="0"/>
          <w:numId w:val="68"/>
        </w:numPr>
        <w:tabs>
          <w:tab w:val="left" w:pos="7200"/>
        </w:tabs>
        <w:jc w:val="both"/>
        <w:rPr>
          <w:rFonts w:ascii="Arial" w:hAnsi="Arial" w:cs="Arial"/>
          <w:sz w:val="22"/>
          <w:szCs w:val="22"/>
        </w:rPr>
      </w:pPr>
      <w:r w:rsidRPr="00574F3C">
        <w:rPr>
          <w:rFonts w:ascii="Arial" w:hAnsi="Arial" w:cs="Arial"/>
          <w:sz w:val="22"/>
          <w:szCs w:val="22"/>
        </w:rPr>
        <w:t>zakończono prace nad projektem zmiany planu ochrony Łomżyńskiego Parku Krajobrazowego Doliny Narwi</w:t>
      </w:r>
      <w:r w:rsidRPr="002C5A3C">
        <w:rPr>
          <w:rFonts w:ascii="Arial" w:hAnsi="Arial" w:cs="Arial"/>
          <w:sz w:val="22"/>
          <w:szCs w:val="22"/>
        </w:rPr>
        <w:t>,</w:t>
      </w:r>
    </w:p>
    <w:p w:rsidR="003F36AF" w:rsidRPr="00574F3C" w:rsidRDefault="003F36AF" w:rsidP="005B6B83">
      <w:pPr>
        <w:numPr>
          <w:ilvl w:val="0"/>
          <w:numId w:val="69"/>
        </w:numPr>
        <w:jc w:val="both"/>
        <w:rPr>
          <w:rFonts w:ascii="Arial" w:hAnsi="Arial" w:cs="Arial"/>
          <w:sz w:val="22"/>
          <w:szCs w:val="22"/>
        </w:rPr>
      </w:pPr>
      <w:r w:rsidRPr="00574F3C">
        <w:rPr>
          <w:rFonts w:ascii="Arial" w:hAnsi="Arial" w:cs="Arial"/>
          <w:sz w:val="22"/>
          <w:szCs w:val="22"/>
        </w:rPr>
        <w:t>kontynuowano prace nad projektami miejscowych planów zagospodarowania przestrzennego dla obszarów istotnych dla rozwoju społeczno gospodarczego i ochrony środowiska województwa (we współpracy z gminami), w tym w szczególności:</w:t>
      </w:r>
    </w:p>
    <w:p w:rsidR="003F36AF" w:rsidRPr="00574F3C" w:rsidRDefault="003F36AF" w:rsidP="00C50A15">
      <w:pPr>
        <w:numPr>
          <w:ilvl w:val="1"/>
          <w:numId w:val="42"/>
        </w:numPr>
        <w:jc w:val="both"/>
        <w:rPr>
          <w:rFonts w:ascii="Arial" w:hAnsi="Arial" w:cs="Arial"/>
          <w:sz w:val="22"/>
          <w:szCs w:val="22"/>
        </w:rPr>
      </w:pPr>
      <w:r w:rsidRPr="00574F3C">
        <w:rPr>
          <w:rFonts w:ascii="Arial" w:hAnsi="Arial" w:cs="Arial"/>
          <w:sz w:val="22"/>
          <w:szCs w:val="22"/>
        </w:rPr>
        <w:t>terenów we wsiach Siemień Nadrzeczny, Rybno i Pniewo oraz Siemień Rowy i Podgórze w gminie Łomża w obszarze Łomżyńskiego Parku Krajobrazowego Doliny Narwi, w zakresie niekolizyjnym z przygotowywa</w:t>
      </w:r>
      <w:r>
        <w:rPr>
          <w:rFonts w:ascii="Arial" w:hAnsi="Arial" w:cs="Arial"/>
          <w:sz w:val="22"/>
          <w:szCs w:val="22"/>
        </w:rPr>
        <w:t>ną zmianą planu ochrony ŁPKDN</w:t>
      </w:r>
      <w:r w:rsidRPr="00574F3C">
        <w:rPr>
          <w:rFonts w:ascii="Arial" w:hAnsi="Arial" w:cs="Arial"/>
          <w:sz w:val="22"/>
          <w:szCs w:val="22"/>
        </w:rPr>
        <w:t>,</w:t>
      </w:r>
    </w:p>
    <w:p w:rsidR="003F36AF" w:rsidRPr="00574F3C" w:rsidRDefault="003F36AF" w:rsidP="00C50A15">
      <w:pPr>
        <w:numPr>
          <w:ilvl w:val="1"/>
          <w:numId w:val="42"/>
        </w:numPr>
        <w:jc w:val="both"/>
        <w:rPr>
          <w:rFonts w:ascii="Arial" w:hAnsi="Arial" w:cs="Arial"/>
          <w:sz w:val="22"/>
          <w:szCs w:val="22"/>
        </w:rPr>
      </w:pPr>
      <w:r w:rsidRPr="00574F3C">
        <w:rPr>
          <w:rFonts w:ascii="Arial" w:hAnsi="Arial" w:cs="Arial"/>
          <w:sz w:val="22"/>
          <w:szCs w:val="22"/>
        </w:rPr>
        <w:t>terenów w rejonie starego mostu i wyspy w dolinie rz. Narwi w Nowogrodzie oraz we wsiach Baliki Ptaki i Serwatki w dolinie rz. Pisy w gminie Nowogród w ramach programu rozwoju turystyki „Pisa – Narew”,</w:t>
      </w:r>
    </w:p>
    <w:p w:rsidR="003F36AF" w:rsidRPr="00574F3C" w:rsidRDefault="003F36AF" w:rsidP="00C50A15">
      <w:pPr>
        <w:numPr>
          <w:ilvl w:val="1"/>
          <w:numId w:val="42"/>
        </w:numPr>
        <w:jc w:val="both"/>
        <w:rPr>
          <w:rFonts w:ascii="Arial" w:hAnsi="Arial" w:cs="Arial"/>
          <w:sz w:val="22"/>
          <w:szCs w:val="22"/>
        </w:rPr>
      </w:pPr>
      <w:r w:rsidRPr="00574F3C">
        <w:rPr>
          <w:rFonts w:ascii="Arial" w:hAnsi="Arial" w:cs="Arial"/>
          <w:sz w:val="22"/>
          <w:szCs w:val="22"/>
        </w:rPr>
        <w:t>terenów zespołu rekreacyjnego „Bołtryki” nad zbiornikiem wodnym Siemianówka w gminie Michałowo, z dostosowaniem do dokonanych przez Sejmik Województwa Podlaskiego zmian zasad zagospodarowania obszaru chronionego krajobrazu w otoczeniu zbiornika,</w:t>
      </w:r>
    </w:p>
    <w:p w:rsidR="003F36AF" w:rsidRPr="00574F3C" w:rsidRDefault="003F36AF" w:rsidP="005B6B83">
      <w:pPr>
        <w:numPr>
          <w:ilvl w:val="1"/>
          <w:numId w:val="42"/>
        </w:numPr>
        <w:jc w:val="both"/>
        <w:rPr>
          <w:rFonts w:ascii="Arial" w:hAnsi="Arial" w:cs="Arial"/>
          <w:sz w:val="22"/>
          <w:szCs w:val="22"/>
        </w:rPr>
      </w:pPr>
      <w:r w:rsidRPr="00574F3C">
        <w:rPr>
          <w:rFonts w:ascii="Arial" w:hAnsi="Arial" w:cs="Arial"/>
          <w:sz w:val="22"/>
          <w:szCs w:val="22"/>
        </w:rPr>
        <w:t>otoczenia obwodnicy Zambrowa w ciągu drogi krajowej S8 na części obszaru wsi Wiśniewo w gminie Zambrów oraz obszaru rekreacyjnego „Ogrodniczki” w gminie Supraśl w zakresie wynikającym z sytuacji braku planu zadań ochrony dla tego obszaru Natury 2000, sporządzanych przez R</w:t>
      </w:r>
      <w:r>
        <w:rPr>
          <w:rFonts w:ascii="Arial" w:hAnsi="Arial" w:cs="Arial"/>
          <w:sz w:val="22"/>
          <w:szCs w:val="22"/>
        </w:rPr>
        <w:t xml:space="preserve">egionalną </w:t>
      </w:r>
      <w:r w:rsidRPr="00574F3C">
        <w:rPr>
          <w:rFonts w:ascii="Arial" w:hAnsi="Arial" w:cs="Arial"/>
          <w:sz w:val="22"/>
          <w:szCs w:val="22"/>
        </w:rPr>
        <w:t>D</w:t>
      </w:r>
      <w:r>
        <w:rPr>
          <w:rFonts w:ascii="Arial" w:hAnsi="Arial" w:cs="Arial"/>
          <w:sz w:val="22"/>
          <w:szCs w:val="22"/>
        </w:rPr>
        <w:t xml:space="preserve">yrekcję </w:t>
      </w:r>
      <w:r w:rsidRPr="00574F3C">
        <w:rPr>
          <w:rFonts w:ascii="Arial" w:hAnsi="Arial" w:cs="Arial"/>
          <w:sz w:val="22"/>
          <w:szCs w:val="22"/>
        </w:rPr>
        <w:t>O</w:t>
      </w:r>
      <w:r>
        <w:rPr>
          <w:rFonts w:ascii="Arial" w:hAnsi="Arial" w:cs="Arial"/>
          <w:sz w:val="22"/>
          <w:szCs w:val="22"/>
        </w:rPr>
        <w:t xml:space="preserve">chrony </w:t>
      </w:r>
      <w:r w:rsidRPr="00574F3C">
        <w:rPr>
          <w:rFonts w:ascii="Arial" w:hAnsi="Arial" w:cs="Arial"/>
          <w:sz w:val="22"/>
          <w:szCs w:val="22"/>
        </w:rPr>
        <w:t>Ś</w:t>
      </w:r>
      <w:r>
        <w:rPr>
          <w:rFonts w:ascii="Arial" w:hAnsi="Arial" w:cs="Arial"/>
          <w:sz w:val="22"/>
          <w:szCs w:val="22"/>
        </w:rPr>
        <w:t>rodowiska</w:t>
      </w:r>
      <w:r w:rsidRPr="00574F3C">
        <w:rPr>
          <w:rFonts w:ascii="Arial" w:hAnsi="Arial" w:cs="Arial"/>
          <w:sz w:val="22"/>
          <w:szCs w:val="22"/>
        </w:rPr>
        <w:t>.</w:t>
      </w:r>
    </w:p>
    <w:p w:rsidR="003F36AF" w:rsidRPr="00574F3C" w:rsidRDefault="003F36AF" w:rsidP="00237187">
      <w:pPr>
        <w:ind w:left="1080"/>
        <w:jc w:val="both"/>
        <w:rPr>
          <w:sz w:val="22"/>
          <w:szCs w:val="22"/>
        </w:rPr>
      </w:pPr>
    </w:p>
    <w:p w:rsidR="003F36AF" w:rsidRPr="00574F3C" w:rsidRDefault="003F36AF" w:rsidP="00237187">
      <w:pPr>
        <w:jc w:val="both"/>
        <w:rPr>
          <w:rFonts w:ascii="Arial" w:hAnsi="Arial" w:cs="Arial"/>
          <w:sz w:val="22"/>
          <w:szCs w:val="22"/>
        </w:rPr>
      </w:pPr>
      <w:r>
        <w:rPr>
          <w:rFonts w:ascii="Arial" w:hAnsi="Arial" w:cs="Arial"/>
          <w:sz w:val="22"/>
          <w:szCs w:val="22"/>
        </w:rPr>
        <w:t>Zadania zlecone przez Zarząd</w:t>
      </w:r>
      <w:r w:rsidRPr="00574F3C">
        <w:rPr>
          <w:rFonts w:ascii="Arial" w:hAnsi="Arial" w:cs="Arial"/>
          <w:sz w:val="22"/>
          <w:szCs w:val="22"/>
        </w:rPr>
        <w:t xml:space="preserve"> Województwa Podlaskiego Prezydentowi  Miasta Suwałk, w ramach których:</w:t>
      </w:r>
    </w:p>
    <w:p w:rsidR="003F36AF" w:rsidRPr="00574F3C" w:rsidRDefault="003F36AF" w:rsidP="005B6B83">
      <w:pPr>
        <w:numPr>
          <w:ilvl w:val="0"/>
          <w:numId w:val="63"/>
        </w:numPr>
        <w:jc w:val="both"/>
        <w:rPr>
          <w:rFonts w:ascii="Arial" w:hAnsi="Arial" w:cs="Arial"/>
          <w:sz w:val="22"/>
          <w:szCs w:val="22"/>
        </w:rPr>
      </w:pPr>
      <w:r w:rsidRPr="00574F3C">
        <w:rPr>
          <w:rFonts w:ascii="Arial" w:hAnsi="Arial" w:cs="Arial"/>
          <w:sz w:val="22"/>
          <w:szCs w:val="22"/>
        </w:rPr>
        <w:t>zakończono prace nad planem miejscowym terenów SPZOZ z terenami przyległymi pomiędzy ul. Reja, a Szpitalną w Suwałkach,</w:t>
      </w:r>
    </w:p>
    <w:p w:rsidR="003F36AF" w:rsidRPr="00574F3C" w:rsidRDefault="003F36AF" w:rsidP="005B6B83">
      <w:pPr>
        <w:numPr>
          <w:ilvl w:val="0"/>
          <w:numId w:val="64"/>
        </w:numPr>
        <w:jc w:val="both"/>
        <w:rPr>
          <w:rFonts w:ascii="Arial" w:hAnsi="Arial" w:cs="Arial"/>
          <w:sz w:val="22"/>
          <w:szCs w:val="22"/>
        </w:rPr>
      </w:pPr>
      <w:r w:rsidRPr="00574F3C">
        <w:rPr>
          <w:rFonts w:ascii="Arial" w:hAnsi="Arial" w:cs="Arial"/>
          <w:sz w:val="22"/>
          <w:szCs w:val="22"/>
        </w:rPr>
        <w:t>kontynuowano w ograniczonym zakresie prace nad planami miejscowymi terenów rekreacyjnych nad Jeziorem Szelment – II etap i zmianą planu w rejonie „Centrum Sportów Zimowych Szelment” w gminie Szypliszki oraz części wsi Leszczewo - II etap w rejonie jw. – zależnie od współpracy z gminami,</w:t>
      </w:r>
    </w:p>
    <w:p w:rsidR="003F36AF" w:rsidRPr="00574F3C" w:rsidRDefault="003F36AF" w:rsidP="005B6B83">
      <w:pPr>
        <w:numPr>
          <w:ilvl w:val="0"/>
          <w:numId w:val="64"/>
        </w:numPr>
        <w:jc w:val="both"/>
        <w:rPr>
          <w:rFonts w:ascii="Arial" w:hAnsi="Arial" w:cs="Arial"/>
          <w:sz w:val="22"/>
          <w:szCs w:val="22"/>
        </w:rPr>
      </w:pPr>
      <w:r w:rsidRPr="00574F3C">
        <w:rPr>
          <w:rFonts w:ascii="Arial" w:hAnsi="Arial" w:cs="Arial"/>
          <w:sz w:val="22"/>
          <w:szCs w:val="22"/>
        </w:rPr>
        <w:t>rozpoczęto pracę nad miejscowym planem zagospodarowania przestrzennego lotniska komunikacyjnego w Suwałkach – w zakresie przygotowania materiałów wejściowych (zm. koncepcji rozbudowy – zlecona analiza zmiany osi),</w:t>
      </w:r>
    </w:p>
    <w:p w:rsidR="003F36AF" w:rsidRPr="00574F3C" w:rsidRDefault="003F36AF" w:rsidP="005B6B83">
      <w:pPr>
        <w:numPr>
          <w:ilvl w:val="0"/>
          <w:numId w:val="64"/>
        </w:numPr>
        <w:jc w:val="both"/>
        <w:rPr>
          <w:sz w:val="22"/>
          <w:szCs w:val="22"/>
        </w:rPr>
      </w:pPr>
      <w:r w:rsidRPr="00574F3C">
        <w:rPr>
          <w:rFonts w:ascii="Arial" w:hAnsi="Arial" w:cs="Arial"/>
          <w:sz w:val="22"/>
          <w:szCs w:val="22"/>
        </w:rPr>
        <w:t>przygotowano część zadań o charakterze ciągłym z obszarów miast i gmin Augustów, Suwałki i Sejny (83</w:t>
      </w:r>
      <w:r w:rsidRPr="00574F3C">
        <w:rPr>
          <w:sz w:val="22"/>
          <w:szCs w:val="22"/>
        </w:rPr>
        <w:t>).</w:t>
      </w:r>
    </w:p>
    <w:p w:rsidR="003F36AF" w:rsidRPr="00F15E91" w:rsidRDefault="003F36AF" w:rsidP="00257674">
      <w:pPr>
        <w:pStyle w:val="BodyText"/>
        <w:rPr>
          <w:szCs w:val="24"/>
        </w:rPr>
      </w:pPr>
    </w:p>
    <w:p w:rsidR="003F36AF" w:rsidRDefault="003F36AF" w:rsidP="00C662D4">
      <w:pPr>
        <w:pStyle w:val="Heading2"/>
      </w:pPr>
      <w:bookmarkStart w:id="5" w:name="_Toc294615665"/>
      <w:r w:rsidRPr="002455FE">
        <w:t>Koordynacja Projektów UE</w:t>
      </w:r>
      <w:bookmarkEnd w:id="5"/>
    </w:p>
    <w:p w:rsidR="003F36AF" w:rsidRPr="00D83EA9" w:rsidRDefault="003F36AF" w:rsidP="00257674">
      <w:pPr>
        <w:pStyle w:val="BodyText"/>
        <w:rPr>
          <w:b/>
          <w:color w:val="000000"/>
          <w:szCs w:val="24"/>
        </w:rPr>
      </w:pPr>
    </w:p>
    <w:p w:rsidR="003F36AF" w:rsidRPr="00574F3C" w:rsidRDefault="003F36AF" w:rsidP="00257674">
      <w:pPr>
        <w:jc w:val="both"/>
        <w:rPr>
          <w:rFonts w:ascii="Arial" w:hAnsi="Arial" w:cs="Arial"/>
          <w:b/>
          <w:color w:val="000000"/>
          <w:sz w:val="22"/>
          <w:szCs w:val="22"/>
        </w:rPr>
      </w:pPr>
      <w:r w:rsidRPr="00574F3C">
        <w:rPr>
          <w:rFonts w:ascii="Arial" w:hAnsi="Arial" w:cs="Arial"/>
          <w:b/>
          <w:color w:val="000000"/>
          <w:sz w:val="22"/>
          <w:szCs w:val="22"/>
        </w:rPr>
        <w:t xml:space="preserve">1. Projekty dotyczące poprawy bezpieczeństwa polsko-litewskiego regionu przygranicza w ramach Programu Europejskiej Współpracy Transgranicznej Litwa-Polska 2007-2013 </w:t>
      </w:r>
    </w:p>
    <w:p w:rsidR="003F36AF" w:rsidRPr="00574F3C" w:rsidRDefault="003F36AF" w:rsidP="00257674">
      <w:pPr>
        <w:jc w:val="both"/>
        <w:rPr>
          <w:rFonts w:ascii="Arial" w:hAnsi="Arial" w:cs="Arial"/>
          <w:color w:val="000000"/>
          <w:sz w:val="22"/>
          <w:szCs w:val="22"/>
        </w:rPr>
      </w:pPr>
    </w:p>
    <w:p w:rsidR="003F36AF" w:rsidRPr="00574F3C" w:rsidRDefault="003F36AF" w:rsidP="00B64B3E">
      <w:pPr>
        <w:numPr>
          <w:ilvl w:val="0"/>
          <w:numId w:val="70"/>
        </w:numPr>
        <w:jc w:val="both"/>
        <w:rPr>
          <w:rFonts w:ascii="Arial" w:hAnsi="Arial" w:cs="Arial"/>
          <w:color w:val="000000"/>
          <w:sz w:val="22"/>
          <w:szCs w:val="22"/>
        </w:rPr>
      </w:pPr>
      <w:r w:rsidRPr="00574F3C">
        <w:rPr>
          <w:rFonts w:ascii="Arial" w:hAnsi="Arial" w:cs="Arial"/>
          <w:color w:val="000000"/>
          <w:sz w:val="22"/>
          <w:szCs w:val="22"/>
        </w:rPr>
        <w:t>Projekt konkursowy „Rozwój infrastruktury medycznej i współpracy w celu poprawy bezpieczeństwa zdrowotnego mieszkańców polsko – litewskiego regionu przygranicza”, który złożony został w ramach Konkursu 2 Programu EWT Litwa – Polska 2007 – 2013. Beneficjent Samodzielny Publiczny Szpital Wojewódzki w Suwałkach; wartość projektu 4 594 718,30</w:t>
      </w:r>
      <w:r>
        <w:rPr>
          <w:rFonts w:ascii="Arial" w:hAnsi="Arial" w:cs="Arial"/>
          <w:color w:val="000000"/>
          <w:sz w:val="22"/>
          <w:szCs w:val="22"/>
        </w:rPr>
        <w:t xml:space="preserve"> zł</w:t>
      </w:r>
      <w:r w:rsidRPr="00574F3C">
        <w:rPr>
          <w:rFonts w:ascii="Arial" w:hAnsi="Arial" w:cs="Arial"/>
          <w:color w:val="000000"/>
          <w:sz w:val="22"/>
          <w:szCs w:val="22"/>
        </w:rPr>
        <w:t xml:space="preserve">, dofinansowanie 3 905 510,55 </w:t>
      </w:r>
      <w:r>
        <w:rPr>
          <w:rFonts w:ascii="Arial" w:hAnsi="Arial" w:cs="Arial"/>
          <w:color w:val="000000"/>
          <w:sz w:val="22"/>
          <w:szCs w:val="22"/>
        </w:rPr>
        <w:t>zł.</w:t>
      </w:r>
      <w:r w:rsidRPr="00574F3C">
        <w:rPr>
          <w:rFonts w:ascii="Arial" w:hAnsi="Arial" w:cs="Arial"/>
          <w:color w:val="000000"/>
          <w:sz w:val="22"/>
          <w:szCs w:val="22"/>
        </w:rPr>
        <w:t xml:space="preserve"> Projekt jest obecnie na etapie realizacji. </w:t>
      </w:r>
    </w:p>
    <w:p w:rsidR="003F36AF" w:rsidRPr="00574F3C" w:rsidRDefault="003F36AF" w:rsidP="00B64B3E">
      <w:pPr>
        <w:jc w:val="both"/>
        <w:rPr>
          <w:rFonts w:ascii="Arial" w:hAnsi="Arial" w:cs="Arial"/>
          <w:color w:val="000000"/>
          <w:sz w:val="22"/>
          <w:szCs w:val="22"/>
        </w:rPr>
      </w:pPr>
    </w:p>
    <w:p w:rsidR="003F36AF" w:rsidRPr="00574F3C" w:rsidRDefault="003F36AF" w:rsidP="00B64B3E">
      <w:pPr>
        <w:numPr>
          <w:ilvl w:val="0"/>
          <w:numId w:val="70"/>
        </w:numPr>
        <w:jc w:val="both"/>
        <w:rPr>
          <w:rFonts w:ascii="Arial" w:hAnsi="Arial" w:cs="Arial"/>
          <w:color w:val="000000"/>
          <w:sz w:val="22"/>
          <w:szCs w:val="22"/>
        </w:rPr>
      </w:pPr>
      <w:r w:rsidRPr="00574F3C">
        <w:rPr>
          <w:rFonts w:ascii="Arial" w:hAnsi="Arial" w:cs="Arial"/>
          <w:color w:val="000000"/>
          <w:sz w:val="22"/>
          <w:szCs w:val="22"/>
        </w:rPr>
        <w:t xml:space="preserve">Projekt strategiczny „Podniesienie jakości ratownictwa współpracujących instytucji medycznych w obszarze przygranicznym”, Beneficjenci: Samodzielny Publiczny Szpital Wojewódzki w Suwałkach, Wojewódzki Szpital Zespolony im. J. Śniadeckiego w Białymstoku, Wojewódzka Stacja Pogotowia Ratunkowego w Suwałkach, Szpital Powiatowy w Augustowie oraz 4 partnerów po stronie litewskiej; wartość projektu 23 202 691,30 </w:t>
      </w:r>
      <w:r>
        <w:rPr>
          <w:rFonts w:ascii="Arial" w:hAnsi="Arial" w:cs="Arial"/>
          <w:color w:val="000000"/>
          <w:sz w:val="22"/>
          <w:szCs w:val="22"/>
        </w:rPr>
        <w:t>zł</w:t>
      </w:r>
      <w:r w:rsidRPr="00574F3C">
        <w:rPr>
          <w:rFonts w:ascii="Arial" w:hAnsi="Arial" w:cs="Arial"/>
          <w:color w:val="000000"/>
          <w:sz w:val="22"/>
          <w:szCs w:val="22"/>
        </w:rPr>
        <w:t xml:space="preserve">, dofinansowanie 15 806 344,40 </w:t>
      </w:r>
      <w:r>
        <w:rPr>
          <w:rFonts w:ascii="Arial" w:hAnsi="Arial" w:cs="Arial"/>
          <w:color w:val="000000"/>
          <w:sz w:val="22"/>
          <w:szCs w:val="22"/>
        </w:rPr>
        <w:t>zł</w:t>
      </w:r>
      <w:r w:rsidRPr="00574F3C">
        <w:rPr>
          <w:rFonts w:ascii="Arial" w:hAnsi="Arial" w:cs="Arial"/>
          <w:color w:val="000000"/>
          <w:sz w:val="22"/>
          <w:szCs w:val="22"/>
        </w:rPr>
        <w:t xml:space="preserve">. Projekt jest obecnie na etapie realizacji. </w:t>
      </w:r>
    </w:p>
    <w:p w:rsidR="003F36AF" w:rsidRPr="00574F3C" w:rsidRDefault="003F36AF" w:rsidP="005D2A6B">
      <w:pPr>
        <w:pStyle w:val="BodyText"/>
        <w:rPr>
          <w:rFonts w:ascii="Arial" w:hAnsi="Arial" w:cs="Arial"/>
          <w:color w:val="000000"/>
          <w:sz w:val="22"/>
          <w:szCs w:val="22"/>
        </w:rPr>
      </w:pPr>
    </w:p>
    <w:p w:rsidR="003F36AF" w:rsidRPr="00574F3C" w:rsidRDefault="003F36AF" w:rsidP="00257674">
      <w:pPr>
        <w:jc w:val="both"/>
        <w:rPr>
          <w:rFonts w:ascii="Arial" w:hAnsi="Arial" w:cs="Arial"/>
          <w:b/>
          <w:color w:val="000000"/>
          <w:sz w:val="22"/>
          <w:szCs w:val="22"/>
        </w:rPr>
      </w:pPr>
      <w:r w:rsidRPr="00574F3C">
        <w:rPr>
          <w:rFonts w:ascii="Arial" w:hAnsi="Arial" w:cs="Arial"/>
          <w:b/>
          <w:color w:val="000000"/>
          <w:sz w:val="22"/>
          <w:szCs w:val="22"/>
        </w:rPr>
        <w:t>2. Projekty dotyczące Rozwoju atrakcyjności turystycznej</w:t>
      </w:r>
      <w:r w:rsidRPr="00574F3C">
        <w:rPr>
          <w:rFonts w:ascii="Arial" w:hAnsi="Arial" w:cs="Arial"/>
          <w:b/>
          <w:sz w:val="22"/>
          <w:szCs w:val="22"/>
        </w:rPr>
        <w:t xml:space="preserve"> regionu, </w:t>
      </w:r>
      <w:r w:rsidRPr="00574F3C">
        <w:rPr>
          <w:rFonts w:ascii="Arial" w:hAnsi="Arial" w:cs="Arial"/>
          <w:b/>
          <w:color w:val="000000"/>
          <w:sz w:val="22"/>
          <w:szCs w:val="22"/>
        </w:rPr>
        <w:t>w ramach Konkursu Nr 2 Regionalnego Programu Operacyjnego Województwa Podlaskiego na lata 2007-2013</w:t>
      </w:r>
    </w:p>
    <w:p w:rsidR="003F36AF" w:rsidRPr="00574F3C" w:rsidRDefault="003F36AF" w:rsidP="00257674">
      <w:pPr>
        <w:jc w:val="both"/>
        <w:rPr>
          <w:rFonts w:ascii="Arial" w:hAnsi="Arial" w:cs="Arial"/>
          <w:color w:val="000000"/>
          <w:sz w:val="22"/>
          <w:szCs w:val="22"/>
        </w:rPr>
      </w:pPr>
    </w:p>
    <w:p w:rsidR="003F36AF" w:rsidRPr="00574F3C" w:rsidRDefault="003F36AF" w:rsidP="005D2A6B">
      <w:pPr>
        <w:numPr>
          <w:ilvl w:val="0"/>
          <w:numId w:val="71"/>
        </w:numPr>
        <w:jc w:val="both"/>
        <w:rPr>
          <w:rFonts w:ascii="Arial" w:hAnsi="Arial" w:cs="Arial"/>
          <w:sz w:val="22"/>
          <w:szCs w:val="22"/>
        </w:rPr>
      </w:pPr>
      <w:r w:rsidRPr="00574F3C">
        <w:rPr>
          <w:rFonts w:ascii="Arial" w:hAnsi="Arial" w:cs="Arial"/>
          <w:sz w:val="22"/>
          <w:szCs w:val="22"/>
        </w:rPr>
        <w:t xml:space="preserve">„Kreacja wizerunku Województwa Podlaskiego w kraju i za granicą poprzez produkty turystyczne wysokiej jakości”, wartość projektu  1 750 000,01 </w:t>
      </w:r>
      <w:r>
        <w:rPr>
          <w:rFonts w:ascii="Arial" w:hAnsi="Arial" w:cs="Arial"/>
          <w:sz w:val="22"/>
          <w:szCs w:val="22"/>
        </w:rPr>
        <w:t>zł</w:t>
      </w:r>
      <w:r w:rsidRPr="00574F3C">
        <w:rPr>
          <w:rFonts w:ascii="Arial" w:hAnsi="Arial" w:cs="Arial"/>
          <w:sz w:val="22"/>
          <w:szCs w:val="22"/>
        </w:rPr>
        <w:t>,</w:t>
      </w:r>
      <w:r>
        <w:rPr>
          <w:rFonts w:ascii="Arial" w:hAnsi="Arial" w:cs="Arial"/>
          <w:sz w:val="22"/>
          <w:szCs w:val="22"/>
        </w:rPr>
        <w:t xml:space="preserve"> </w:t>
      </w:r>
      <w:r w:rsidRPr="00574F3C">
        <w:rPr>
          <w:rFonts w:ascii="Arial" w:hAnsi="Arial" w:cs="Arial"/>
          <w:sz w:val="22"/>
          <w:szCs w:val="22"/>
        </w:rPr>
        <w:t xml:space="preserve">dofinansowanie </w:t>
      </w:r>
      <w:r>
        <w:rPr>
          <w:rFonts w:ascii="Arial" w:hAnsi="Arial" w:cs="Arial"/>
          <w:sz w:val="22"/>
          <w:szCs w:val="22"/>
        </w:rPr>
        <w:t xml:space="preserve">          </w:t>
      </w:r>
      <w:r w:rsidRPr="00574F3C">
        <w:rPr>
          <w:rFonts w:ascii="Arial" w:hAnsi="Arial" w:cs="Arial"/>
          <w:sz w:val="22"/>
          <w:szCs w:val="22"/>
        </w:rPr>
        <w:t xml:space="preserve">1575 000,00 </w:t>
      </w:r>
      <w:r>
        <w:rPr>
          <w:rFonts w:ascii="Arial" w:hAnsi="Arial" w:cs="Arial"/>
          <w:sz w:val="22"/>
          <w:szCs w:val="22"/>
        </w:rPr>
        <w:t>zł</w:t>
      </w:r>
      <w:r w:rsidRPr="00574F3C">
        <w:rPr>
          <w:rFonts w:ascii="Arial" w:hAnsi="Arial" w:cs="Arial"/>
          <w:sz w:val="22"/>
          <w:szCs w:val="22"/>
        </w:rPr>
        <w:t xml:space="preserve">. Projekt pozytywnie przeszedł ocenę formalną oraz ocenę merytoryczną i został umieszczony na Liście rankingowej projektów pozytywnie ocenionych przez Komisję Oceny Projektów na miejscu 2, uzyskując 92 punkty. Projekt otrzymał dofinansowanie z RPOWP i obecnie jest na etapie realizacji. </w:t>
      </w:r>
    </w:p>
    <w:p w:rsidR="003F36AF" w:rsidRPr="00574F3C" w:rsidRDefault="003F36AF" w:rsidP="0096604D">
      <w:pPr>
        <w:jc w:val="both"/>
        <w:rPr>
          <w:rFonts w:ascii="Arial" w:hAnsi="Arial" w:cs="Arial"/>
          <w:color w:val="000000"/>
          <w:sz w:val="22"/>
          <w:szCs w:val="22"/>
        </w:rPr>
      </w:pPr>
    </w:p>
    <w:p w:rsidR="003F36AF" w:rsidRPr="00574F3C" w:rsidRDefault="003F36AF" w:rsidP="0096604D">
      <w:pPr>
        <w:numPr>
          <w:ilvl w:val="0"/>
          <w:numId w:val="71"/>
        </w:numPr>
        <w:jc w:val="both"/>
        <w:rPr>
          <w:rFonts w:ascii="Arial" w:hAnsi="Arial" w:cs="Arial"/>
          <w:sz w:val="22"/>
          <w:szCs w:val="22"/>
        </w:rPr>
      </w:pPr>
      <w:r w:rsidRPr="00574F3C">
        <w:rPr>
          <w:rFonts w:ascii="Arial" w:hAnsi="Arial" w:cs="Arial"/>
          <w:color w:val="000000"/>
          <w:sz w:val="22"/>
          <w:szCs w:val="22"/>
        </w:rPr>
        <w:t>„</w:t>
      </w:r>
      <w:r w:rsidRPr="00574F3C">
        <w:rPr>
          <w:rFonts w:ascii="Arial" w:hAnsi="Arial" w:cs="Arial"/>
          <w:sz w:val="22"/>
          <w:szCs w:val="22"/>
        </w:rPr>
        <w:t xml:space="preserve">Kampania informacyjno - promocyjna województwa podlaskiego na lata 2010 – 2011”, wartość projektu  3 466 037,6 </w:t>
      </w:r>
      <w:r>
        <w:rPr>
          <w:rFonts w:ascii="Arial" w:hAnsi="Arial" w:cs="Arial"/>
          <w:sz w:val="22"/>
          <w:szCs w:val="22"/>
        </w:rPr>
        <w:t>zł</w:t>
      </w:r>
      <w:r w:rsidRPr="00574F3C">
        <w:rPr>
          <w:rFonts w:ascii="Arial" w:hAnsi="Arial" w:cs="Arial"/>
          <w:sz w:val="22"/>
          <w:szCs w:val="22"/>
        </w:rPr>
        <w:t xml:space="preserve">, dofinansowanie 3 119 433,84 </w:t>
      </w:r>
      <w:r>
        <w:rPr>
          <w:rFonts w:ascii="Arial" w:hAnsi="Arial" w:cs="Arial"/>
          <w:sz w:val="22"/>
          <w:szCs w:val="22"/>
        </w:rPr>
        <w:t>zł</w:t>
      </w:r>
      <w:r w:rsidRPr="00574F3C">
        <w:rPr>
          <w:rFonts w:ascii="Arial" w:hAnsi="Arial" w:cs="Arial"/>
          <w:sz w:val="22"/>
          <w:szCs w:val="22"/>
        </w:rPr>
        <w:t xml:space="preserve">. Projekt pozytywnie przeszedł ocenę formalną oraz ocenę merytoryczną i został umieszczony na Liście rankingowej projektów pozytywnie ocenionych przez Komisję Oceny Projektów na miejscu 3, uzyskując 89,5 punktu. Projekt otrzymał dofinansowanie z RPOWP i obecnie jest na etapie realizacji. </w:t>
      </w:r>
    </w:p>
    <w:p w:rsidR="003F36AF" w:rsidRPr="00574F3C" w:rsidRDefault="003F36AF" w:rsidP="00257674">
      <w:pPr>
        <w:pStyle w:val="BodyText"/>
        <w:rPr>
          <w:rFonts w:ascii="Arial" w:hAnsi="Arial" w:cs="Arial"/>
          <w:b/>
          <w:color w:val="000000"/>
          <w:sz w:val="22"/>
          <w:szCs w:val="22"/>
        </w:rPr>
      </w:pPr>
    </w:p>
    <w:p w:rsidR="003F36AF" w:rsidRPr="00574F3C" w:rsidRDefault="003F36AF" w:rsidP="00257674">
      <w:pPr>
        <w:jc w:val="both"/>
        <w:rPr>
          <w:rFonts w:ascii="Arial" w:hAnsi="Arial" w:cs="Arial"/>
          <w:b/>
          <w:color w:val="000000"/>
          <w:sz w:val="22"/>
          <w:szCs w:val="22"/>
        </w:rPr>
      </w:pPr>
      <w:r w:rsidRPr="00574F3C">
        <w:rPr>
          <w:rFonts w:ascii="Arial" w:hAnsi="Arial" w:cs="Arial"/>
          <w:b/>
          <w:color w:val="000000"/>
          <w:sz w:val="22"/>
          <w:szCs w:val="22"/>
        </w:rPr>
        <w:t xml:space="preserve">3. Projekt dotyczący </w:t>
      </w:r>
      <w:r w:rsidRPr="00574F3C">
        <w:rPr>
          <w:rFonts w:ascii="Arial" w:hAnsi="Arial" w:cs="Arial"/>
          <w:b/>
          <w:sz w:val="22"/>
          <w:szCs w:val="22"/>
        </w:rPr>
        <w:t xml:space="preserve">Rozwoju atrakcyjności turystycznej regionu, </w:t>
      </w:r>
      <w:r w:rsidRPr="00574F3C">
        <w:rPr>
          <w:rFonts w:ascii="Arial" w:hAnsi="Arial" w:cs="Arial"/>
          <w:b/>
          <w:color w:val="000000"/>
          <w:sz w:val="22"/>
          <w:szCs w:val="22"/>
        </w:rPr>
        <w:t>w ramach Konkursu Nr 3 w ramach Regionalnego Programu Operacyjnego Województwa Podlaskiego na lata 2007-2013.</w:t>
      </w:r>
    </w:p>
    <w:p w:rsidR="003F36AF" w:rsidRPr="00574F3C" w:rsidRDefault="003F36AF" w:rsidP="00257674">
      <w:pPr>
        <w:jc w:val="both"/>
        <w:rPr>
          <w:rFonts w:ascii="Arial" w:hAnsi="Arial" w:cs="Arial"/>
          <w:color w:val="000000"/>
          <w:sz w:val="22"/>
          <w:szCs w:val="22"/>
        </w:rPr>
      </w:pPr>
    </w:p>
    <w:p w:rsidR="003F36AF" w:rsidRPr="00574F3C" w:rsidRDefault="003F36AF" w:rsidP="0096604D">
      <w:pPr>
        <w:numPr>
          <w:ilvl w:val="0"/>
          <w:numId w:val="72"/>
        </w:numPr>
        <w:jc w:val="both"/>
        <w:rPr>
          <w:rFonts w:ascii="Arial" w:hAnsi="Arial" w:cs="Arial"/>
          <w:color w:val="000000"/>
          <w:sz w:val="22"/>
          <w:szCs w:val="22"/>
        </w:rPr>
      </w:pPr>
      <w:r w:rsidRPr="00574F3C">
        <w:rPr>
          <w:rFonts w:ascii="Arial" w:hAnsi="Arial" w:cs="Arial"/>
          <w:sz w:val="22"/>
          <w:szCs w:val="22"/>
        </w:rPr>
        <w:t>Projekt „Budowa elektrycznego wyciągu nart wodnych wraz z urządzeniami towarzyszącymi i zapleczowymi na jeziorze Szelment Wielki, oraz budowa parku linowego i ścianki wspinaczkowej na terenie WOSiR „Szelment”, wartość projektu 7 832 056,95</w:t>
      </w:r>
      <w:r w:rsidRPr="00574F3C">
        <w:rPr>
          <w:rFonts w:ascii="Arial" w:hAnsi="Arial" w:cs="Arial"/>
          <w:b/>
          <w:sz w:val="22"/>
          <w:szCs w:val="22"/>
        </w:rPr>
        <w:t xml:space="preserve"> </w:t>
      </w:r>
      <w:r w:rsidRPr="00DE5089">
        <w:rPr>
          <w:rFonts w:ascii="Arial" w:hAnsi="Arial" w:cs="Arial"/>
          <w:sz w:val="22"/>
          <w:szCs w:val="22"/>
        </w:rPr>
        <w:t xml:space="preserve">zł </w:t>
      </w:r>
      <w:r w:rsidRPr="00574F3C">
        <w:rPr>
          <w:rFonts w:ascii="Arial" w:hAnsi="Arial" w:cs="Arial"/>
          <w:sz w:val="22"/>
          <w:szCs w:val="22"/>
        </w:rPr>
        <w:t xml:space="preserve">netto, dofinansowanie 5 639 081,00 </w:t>
      </w:r>
      <w:r>
        <w:rPr>
          <w:rFonts w:ascii="Arial" w:hAnsi="Arial" w:cs="Arial"/>
          <w:sz w:val="22"/>
          <w:szCs w:val="22"/>
        </w:rPr>
        <w:t>zł</w:t>
      </w:r>
      <w:r w:rsidRPr="00574F3C">
        <w:rPr>
          <w:rFonts w:ascii="Arial" w:hAnsi="Arial" w:cs="Arial"/>
          <w:sz w:val="22"/>
          <w:szCs w:val="22"/>
        </w:rPr>
        <w:t xml:space="preserve">. Projekt pozytywnie przeszedł ocenę formalną. Obecnie jest na etapie oceny merytorycznej. </w:t>
      </w:r>
    </w:p>
    <w:p w:rsidR="003F36AF" w:rsidRPr="00574F3C" w:rsidRDefault="003F36AF" w:rsidP="00257674">
      <w:pPr>
        <w:pStyle w:val="BodyText"/>
        <w:rPr>
          <w:rFonts w:ascii="Arial" w:hAnsi="Arial" w:cs="Arial"/>
          <w:sz w:val="22"/>
          <w:szCs w:val="22"/>
        </w:rPr>
      </w:pPr>
    </w:p>
    <w:p w:rsidR="003F36AF" w:rsidRPr="00574F3C" w:rsidRDefault="003F36AF" w:rsidP="005D2A6B">
      <w:pPr>
        <w:pStyle w:val="BodyText"/>
        <w:jc w:val="both"/>
        <w:rPr>
          <w:rFonts w:ascii="Arial" w:hAnsi="Arial" w:cs="Arial"/>
          <w:b/>
          <w:sz w:val="22"/>
          <w:szCs w:val="22"/>
        </w:rPr>
      </w:pPr>
      <w:r w:rsidRPr="00574F3C">
        <w:rPr>
          <w:rFonts w:ascii="Arial" w:hAnsi="Arial" w:cs="Arial"/>
          <w:b/>
          <w:sz w:val="22"/>
          <w:szCs w:val="22"/>
        </w:rPr>
        <w:t>4. Projekty dotyczące zakupu specjalistycznej aparatury medycznej oraz nawiązania trwałej współpracy pomiędzy Partnerami z Polski oraz z Białorusi w ramach Programu Współpracy Transgranicznej Polska-Białoruś-Ukraina 2007–2013.</w:t>
      </w:r>
    </w:p>
    <w:p w:rsidR="003F36AF" w:rsidRPr="00574F3C" w:rsidRDefault="003F36AF" w:rsidP="00257674">
      <w:pPr>
        <w:jc w:val="both"/>
        <w:rPr>
          <w:rFonts w:ascii="Arial" w:hAnsi="Arial" w:cs="Arial"/>
          <w:color w:val="000000"/>
          <w:sz w:val="22"/>
          <w:szCs w:val="22"/>
        </w:rPr>
      </w:pPr>
    </w:p>
    <w:p w:rsidR="003F36AF" w:rsidRPr="00574F3C" w:rsidRDefault="003F36AF" w:rsidP="005D2A6B">
      <w:pPr>
        <w:numPr>
          <w:ilvl w:val="0"/>
          <w:numId w:val="72"/>
        </w:numPr>
        <w:jc w:val="both"/>
        <w:rPr>
          <w:rFonts w:ascii="Arial" w:hAnsi="Arial" w:cs="Arial"/>
          <w:color w:val="000000"/>
          <w:sz w:val="22"/>
          <w:szCs w:val="22"/>
        </w:rPr>
      </w:pPr>
      <w:r w:rsidRPr="00574F3C">
        <w:rPr>
          <w:rFonts w:ascii="Arial" w:hAnsi="Arial" w:cs="Arial"/>
          <w:sz w:val="22"/>
          <w:szCs w:val="22"/>
        </w:rPr>
        <w:t>Specjalistyczny Zakład Opieki Zdrowotnej Gruźlicy i Chorób Płuc w Białymstoku „Rozwój współpracy instytucji medycznych polsko – białoruskiego przygranicza w obszarze immunoterapii gruźlicy narządów oddechowych”, wartość projektu 5 189 469,59</w:t>
      </w:r>
      <w:r>
        <w:rPr>
          <w:rFonts w:ascii="Arial" w:hAnsi="Arial" w:cs="Arial"/>
          <w:sz w:val="22"/>
          <w:szCs w:val="22"/>
        </w:rPr>
        <w:t xml:space="preserve"> zł</w:t>
      </w:r>
      <w:r w:rsidRPr="00574F3C">
        <w:rPr>
          <w:rFonts w:ascii="Arial" w:hAnsi="Arial" w:cs="Arial"/>
          <w:sz w:val="22"/>
          <w:szCs w:val="22"/>
        </w:rPr>
        <w:t xml:space="preserve">, dofinansowanie 4 670 522,63 </w:t>
      </w:r>
      <w:r>
        <w:rPr>
          <w:rFonts w:ascii="Arial" w:hAnsi="Arial" w:cs="Arial"/>
          <w:sz w:val="22"/>
          <w:szCs w:val="22"/>
        </w:rPr>
        <w:t>zł</w:t>
      </w:r>
      <w:r w:rsidRPr="00574F3C">
        <w:rPr>
          <w:rFonts w:ascii="Arial" w:hAnsi="Arial" w:cs="Arial"/>
          <w:sz w:val="22"/>
          <w:szCs w:val="22"/>
        </w:rPr>
        <w:t xml:space="preserve">, w tym dla strony polskiej 2 375 543,74 </w:t>
      </w:r>
      <w:r>
        <w:rPr>
          <w:rFonts w:ascii="Arial" w:hAnsi="Arial" w:cs="Arial"/>
          <w:sz w:val="22"/>
          <w:szCs w:val="22"/>
        </w:rPr>
        <w:t>zł</w:t>
      </w:r>
      <w:r w:rsidRPr="00574F3C">
        <w:rPr>
          <w:rFonts w:ascii="Arial" w:hAnsi="Arial" w:cs="Arial"/>
          <w:sz w:val="22"/>
          <w:szCs w:val="22"/>
        </w:rPr>
        <w:t xml:space="preserve">. Projekt pozytywnie przeszedł ocenę formalną oraz ocenę merytoryczną i decyzją Wspólnego Komitetu Monitorującego w dniach 23-24.11.2010 r. został umieszczony na liście rankingowej projektów złożonych w ramach naboru PWT PL-BY-UA 2007-2013 na miejscu 1, uzyskując 97 punktów. Przedmiotowy projekt został rekomendowany do uzyskania dofinansowania z PWT PL-BY-UA 2007-2013. Obecnie trwają przygotowania do podpisania Umowy partnerskiej pomiędzy Partnerem z Polski i Białorusi oraz Umowy grantowej pomiędzy Beneficjentem (SP ZOZ Gruźlicy i Choroby Płuc), a Wspólnym Sekretariatem Technicznym.  </w:t>
      </w:r>
    </w:p>
    <w:p w:rsidR="003F36AF" w:rsidRPr="00574F3C" w:rsidRDefault="003F36AF" w:rsidP="00257674">
      <w:pPr>
        <w:pStyle w:val="BodyText"/>
        <w:rPr>
          <w:rFonts w:ascii="Arial" w:hAnsi="Arial" w:cs="Arial"/>
          <w:sz w:val="22"/>
          <w:szCs w:val="22"/>
        </w:rPr>
      </w:pPr>
    </w:p>
    <w:p w:rsidR="003F36AF" w:rsidRPr="00574F3C" w:rsidRDefault="003F36AF" w:rsidP="0096604D">
      <w:pPr>
        <w:numPr>
          <w:ilvl w:val="0"/>
          <w:numId w:val="72"/>
        </w:numPr>
        <w:jc w:val="both"/>
        <w:rPr>
          <w:rFonts w:ascii="Arial" w:hAnsi="Arial" w:cs="Arial"/>
          <w:color w:val="000000"/>
          <w:sz w:val="22"/>
          <w:szCs w:val="22"/>
        </w:rPr>
      </w:pPr>
      <w:r w:rsidRPr="00574F3C">
        <w:rPr>
          <w:rFonts w:ascii="Arial" w:hAnsi="Arial" w:cs="Arial"/>
          <w:sz w:val="22"/>
          <w:szCs w:val="22"/>
        </w:rPr>
        <w:t xml:space="preserve">Białostockie Centrum Onkologii „Rozwój współpracy w celu poprawy diagnostyki histopatologicznej nowotworów piersi i jelita grubego na przygranicznych terenach Polski i Białorusi”, wartość projektu 6 057 849,38 </w:t>
      </w:r>
      <w:r>
        <w:rPr>
          <w:rFonts w:ascii="Arial" w:hAnsi="Arial" w:cs="Arial"/>
          <w:sz w:val="22"/>
          <w:szCs w:val="22"/>
        </w:rPr>
        <w:t>zł</w:t>
      </w:r>
      <w:r w:rsidRPr="00574F3C">
        <w:rPr>
          <w:rFonts w:ascii="Arial" w:hAnsi="Arial" w:cs="Arial"/>
          <w:sz w:val="22"/>
          <w:szCs w:val="22"/>
        </w:rPr>
        <w:t xml:space="preserve">, dofinansowanie 5 452 064,46 </w:t>
      </w:r>
      <w:r>
        <w:rPr>
          <w:rFonts w:ascii="Arial" w:hAnsi="Arial" w:cs="Arial"/>
          <w:sz w:val="22"/>
          <w:szCs w:val="22"/>
        </w:rPr>
        <w:t>zł</w:t>
      </w:r>
      <w:r w:rsidRPr="00574F3C">
        <w:rPr>
          <w:rFonts w:ascii="Arial" w:hAnsi="Arial" w:cs="Arial"/>
          <w:sz w:val="22"/>
          <w:szCs w:val="22"/>
        </w:rPr>
        <w:t xml:space="preserve">, w tym dla strony polskiej 3 117 342,40 </w:t>
      </w:r>
      <w:r>
        <w:rPr>
          <w:rFonts w:ascii="Arial" w:hAnsi="Arial" w:cs="Arial"/>
          <w:sz w:val="22"/>
          <w:szCs w:val="22"/>
        </w:rPr>
        <w:t>zł</w:t>
      </w:r>
      <w:r w:rsidRPr="00574F3C">
        <w:rPr>
          <w:rFonts w:ascii="Arial" w:hAnsi="Arial" w:cs="Arial"/>
          <w:sz w:val="22"/>
          <w:szCs w:val="22"/>
        </w:rPr>
        <w:t xml:space="preserve">. Projekt pozytywnie przeszedł ocenę formalną oraz ocenę merytoryczną i decyzją Wspólnego Komitetu Monitorującego w dniach 23-24.11.2010 r. został umieszczony na liście rankingowej projektów złożonych w ramach naboru PWT PL-BY-UA 2007-2013 na miejscu 2, uzyskując 95 punktów. Przedmiotowy projekt został rekomendowany do uzyskania dofinansowania z PWT PL-BY-UA 2007-2013. Obecnie trwają przygotowania do podpisania Umowy partnerskiej pomiędzy Partnerem z Polski i Białorusi oraz Umowy grantowej pomiędzy Beneficjentem (BCO) a Wspólnym Sekretariatem Technicznym.  </w:t>
      </w:r>
    </w:p>
    <w:p w:rsidR="003F36AF" w:rsidRPr="00574F3C" w:rsidRDefault="003F36AF" w:rsidP="00257674">
      <w:pPr>
        <w:pStyle w:val="BodyText"/>
        <w:rPr>
          <w:rFonts w:ascii="Arial" w:hAnsi="Arial" w:cs="Arial"/>
          <w:sz w:val="22"/>
          <w:szCs w:val="22"/>
        </w:rPr>
      </w:pPr>
    </w:p>
    <w:p w:rsidR="003F36AF" w:rsidRPr="00574F3C" w:rsidRDefault="003F36AF" w:rsidP="007F2E99">
      <w:pPr>
        <w:numPr>
          <w:ilvl w:val="0"/>
          <w:numId w:val="72"/>
        </w:numPr>
        <w:jc w:val="both"/>
        <w:rPr>
          <w:rFonts w:ascii="Arial" w:hAnsi="Arial" w:cs="Arial"/>
          <w:color w:val="000000"/>
          <w:sz w:val="22"/>
          <w:szCs w:val="22"/>
        </w:rPr>
      </w:pPr>
      <w:r w:rsidRPr="00574F3C">
        <w:rPr>
          <w:rFonts w:ascii="Arial" w:hAnsi="Arial" w:cs="Arial"/>
          <w:color w:val="000000"/>
          <w:sz w:val="22"/>
          <w:szCs w:val="22"/>
        </w:rPr>
        <w:t xml:space="preserve">Samodzielny Publiczny Zakład Opieki Zdrowotnej </w:t>
      </w:r>
      <w:r w:rsidRPr="00574F3C">
        <w:rPr>
          <w:rFonts w:ascii="Arial" w:hAnsi="Arial" w:cs="Arial"/>
          <w:sz w:val="22"/>
          <w:szCs w:val="22"/>
        </w:rPr>
        <w:t xml:space="preserve">Wojewódzki Szpital Zespolony im. Jędrzeja Śniadeckiego w Białymstoku „Rozwój współpracy w celu poprawy bezpieczeństwa zdrowotnego mieszkańców polsko – białoruskiego obszaru przygranicza”, </w:t>
      </w:r>
      <w:r w:rsidRPr="00574F3C">
        <w:rPr>
          <w:rFonts w:ascii="Arial" w:hAnsi="Arial" w:cs="Arial"/>
          <w:color w:val="000000"/>
          <w:sz w:val="22"/>
          <w:szCs w:val="22"/>
        </w:rPr>
        <w:t xml:space="preserve">wartość projektu </w:t>
      </w:r>
      <w:r w:rsidRPr="00574F3C">
        <w:rPr>
          <w:rFonts w:ascii="Arial" w:hAnsi="Arial" w:cs="Arial"/>
          <w:sz w:val="22"/>
          <w:szCs w:val="22"/>
        </w:rPr>
        <w:t>6 004 103,43 PLN</w:t>
      </w:r>
      <w:r w:rsidRPr="00574F3C">
        <w:rPr>
          <w:rFonts w:ascii="Arial" w:hAnsi="Arial" w:cs="Arial"/>
          <w:color w:val="000000"/>
          <w:sz w:val="22"/>
          <w:szCs w:val="22"/>
        </w:rPr>
        <w:t xml:space="preserve">, dofinansowanie </w:t>
      </w:r>
      <w:r w:rsidRPr="00574F3C">
        <w:rPr>
          <w:rFonts w:ascii="Arial" w:hAnsi="Arial" w:cs="Arial"/>
          <w:sz w:val="22"/>
          <w:szCs w:val="22"/>
        </w:rPr>
        <w:t>5 403 693,07</w:t>
      </w:r>
      <w:r w:rsidRPr="00574F3C">
        <w:rPr>
          <w:rFonts w:ascii="Arial" w:hAnsi="Arial" w:cs="Arial"/>
          <w:color w:val="000000"/>
          <w:sz w:val="22"/>
          <w:szCs w:val="22"/>
        </w:rPr>
        <w:t xml:space="preserve"> </w:t>
      </w:r>
      <w:r>
        <w:rPr>
          <w:rFonts w:ascii="Arial" w:hAnsi="Arial" w:cs="Arial"/>
          <w:color w:val="000000"/>
          <w:sz w:val="22"/>
          <w:szCs w:val="22"/>
        </w:rPr>
        <w:t>zł</w:t>
      </w:r>
      <w:r w:rsidRPr="00574F3C">
        <w:rPr>
          <w:rFonts w:ascii="Arial" w:hAnsi="Arial" w:cs="Arial"/>
          <w:color w:val="000000"/>
          <w:sz w:val="22"/>
          <w:szCs w:val="22"/>
        </w:rPr>
        <w:t xml:space="preserve">, w tym dla strony polskiej 2 925 585,10 </w:t>
      </w:r>
      <w:r>
        <w:rPr>
          <w:rFonts w:ascii="Arial" w:hAnsi="Arial" w:cs="Arial"/>
          <w:color w:val="000000"/>
          <w:sz w:val="22"/>
          <w:szCs w:val="22"/>
        </w:rPr>
        <w:t>zł</w:t>
      </w:r>
      <w:r w:rsidRPr="00574F3C">
        <w:rPr>
          <w:rFonts w:ascii="Arial" w:hAnsi="Arial" w:cs="Arial"/>
          <w:color w:val="000000"/>
          <w:sz w:val="22"/>
          <w:szCs w:val="22"/>
        </w:rPr>
        <w:t xml:space="preserve">. </w:t>
      </w:r>
      <w:r w:rsidRPr="00574F3C">
        <w:rPr>
          <w:rFonts w:ascii="Arial" w:hAnsi="Arial" w:cs="Arial"/>
          <w:sz w:val="22"/>
          <w:szCs w:val="22"/>
        </w:rPr>
        <w:t xml:space="preserve">Projekt pozytywnie przeszedł ocenę formalną oraz ocenę merytoryczną i decyzją Wspólnego Komitetu Monitorującego w dniach 23-24.11.2010 r. został umieszczony na liście rankingowej projektów złożonych w ramach naboru PWT PL-BY-UA 2007-2013 na miejscu 4, uzyskując 93 punkty. Przedmiotowy projekt został rekomendowany do </w:t>
      </w:r>
      <w:r>
        <w:rPr>
          <w:rFonts w:ascii="Arial" w:hAnsi="Arial" w:cs="Arial"/>
          <w:sz w:val="22"/>
          <w:szCs w:val="22"/>
        </w:rPr>
        <w:t xml:space="preserve">uzyskania dofinansowania z PWT </w:t>
      </w:r>
      <w:r w:rsidRPr="00574F3C">
        <w:rPr>
          <w:rFonts w:ascii="Arial" w:hAnsi="Arial" w:cs="Arial"/>
          <w:sz w:val="22"/>
          <w:szCs w:val="22"/>
        </w:rPr>
        <w:t xml:space="preserve">PL-BY-UA 2007-2013. Obecnie trwają przygotowania do podpisania Umowy partnerskiej pomiędzy Partnerem z Polski i Białorusi oraz Umowy grantowej pomiędzy Beneficjentem (SP ZOZ Wojewódzki Szpital Zespolony) a Wspólnym Sekretariatem Technicznym.  </w:t>
      </w:r>
    </w:p>
    <w:p w:rsidR="003F36AF" w:rsidRPr="00574F3C" w:rsidRDefault="003F36AF" w:rsidP="00257674">
      <w:pPr>
        <w:pStyle w:val="BodyText"/>
        <w:rPr>
          <w:sz w:val="22"/>
          <w:szCs w:val="22"/>
        </w:rPr>
      </w:pPr>
    </w:p>
    <w:p w:rsidR="003F36AF" w:rsidRPr="00574F3C" w:rsidRDefault="003F36AF" w:rsidP="00257674">
      <w:pPr>
        <w:jc w:val="both"/>
        <w:rPr>
          <w:rFonts w:ascii="Arial" w:hAnsi="Arial" w:cs="Arial"/>
          <w:b/>
          <w:color w:val="000000"/>
          <w:sz w:val="22"/>
          <w:szCs w:val="22"/>
        </w:rPr>
      </w:pPr>
      <w:r w:rsidRPr="00574F3C">
        <w:rPr>
          <w:b/>
          <w:color w:val="000000"/>
          <w:sz w:val="22"/>
          <w:szCs w:val="22"/>
        </w:rPr>
        <w:t>5</w:t>
      </w:r>
      <w:r w:rsidRPr="00574F3C">
        <w:rPr>
          <w:rFonts w:ascii="Arial" w:hAnsi="Arial" w:cs="Arial"/>
          <w:b/>
          <w:color w:val="000000"/>
          <w:sz w:val="22"/>
          <w:szCs w:val="22"/>
        </w:rPr>
        <w:t xml:space="preserve">. Projekt dotyczący poprawy bezpieczeństwa obywateli Polski, Rosji i Litwy </w:t>
      </w:r>
      <w:r w:rsidRPr="00574F3C">
        <w:rPr>
          <w:rFonts w:ascii="Arial" w:hAnsi="Arial" w:cs="Arial"/>
          <w:b/>
          <w:color w:val="000000"/>
          <w:sz w:val="22"/>
          <w:szCs w:val="22"/>
        </w:rPr>
        <w:br/>
        <w:t xml:space="preserve">w ramach Programu Współpracy Transgranicznej Litwa-Polska-Rosja 2007-2013. </w:t>
      </w:r>
    </w:p>
    <w:p w:rsidR="003F36AF" w:rsidRPr="00574F3C" w:rsidRDefault="003F36AF" w:rsidP="00257674">
      <w:pPr>
        <w:jc w:val="both"/>
        <w:rPr>
          <w:rFonts w:ascii="Arial" w:hAnsi="Arial" w:cs="Arial"/>
          <w:sz w:val="22"/>
          <w:szCs w:val="22"/>
        </w:rPr>
      </w:pPr>
    </w:p>
    <w:p w:rsidR="003F36AF" w:rsidRPr="00574F3C" w:rsidRDefault="003F36AF" w:rsidP="005D2A6B">
      <w:pPr>
        <w:numPr>
          <w:ilvl w:val="0"/>
          <w:numId w:val="72"/>
        </w:numPr>
        <w:jc w:val="both"/>
        <w:rPr>
          <w:rFonts w:ascii="Arial" w:hAnsi="Arial" w:cs="Arial"/>
          <w:color w:val="000000"/>
          <w:sz w:val="22"/>
          <w:szCs w:val="22"/>
        </w:rPr>
      </w:pPr>
      <w:r w:rsidRPr="00574F3C">
        <w:rPr>
          <w:rFonts w:ascii="Arial" w:hAnsi="Arial" w:cs="Arial"/>
          <w:color w:val="000000"/>
          <w:sz w:val="22"/>
          <w:szCs w:val="22"/>
        </w:rPr>
        <w:t xml:space="preserve">Projekt pn. „Rozwój współpracy w celu poprawy bezpieczeństwa zdrowotnego mieszkańców obszarów przygranicznych Rosji, Litwy i Polski”, wartość projektu </w:t>
      </w:r>
      <w:r w:rsidRPr="00574F3C">
        <w:rPr>
          <w:rFonts w:ascii="Arial" w:hAnsi="Arial" w:cs="Arial"/>
          <w:sz w:val="22"/>
          <w:szCs w:val="22"/>
        </w:rPr>
        <w:t xml:space="preserve">16 554 896,25 </w:t>
      </w:r>
      <w:r>
        <w:rPr>
          <w:rFonts w:ascii="Arial" w:hAnsi="Arial" w:cs="Arial"/>
          <w:sz w:val="22"/>
          <w:szCs w:val="22"/>
        </w:rPr>
        <w:t>zł</w:t>
      </w:r>
      <w:r w:rsidRPr="00574F3C">
        <w:rPr>
          <w:rFonts w:ascii="Arial" w:hAnsi="Arial" w:cs="Arial"/>
          <w:color w:val="000000"/>
          <w:sz w:val="22"/>
          <w:szCs w:val="22"/>
        </w:rPr>
        <w:t xml:space="preserve">, dofinansowanie </w:t>
      </w:r>
      <w:r w:rsidRPr="00574F3C">
        <w:rPr>
          <w:rFonts w:ascii="Arial" w:hAnsi="Arial" w:cs="Arial"/>
          <w:sz w:val="22"/>
          <w:szCs w:val="22"/>
        </w:rPr>
        <w:t xml:space="preserve">14 899 406,59 </w:t>
      </w:r>
      <w:r>
        <w:rPr>
          <w:rFonts w:ascii="Arial" w:hAnsi="Arial" w:cs="Arial"/>
          <w:sz w:val="22"/>
          <w:szCs w:val="22"/>
        </w:rPr>
        <w:t>zł</w:t>
      </w:r>
      <w:r w:rsidRPr="00574F3C">
        <w:rPr>
          <w:rFonts w:ascii="Arial" w:hAnsi="Arial" w:cs="Arial"/>
          <w:color w:val="000000"/>
          <w:sz w:val="22"/>
          <w:szCs w:val="22"/>
        </w:rPr>
        <w:t xml:space="preserve">, w tym dla strony polskiej 5 931 683,79 PLN, Wojewódzki </w:t>
      </w:r>
      <w:r>
        <w:rPr>
          <w:rFonts w:ascii="Arial" w:hAnsi="Arial" w:cs="Arial"/>
          <w:color w:val="000000"/>
          <w:sz w:val="22"/>
          <w:szCs w:val="22"/>
        </w:rPr>
        <w:t xml:space="preserve"> </w:t>
      </w:r>
      <w:r w:rsidRPr="00574F3C">
        <w:rPr>
          <w:rFonts w:ascii="Arial" w:hAnsi="Arial" w:cs="Arial"/>
          <w:color w:val="000000"/>
          <w:sz w:val="22"/>
          <w:szCs w:val="22"/>
        </w:rPr>
        <w:t xml:space="preserve">Szpital Zespolony im. J. Śniadeckiego w Białymstoku – 5 271 477,87 </w:t>
      </w:r>
      <w:r>
        <w:rPr>
          <w:rFonts w:ascii="Arial" w:hAnsi="Arial" w:cs="Arial"/>
          <w:color w:val="000000"/>
          <w:sz w:val="22"/>
          <w:szCs w:val="22"/>
        </w:rPr>
        <w:t>zł</w:t>
      </w:r>
      <w:r w:rsidRPr="00574F3C">
        <w:rPr>
          <w:rFonts w:ascii="Arial" w:hAnsi="Arial" w:cs="Arial"/>
          <w:color w:val="000000"/>
          <w:sz w:val="22"/>
          <w:szCs w:val="22"/>
        </w:rPr>
        <w:t xml:space="preserve">, Samodzielny Publiczny Szpital Wojewódzki w Suwałkach – 660 205,93 </w:t>
      </w:r>
      <w:r>
        <w:rPr>
          <w:rFonts w:ascii="Arial" w:hAnsi="Arial" w:cs="Arial"/>
          <w:color w:val="000000"/>
          <w:sz w:val="22"/>
          <w:szCs w:val="22"/>
        </w:rPr>
        <w:t>zł</w:t>
      </w:r>
      <w:r w:rsidRPr="00574F3C">
        <w:rPr>
          <w:rFonts w:ascii="Arial" w:hAnsi="Arial" w:cs="Arial"/>
          <w:color w:val="000000"/>
          <w:sz w:val="22"/>
          <w:szCs w:val="22"/>
        </w:rPr>
        <w:t xml:space="preserve">. Obecnie projekt jest na etapie oceny formalnej. </w:t>
      </w:r>
    </w:p>
    <w:p w:rsidR="003F36AF" w:rsidRPr="00574F3C" w:rsidRDefault="003F36AF" w:rsidP="00257674">
      <w:pPr>
        <w:jc w:val="both"/>
        <w:rPr>
          <w:rFonts w:ascii="Arial" w:hAnsi="Arial" w:cs="Arial"/>
          <w:color w:val="000000"/>
          <w:sz w:val="22"/>
          <w:szCs w:val="22"/>
        </w:rPr>
      </w:pPr>
    </w:p>
    <w:p w:rsidR="003F36AF" w:rsidRPr="00574F3C" w:rsidRDefault="003F36AF" w:rsidP="00257674">
      <w:pPr>
        <w:jc w:val="both"/>
        <w:rPr>
          <w:rFonts w:ascii="Arial" w:hAnsi="Arial" w:cs="Arial"/>
          <w:b/>
          <w:color w:val="000000"/>
          <w:sz w:val="22"/>
          <w:szCs w:val="22"/>
        </w:rPr>
      </w:pPr>
      <w:r w:rsidRPr="00574F3C">
        <w:rPr>
          <w:rFonts w:ascii="Arial" w:hAnsi="Arial" w:cs="Arial"/>
          <w:b/>
          <w:color w:val="000000"/>
          <w:sz w:val="22"/>
          <w:szCs w:val="22"/>
        </w:rPr>
        <w:t>6. Projekty zgłoszone na listę rezerwową Indykatywnego Wykazu Indywidualnych Projektów Kluczowych w ramach RPOWP na lata 2007-2013</w:t>
      </w:r>
    </w:p>
    <w:p w:rsidR="003F36AF" w:rsidRPr="00574F3C" w:rsidRDefault="003F36AF" w:rsidP="00257674">
      <w:pPr>
        <w:jc w:val="both"/>
        <w:rPr>
          <w:color w:val="000000"/>
          <w:sz w:val="22"/>
          <w:szCs w:val="22"/>
        </w:rPr>
      </w:pPr>
    </w:p>
    <w:p w:rsidR="003F36AF" w:rsidRPr="00574F3C" w:rsidRDefault="003F36AF" w:rsidP="00096B5E">
      <w:pPr>
        <w:numPr>
          <w:ilvl w:val="0"/>
          <w:numId w:val="73"/>
        </w:numPr>
        <w:jc w:val="both"/>
        <w:rPr>
          <w:rFonts w:ascii="Arial" w:hAnsi="Arial" w:cs="Arial"/>
          <w:sz w:val="22"/>
          <w:szCs w:val="22"/>
        </w:rPr>
      </w:pPr>
      <w:r w:rsidRPr="00574F3C">
        <w:rPr>
          <w:rFonts w:ascii="Arial" w:hAnsi="Arial" w:cs="Arial"/>
          <w:color w:val="000000"/>
          <w:sz w:val="22"/>
          <w:szCs w:val="22"/>
        </w:rPr>
        <w:t xml:space="preserve">Projekt Białostockiego Centrum Onkologii i </w:t>
      </w:r>
      <w:r w:rsidRPr="00574F3C">
        <w:rPr>
          <w:rFonts w:ascii="Arial" w:hAnsi="Arial" w:cs="Arial"/>
          <w:sz w:val="22"/>
          <w:szCs w:val="22"/>
        </w:rPr>
        <w:t>Wojewódzkiego Szpitala Zespolonego im. Jędrzeja Śniadeckiego w Białymstoku „Modernizacja infrastruktury Białostockiego Centrum Onkologii i Wojewódzkiego Szpitala Zespolonego w celu podniesienia efektywności świadczonych usług”, wartość projektu 128 970 000,00</w:t>
      </w:r>
      <w:r>
        <w:rPr>
          <w:rFonts w:ascii="Arial" w:hAnsi="Arial" w:cs="Arial"/>
          <w:sz w:val="22"/>
          <w:szCs w:val="22"/>
        </w:rPr>
        <w:t xml:space="preserve"> zł</w:t>
      </w:r>
      <w:r w:rsidRPr="00574F3C">
        <w:rPr>
          <w:rFonts w:ascii="Arial" w:hAnsi="Arial" w:cs="Arial"/>
          <w:sz w:val="22"/>
          <w:szCs w:val="22"/>
        </w:rPr>
        <w:t xml:space="preserve">, dofinansowanie 109 620 000,00 PLN. Złożona została fiszka projektowa. Pozytywnie przeszła ocenę. Projekt będzie realizowany pod warunkiem uwolnienia się środków w ramach RPOWP. </w:t>
      </w:r>
    </w:p>
    <w:p w:rsidR="003F36AF" w:rsidRPr="00574F3C" w:rsidRDefault="003F36AF" w:rsidP="00257674">
      <w:pPr>
        <w:jc w:val="both"/>
        <w:rPr>
          <w:color w:val="000000"/>
          <w:sz w:val="22"/>
          <w:szCs w:val="22"/>
        </w:rPr>
      </w:pPr>
    </w:p>
    <w:p w:rsidR="003F36AF" w:rsidRPr="00574F3C" w:rsidRDefault="003F36AF" w:rsidP="00C46CA8">
      <w:pPr>
        <w:numPr>
          <w:ilvl w:val="0"/>
          <w:numId w:val="79"/>
        </w:numPr>
        <w:jc w:val="both"/>
        <w:rPr>
          <w:rFonts w:ascii="Arial" w:hAnsi="Arial" w:cs="Arial"/>
          <w:sz w:val="22"/>
          <w:szCs w:val="22"/>
        </w:rPr>
      </w:pPr>
      <w:r w:rsidRPr="00574F3C">
        <w:rPr>
          <w:rFonts w:ascii="Arial" w:hAnsi="Arial" w:cs="Arial"/>
          <w:color w:val="000000"/>
          <w:sz w:val="22"/>
          <w:szCs w:val="22"/>
        </w:rPr>
        <w:t xml:space="preserve">Projekt </w:t>
      </w:r>
      <w:r w:rsidRPr="00574F3C">
        <w:rPr>
          <w:rFonts w:ascii="Arial" w:hAnsi="Arial" w:cs="Arial"/>
          <w:sz w:val="22"/>
          <w:szCs w:val="22"/>
        </w:rPr>
        <w:t xml:space="preserve">Wojewódzkiego Szpitala Zespolonego im. Jędrzeja Śniadeckiego w Białymstoku i Szpitala Wojewódzkiego In. Kard. St. Wyszyńskiego w Łomży „Rozbudowa infrastruktury </w:t>
      </w:r>
      <w:r>
        <w:rPr>
          <w:rFonts w:ascii="Arial" w:hAnsi="Arial" w:cs="Arial"/>
          <w:sz w:val="22"/>
          <w:szCs w:val="22"/>
        </w:rPr>
        <w:t>b</w:t>
      </w:r>
      <w:r w:rsidRPr="00574F3C">
        <w:rPr>
          <w:rFonts w:ascii="Arial" w:hAnsi="Arial" w:cs="Arial"/>
          <w:sz w:val="22"/>
          <w:szCs w:val="22"/>
        </w:rPr>
        <w:t xml:space="preserve">loków operacyjnych Szpitali Wojewódzkich w Białymstoku i Łomży w celu podniesienia standardów świadczonych usług”, wartość projektu 51 870 000,00 </w:t>
      </w:r>
      <w:r>
        <w:rPr>
          <w:rFonts w:ascii="Arial" w:hAnsi="Arial" w:cs="Arial"/>
          <w:sz w:val="22"/>
          <w:szCs w:val="22"/>
        </w:rPr>
        <w:t>zł</w:t>
      </w:r>
      <w:r w:rsidRPr="00574F3C">
        <w:rPr>
          <w:rFonts w:ascii="Arial" w:hAnsi="Arial" w:cs="Arial"/>
          <w:sz w:val="22"/>
          <w:szCs w:val="22"/>
        </w:rPr>
        <w:t xml:space="preserve">, dofinansowanie 41 300 000,00 </w:t>
      </w:r>
      <w:r>
        <w:rPr>
          <w:rFonts w:ascii="Arial" w:hAnsi="Arial" w:cs="Arial"/>
          <w:sz w:val="22"/>
          <w:szCs w:val="22"/>
        </w:rPr>
        <w:t>zł</w:t>
      </w:r>
      <w:r w:rsidRPr="00574F3C">
        <w:rPr>
          <w:rFonts w:ascii="Arial" w:hAnsi="Arial" w:cs="Arial"/>
          <w:sz w:val="22"/>
          <w:szCs w:val="22"/>
        </w:rPr>
        <w:t xml:space="preserve">. Złożona została fiszka projektowa. Pozytywnie przeszła ocenę. Projekt będzie realizowany pod warunkiem uwolnienia się środków w ramach RPOWP. </w:t>
      </w:r>
    </w:p>
    <w:p w:rsidR="003F36AF" w:rsidRPr="00574F3C" w:rsidRDefault="003F36AF" w:rsidP="00257674">
      <w:pPr>
        <w:jc w:val="both"/>
        <w:rPr>
          <w:rFonts w:ascii="Arial" w:hAnsi="Arial" w:cs="Arial"/>
          <w:b/>
          <w:color w:val="000000"/>
          <w:sz w:val="22"/>
          <w:szCs w:val="22"/>
        </w:rPr>
      </w:pPr>
    </w:p>
    <w:p w:rsidR="003F36AF" w:rsidRPr="00574F3C" w:rsidRDefault="003F36AF" w:rsidP="00257674">
      <w:pPr>
        <w:jc w:val="both"/>
        <w:rPr>
          <w:rFonts w:ascii="Arial" w:hAnsi="Arial" w:cs="Arial"/>
          <w:b/>
          <w:color w:val="000000"/>
          <w:sz w:val="22"/>
          <w:szCs w:val="22"/>
        </w:rPr>
      </w:pPr>
      <w:r w:rsidRPr="00574F3C">
        <w:rPr>
          <w:rFonts w:ascii="Arial" w:hAnsi="Arial" w:cs="Arial"/>
          <w:b/>
          <w:color w:val="000000"/>
          <w:sz w:val="22"/>
          <w:szCs w:val="22"/>
        </w:rPr>
        <w:t xml:space="preserve">7. Wniosek dotyczący określenia sposobu dysponowania środkami, na dokapitalizowanie funduszu pożyczkowego ARR „ARES” S.A. w Suwałkach  </w:t>
      </w:r>
    </w:p>
    <w:p w:rsidR="003F36AF" w:rsidRPr="00574F3C" w:rsidRDefault="003F36AF" w:rsidP="00257674">
      <w:pPr>
        <w:jc w:val="both"/>
        <w:rPr>
          <w:rFonts w:ascii="Arial" w:hAnsi="Arial" w:cs="Arial"/>
          <w:color w:val="FF0000"/>
          <w:sz w:val="22"/>
          <w:szCs w:val="22"/>
        </w:rPr>
      </w:pPr>
    </w:p>
    <w:p w:rsidR="003F36AF" w:rsidRPr="00574F3C" w:rsidRDefault="003F36AF" w:rsidP="00B64B3E">
      <w:pPr>
        <w:jc w:val="both"/>
        <w:rPr>
          <w:rFonts w:ascii="Arial" w:hAnsi="Arial" w:cs="Arial"/>
          <w:color w:val="FF0000"/>
          <w:sz w:val="22"/>
          <w:szCs w:val="22"/>
        </w:rPr>
      </w:pPr>
      <w:r w:rsidRPr="00574F3C">
        <w:rPr>
          <w:rFonts w:ascii="Arial" w:hAnsi="Arial" w:cs="Arial"/>
          <w:color w:val="000000"/>
          <w:sz w:val="22"/>
          <w:szCs w:val="22"/>
        </w:rPr>
        <w:t>Na podstawie Umowy KW/PR/14/04 z dnia 10.08.2004 r. o realizację zadania „Dokapitalizowanie Funduszu Pożyczkowego Agencji Rozwoju Regionalnego ARES S.A. w Suwałkach” zawartej pomiędzy Samorządem Województwa Podlaskiego a ARR ARES S.A. oraz Umowy Wykonawczej nr 37/58/04 z dnia 27 sierpnia 2004 r. zawartej pomiędzy Wojewodą Podlaskim a Samorządem Województwa Podlaskiego, ARR „ARES” w Suwałkach otrzymała w ramach Kontraktu Wojewódzkiego dla Województwa Podlaskiego dotację celową z budżetu państwa na łączną kwotę 500 000,00 zł na dokapitalizowanie funduszu pożyczkowego</w:t>
      </w:r>
      <w:r w:rsidRPr="00574F3C">
        <w:rPr>
          <w:rFonts w:ascii="Arial" w:hAnsi="Arial" w:cs="Arial"/>
          <w:color w:val="FF0000"/>
          <w:sz w:val="22"/>
          <w:szCs w:val="22"/>
        </w:rPr>
        <w:t xml:space="preserve"> </w:t>
      </w:r>
      <w:r w:rsidRPr="00574F3C">
        <w:rPr>
          <w:rFonts w:ascii="Arial" w:hAnsi="Arial" w:cs="Arial"/>
          <w:color w:val="000000"/>
          <w:sz w:val="22"/>
          <w:szCs w:val="22"/>
        </w:rPr>
        <w:t>ARR „ARES” S.A. w Suwałkach wystąpiła z inicjatywą, aby środki po okresie trwałości projektu, zostały przeznaczone przez Agencję na dalsze dokapitalizowanie Funduszu.</w:t>
      </w:r>
      <w:r w:rsidRPr="00574F3C">
        <w:rPr>
          <w:rFonts w:ascii="Arial" w:hAnsi="Arial" w:cs="Arial"/>
          <w:color w:val="FF0000"/>
          <w:sz w:val="22"/>
          <w:szCs w:val="22"/>
        </w:rPr>
        <w:t xml:space="preserve"> </w:t>
      </w:r>
      <w:r w:rsidRPr="00574F3C">
        <w:rPr>
          <w:rFonts w:ascii="Arial" w:hAnsi="Arial" w:cs="Arial"/>
          <w:color w:val="000000"/>
          <w:sz w:val="22"/>
          <w:szCs w:val="22"/>
        </w:rPr>
        <w:t xml:space="preserve">Uchwałą </w:t>
      </w:r>
      <w:r>
        <w:rPr>
          <w:rFonts w:ascii="Arial" w:hAnsi="Arial" w:cs="Arial"/>
          <w:color w:val="000000"/>
          <w:sz w:val="22"/>
          <w:szCs w:val="22"/>
        </w:rPr>
        <w:t>N</w:t>
      </w:r>
      <w:r w:rsidRPr="00574F3C">
        <w:rPr>
          <w:rFonts w:ascii="Arial" w:hAnsi="Arial" w:cs="Arial"/>
          <w:color w:val="000000"/>
          <w:sz w:val="22"/>
          <w:szCs w:val="22"/>
        </w:rPr>
        <w:t xml:space="preserve">r 241/3779/10 oraz Aneks </w:t>
      </w:r>
      <w:r>
        <w:rPr>
          <w:rFonts w:ascii="Arial" w:hAnsi="Arial" w:cs="Arial"/>
          <w:color w:val="000000"/>
          <w:sz w:val="22"/>
          <w:szCs w:val="22"/>
        </w:rPr>
        <w:t>N</w:t>
      </w:r>
      <w:r w:rsidRPr="00574F3C">
        <w:rPr>
          <w:rFonts w:ascii="Arial" w:hAnsi="Arial" w:cs="Arial"/>
          <w:color w:val="000000"/>
          <w:sz w:val="22"/>
          <w:szCs w:val="22"/>
        </w:rPr>
        <w:t xml:space="preserve">r 2 z dnia 20 lipca 2010 r. do Umowy Nr KW/PR/14/04 z dnia 10.08.2004 r. zmienionej Aneksem nr 1/04 z dnia 16.12.2004 r., Zarząd Województwa Podlaskiego postanowił pozostawić ARR „ARES” S.A. w Suwałkach do dalszej dyspozycji (minimum 5 lat) środki finansowe z przeznaczeniem na kontynuowania wsparcia na rzecz MŚP. </w:t>
      </w:r>
    </w:p>
    <w:p w:rsidR="003F36AF" w:rsidRPr="00574F3C" w:rsidRDefault="003F36AF" w:rsidP="00B64B3E">
      <w:pPr>
        <w:jc w:val="both"/>
        <w:rPr>
          <w:rFonts w:ascii="Arial" w:hAnsi="Arial" w:cs="Arial"/>
          <w:color w:val="000000"/>
          <w:sz w:val="22"/>
          <w:szCs w:val="22"/>
        </w:rPr>
      </w:pPr>
      <w:r w:rsidRPr="00574F3C">
        <w:rPr>
          <w:rFonts w:ascii="Arial" w:hAnsi="Arial" w:cs="Arial"/>
          <w:color w:val="000000"/>
          <w:sz w:val="22"/>
          <w:szCs w:val="22"/>
        </w:rPr>
        <w:t xml:space="preserve">Przedmiotowy Aneks został podpisany przez osoby reprezentujące Samorząd Województw Podlaskiego oraz ARR „ARES” S.A. w Suwałkach (beneficjenta).  </w:t>
      </w:r>
    </w:p>
    <w:p w:rsidR="003F36AF" w:rsidRPr="00574F3C" w:rsidRDefault="003F36AF" w:rsidP="001A3960">
      <w:pPr>
        <w:jc w:val="both"/>
        <w:rPr>
          <w:rFonts w:ascii="Arial" w:hAnsi="Arial" w:cs="Arial"/>
          <w:color w:val="000000"/>
          <w:sz w:val="22"/>
          <w:szCs w:val="22"/>
        </w:rPr>
      </w:pPr>
    </w:p>
    <w:p w:rsidR="003F36AF" w:rsidRPr="00574F3C" w:rsidRDefault="003F36AF" w:rsidP="007F3C20">
      <w:pPr>
        <w:pStyle w:val="BodyText"/>
        <w:jc w:val="both"/>
        <w:rPr>
          <w:rFonts w:ascii="Arial" w:hAnsi="Arial" w:cs="Arial"/>
          <w:b/>
          <w:sz w:val="22"/>
          <w:szCs w:val="22"/>
        </w:rPr>
      </w:pPr>
      <w:r w:rsidRPr="00574F3C">
        <w:rPr>
          <w:rFonts w:ascii="Arial" w:hAnsi="Arial" w:cs="Arial"/>
          <w:b/>
          <w:color w:val="000000"/>
          <w:sz w:val="22"/>
          <w:szCs w:val="22"/>
        </w:rPr>
        <w:t xml:space="preserve">8. </w:t>
      </w:r>
      <w:r w:rsidRPr="00574F3C">
        <w:rPr>
          <w:rFonts w:ascii="Arial" w:hAnsi="Arial" w:cs="Arial"/>
          <w:b/>
          <w:sz w:val="22"/>
          <w:szCs w:val="22"/>
        </w:rPr>
        <w:t>Projekt dotyczący rehabilitacji odwykowej dla osób wychodzących z narkomanii oraz nawiązania trwałej współpracy pomiędzy Partnerami z Polski i Białorusi w ramach PWT Polska-Białoruś-Ukraina 2007–2013.</w:t>
      </w:r>
    </w:p>
    <w:p w:rsidR="003F36AF" w:rsidRPr="00574F3C" w:rsidRDefault="003F36AF" w:rsidP="001A3960">
      <w:pPr>
        <w:jc w:val="both"/>
        <w:rPr>
          <w:rFonts w:ascii="Arial" w:hAnsi="Arial" w:cs="Arial"/>
          <w:color w:val="000000"/>
          <w:sz w:val="22"/>
          <w:szCs w:val="22"/>
        </w:rPr>
      </w:pPr>
      <w:r w:rsidRPr="00574F3C">
        <w:rPr>
          <w:rFonts w:ascii="Arial" w:hAnsi="Arial" w:cs="Arial"/>
          <w:color w:val="000000"/>
          <w:sz w:val="22"/>
          <w:szCs w:val="22"/>
        </w:rPr>
        <w:t xml:space="preserve">W listopadzie 2010 r. nawiązano współpracę z Grodzieńskim Klinicznym Centrum Psychiatrii i Narkomanii. </w:t>
      </w:r>
    </w:p>
    <w:p w:rsidR="003F36AF" w:rsidRPr="00B64B3E" w:rsidRDefault="003F36AF" w:rsidP="001A3960">
      <w:pPr>
        <w:pStyle w:val="BodyText"/>
        <w:jc w:val="both"/>
        <w:rPr>
          <w:rFonts w:ascii="Arial" w:hAnsi="Arial" w:cs="Arial"/>
          <w:sz w:val="24"/>
          <w:szCs w:val="24"/>
        </w:rPr>
      </w:pPr>
      <w:r w:rsidRPr="00574F3C">
        <w:rPr>
          <w:rFonts w:ascii="Arial" w:hAnsi="Arial" w:cs="Arial"/>
          <w:sz w:val="22"/>
          <w:szCs w:val="22"/>
        </w:rPr>
        <w:t xml:space="preserve">Obecnie prowadzone są prace przygotowujące dokumentację aplikacyjną dla </w:t>
      </w:r>
      <w:hyperlink r:id="rId7" w:history="1">
        <w:r w:rsidRPr="001A3960">
          <w:rPr>
            <w:rStyle w:val="Hyperlink"/>
            <w:rFonts w:ascii="Arial" w:hAnsi="Arial" w:cs="Arial"/>
            <w:color w:val="000000"/>
            <w:sz w:val="22"/>
            <w:szCs w:val="22"/>
            <w:u w:val="none"/>
          </w:rPr>
          <w:t>Samodzielnego Publicznego Psychiatrycznego Zakładu Opieki Zdrowotnej  w Choroszczy</w:t>
        </w:r>
      </w:hyperlink>
      <w:r w:rsidRPr="001A3960">
        <w:rPr>
          <w:rFonts w:ascii="Arial" w:hAnsi="Arial" w:cs="Arial"/>
          <w:sz w:val="22"/>
          <w:szCs w:val="22"/>
        </w:rPr>
        <w:t xml:space="preserve">, </w:t>
      </w:r>
      <w:r w:rsidRPr="00574F3C">
        <w:rPr>
          <w:rFonts w:ascii="Arial" w:hAnsi="Arial" w:cs="Arial"/>
          <w:sz w:val="22"/>
          <w:szCs w:val="22"/>
        </w:rPr>
        <w:t>którego partnerem jest Grodzieński Szpital w</w:t>
      </w:r>
      <w:r w:rsidRPr="00574F3C">
        <w:rPr>
          <w:rFonts w:ascii="Arial" w:hAnsi="Arial" w:cs="Arial"/>
          <w:b/>
          <w:sz w:val="22"/>
          <w:szCs w:val="22"/>
        </w:rPr>
        <w:t xml:space="preserve"> </w:t>
      </w:r>
      <w:r w:rsidRPr="00574F3C">
        <w:rPr>
          <w:rFonts w:ascii="Arial" w:hAnsi="Arial" w:cs="Arial"/>
          <w:sz w:val="22"/>
          <w:szCs w:val="22"/>
        </w:rPr>
        <w:t>ramach PWT PL-BY-UA 2007-2013. W ramach projektu (po stronie partnera z Polski) planowane jest wyposażenie kuchni, pracowni do wyrobów naczyń glinianych oraz zoorganizowanie zajęć terapii zajęciowej osobom wychodzącym z nałogu, poprzez przystosowanie do życia w rodzinie i społeczeństwie</w:t>
      </w:r>
      <w:r w:rsidRPr="00B64B3E">
        <w:rPr>
          <w:rFonts w:ascii="Arial" w:hAnsi="Arial" w:cs="Arial"/>
          <w:sz w:val="24"/>
          <w:szCs w:val="24"/>
        </w:rPr>
        <w:t xml:space="preserve">. </w:t>
      </w:r>
    </w:p>
    <w:p w:rsidR="003F36AF" w:rsidRPr="00E9684E" w:rsidRDefault="003F36AF" w:rsidP="00017C25">
      <w:pPr>
        <w:pStyle w:val="BodyText"/>
        <w:jc w:val="both"/>
        <w:rPr>
          <w:rFonts w:ascii="Arial" w:hAnsi="Arial" w:cs="Arial"/>
          <w:b/>
          <w:color w:val="000000"/>
          <w:sz w:val="24"/>
          <w:szCs w:val="24"/>
        </w:rPr>
      </w:pPr>
    </w:p>
    <w:p w:rsidR="003F36AF" w:rsidRPr="00030B62" w:rsidRDefault="003F36AF" w:rsidP="00EA2154">
      <w:pPr>
        <w:pStyle w:val="Heading2"/>
      </w:pPr>
      <w:bookmarkStart w:id="6" w:name="_Toc294615666"/>
      <w:r w:rsidRPr="00030B62">
        <w:t>Regionalny Program Operacyjny Województwa Podlaskiego Województwa Podlaskiego na lata 2007-2013</w:t>
      </w:r>
      <w:bookmarkEnd w:id="6"/>
    </w:p>
    <w:p w:rsidR="003F36AF" w:rsidRDefault="003F36AF" w:rsidP="00033F8F">
      <w:pPr>
        <w:spacing w:line="360" w:lineRule="auto"/>
        <w:jc w:val="both"/>
        <w:rPr>
          <w:sz w:val="24"/>
          <w:szCs w:val="24"/>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Zarząd Województwa Podlaskiego pełniący funkcję Instytucji Zarządzającej Regionalnym Programem Operacyjnym Województwa Podlaskiego na lata 2007-2013 w 2010 r. realizował zadania związane z wdrażaniem Programu.</w:t>
      </w:r>
    </w:p>
    <w:p w:rsidR="003F36AF" w:rsidRPr="00574F3C" w:rsidRDefault="003F36AF" w:rsidP="00033F8F">
      <w:pPr>
        <w:jc w:val="both"/>
        <w:rPr>
          <w:rFonts w:ascii="Arial" w:hAnsi="Arial" w:cs="Arial"/>
          <w:sz w:val="22"/>
          <w:szCs w:val="22"/>
        </w:rPr>
      </w:pP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W związku ze zmianami aktów prawnych oraz w celu usprawnienia procesu wdrażania RPOWP pojawiła się konieczność doprecyzowania zapisów</w:t>
      </w:r>
      <w:r w:rsidRPr="00574F3C">
        <w:rPr>
          <w:rFonts w:ascii="Arial" w:hAnsi="Arial" w:cs="Arial"/>
          <w:iCs/>
          <w:sz w:val="22"/>
          <w:szCs w:val="22"/>
        </w:rPr>
        <w:t xml:space="preserve"> </w:t>
      </w:r>
      <w:r w:rsidRPr="00574F3C">
        <w:rPr>
          <w:rFonts w:ascii="Arial" w:hAnsi="Arial" w:cs="Arial"/>
          <w:b/>
          <w:i/>
          <w:iCs/>
          <w:sz w:val="22"/>
          <w:szCs w:val="22"/>
        </w:rPr>
        <w:t xml:space="preserve">Szczegółowego </w:t>
      </w:r>
      <w:r w:rsidRPr="00574F3C">
        <w:rPr>
          <w:rStyle w:val="Strong"/>
          <w:rFonts w:ascii="Arial" w:hAnsi="Arial" w:cs="Arial"/>
          <w:i/>
          <w:sz w:val="22"/>
          <w:szCs w:val="22"/>
        </w:rPr>
        <w:t>Opisu Priorytetów</w:t>
      </w:r>
      <w:r w:rsidRPr="00574F3C">
        <w:rPr>
          <w:rFonts w:ascii="Arial" w:hAnsi="Arial" w:cs="Arial"/>
          <w:i/>
          <w:sz w:val="22"/>
          <w:szCs w:val="22"/>
        </w:rPr>
        <w:t xml:space="preserve"> </w:t>
      </w:r>
      <w:r w:rsidRPr="00574F3C">
        <w:rPr>
          <w:rStyle w:val="Strong"/>
          <w:rFonts w:ascii="Arial" w:hAnsi="Arial" w:cs="Arial"/>
          <w:i/>
          <w:sz w:val="22"/>
          <w:szCs w:val="22"/>
        </w:rPr>
        <w:t>Regionalnego Programu Operacyjnego Województwa Podlaskiego na lata 2007- 2013</w:t>
      </w:r>
      <w:r w:rsidRPr="00574F3C">
        <w:rPr>
          <w:rStyle w:val="Strong"/>
          <w:rFonts w:ascii="Arial" w:hAnsi="Arial" w:cs="Arial"/>
          <w:sz w:val="22"/>
          <w:szCs w:val="22"/>
        </w:rPr>
        <w:t xml:space="preserve"> (</w:t>
      </w:r>
      <w:r w:rsidRPr="00574F3C">
        <w:rPr>
          <w:rStyle w:val="Strong"/>
          <w:rFonts w:ascii="Arial" w:hAnsi="Arial" w:cs="Arial"/>
          <w:i/>
          <w:sz w:val="22"/>
          <w:szCs w:val="22"/>
        </w:rPr>
        <w:t>Uszczegółowienia</w:t>
      </w:r>
      <w:r w:rsidRPr="00574F3C">
        <w:rPr>
          <w:rStyle w:val="Strong"/>
          <w:rFonts w:ascii="Arial" w:hAnsi="Arial" w:cs="Arial"/>
          <w:sz w:val="22"/>
          <w:szCs w:val="22"/>
        </w:rPr>
        <w:t>)</w:t>
      </w:r>
      <w:r w:rsidRPr="00574F3C">
        <w:rPr>
          <w:rStyle w:val="Strong"/>
          <w:rFonts w:ascii="Arial" w:hAnsi="Arial" w:cs="Arial"/>
          <w:b w:val="0"/>
          <w:sz w:val="22"/>
          <w:szCs w:val="22"/>
        </w:rPr>
        <w:t xml:space="preserve">, w tym jego załączników – m.in. </w:t>
      </w:r>
      <w:r w:rsidRPr="00574F3C">
        <w:rPr>
          <w:rStyle w:val="Strong"/>
          <w:rFonts w:ascii="Arial" w:hAnsi="Arial" w:cs="Arial"/>
          <w:b w:val="0"/>
          <w:i/>
          <w:sz w:val="22"/>
          <w:szCs w:val="22"/>
        </w:rPr>
        <w:t>Wytycznych w zakresie kwalifikowania wydatków w ramach Regionalnego Programu Operacyjnego Województwa Podlaskiego na lata 2007 – 2013</w:t>
      </w:r>
      <w:r w:rsidRPr="00574F3C">
        <w:rPr>
          <w:rStyle w:val="Strong"/>
          <w:rFonts w:ascii="Arial" w:hAnsi="Arial" w:cs="Arial"/>
          <w:b w:val="0"/>
          <w:sz w:val="22"/>
          <w:szCs w:val="22"/>
        </w:rPr>
        <w:t xml:space="preserve">, </w:t>
      </w:r>
      <w:r w:rsidRPr="00574F3C">
        <w:rPr>
          <w:rStyle w:val="Strong"/>
          <w:rFonts w:ascii="Arial" w:hAnsi="Arial" w:cs="Arial"/>
          <w:b w:val="0"/>
          <w:i/>
          <w:sz w:val="22"/>
          <w:szCs w:val="22"/>
        </w:rPr>
        <w:t>Indykatywnego Wykazu Indywidualnych Projektów Kluczowych</w:t>
      </w:r>
      <w:r w:rsidRPr="00574F3C">
        <w:rPr>
          <w:rStyle w:val="Strong"/>
          <w:rFonts w:ascii="Arial" w:hAnsi="Arial" w:cs="Arial"/>
          <w:b w:val="0"/>
          <w:sz w:val="22"/>
          <w:szCs w:val="22"/>
        </w:rPr>
        <w:t xml:space="preserve"> oraz </w:t>
      </w:r>
      <w:r w:rsidRPr="00574F3C">
        <w:rPr>
          <w:rStyle w:val="Strong"/>
          <w:rFonts w:ascii="Arial" w:hAnsi="Arial" w:cs="Arial"/>
          <w:b w:val="0"/>
          <w:i/>
          <w:sz w:val="22"/>
          <w:szCs w:val="22"/>
        </w:rPr>
        <w:t>Kryteriów wyboru projektów</w:t>
      </w:r>
      <w:r w:rsidRPr="00574F3C">
        <w:rPr>
          <w:rStyle w:val="Strong"/>
          <w:rFonts w:ascii="Arial" w:hAnsi="Arial" w:cs="Arial"/>
          <w:b w:val="0"/>
          <w:sz w:val="22"/>
          <w:szCs w:val="22"/>
        </w:rPr>
        <w:t>.</w:t>
      </w:r>
      <w:r w:rsidRPr="00574F3C">
        <w:rPr>
          <w:rStyle w:val="Strong"/>
          <w:rFonts w:ascii="Arial" w:hAnsi="Arial" w:cs="Arial"/>
          <w:b w:val="0"/>
          <w:i/>
          <w:sz w:val="22"/>
          <w:szCs w:val="22"/>
        </w:rPr>
        <w:t xml:space="preserve"> </w:t>
      </w:r>
      <w:r w:rsidRPr="00574F3C">
        <w:rPr>
          <w:rStyle w:val="Strong"/>
          <w:rFonts w:ascii="Arial" w:hAnsi="Arial" w:cs="Arial"/>
          <w:b w:val="0"/>
          <w:sz w:val="22"/>
          <w:szCs w:val="22"/>
        </w:rPr>
        <w:t>Uszczegółowienie było zmieniane następującymi uchwałami Zarządu Województwa Podlaskiego:</w:t>
      </w:r>
    </w:p>
    <w:p w:rsidR="003F36AF" w:rsidRPr="00574F3C" w:rsidRDefault="003F36AF" w:rsidP="00033F8F">
      <w:pPr>
        <w:jc w:val="both"/>
        <w:rPr>
          <w:rFonts w:ascii="Arial" w:hAnsi="Arial" w:cs="Arial"/>
          <w:sz w:val="22"/>
          <w:szCs w:val="22"/>
        </w:rPr>
      </w:pPr>
      <w:r w:rsidRPr="00574F3C">
        <w:rPr>
          <w:rStyle w:val="Strong"/>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 xml:space="preserve">210/3241/10 z dnia </w:t>
      </w:r>
      <w:r w:rsidRPr="00574F3C">
        <w:rPr>
          <w:rStyle w:val="Strong"/>
          <w:rFonts w:ascii="Arial" w:hAnsi="Arial" w:cs="Arial"/>
          <w:b w:val="0"/>
          <w:sz w:val="22"/>
          <w:szCs w:val="22"/>
        </w:rPr>
        <w:t>4 lutego 2010 r</w:t>
      </w:r>
      <w:r w:rsidRPr="00574F3C">
        <w:rPr>
          <w:rFonts w:ascii="Arial" w:hAnsi="Arial" w:cs="Arial"/>
          <w:sz w:val="22"/>
          <w:szCs w:val="22"/>
        </w:rPr>
        <w:t xml:space="preserve">., </w:t>
      </w:r>
    </w:p>
    <w:p w:rsidR="003F36AF" w:rsidRPr="00574F3C" w:rsidRDefault="003F36AF" w:rsidP="00033F8F">
      <w:pPr>
        <w:jc w:val="both"/>
        <w:rPr>
          <w:rFonts w:ascii="Arial" w:hAnsi="Arial" w:cs="Arial"/>
          <w:sz w:val="22"/>
          <w:szCs w:val="22"/>
        </w:rPr>
      </w:pPr>
      <w:r w:rsidRPr="00574F3C">
        <w:rPr>
          <w:rStyle w:val="Strong"/>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225/3434/10 z dnia</w:t>
      </w:r>
      <w:r w:rsidRPr="00574F3C">
        <w:rPr>
          <w:rStyle w:val="Strong"/>
          <w:rFonts w:ascii="Arial" w:hAnsi="Arial" w:cs="Arial"/>
          <w:sz w:val="22"/>
          <w:szCs w:val="22"/>
        </w:rPr>
        <w:t xml:space="preserve"> </w:t>
      </w:r>
      <w:r w:rsidRPr="00574F3C">
        <w:rPr>
          <w:rStyle w:val="Strong"/>
          <w:rFonts w:ascii="Arial" w:hAnsi="Arial" w:cs="Arial"/>
          <w:b w:val="0"/>
          <w:sz w:val="22"/>
          <w:szCs w:val="22"/>
        </w:rPr>
        <w:t>27</w:t>
      </w:r>
      <w:r w:rsidRPr="00574F3C">
        <w:rPr>
          <w:rStyle w:val="Strong"/>
          <w:rFonts w:ascii="Arial" w:hAnsi="Arial" w:cs="Arial"/>
          <w:sz w:val="22"/>
          <w:szCs w:val="22"/>
        </w:rPr>
        <w:t xml:space="preserve"> </w:t>
      </w:r>
      <w:r w:rsidRPr="00574F3C">
        <w:rPr>
          <w:rStyle w:val="Strong"/>
          <w:rFonts w:ascii="Arial" w:hAnsi="Arial" w:cs="Arial"/>
          <w:b w:val="0"/>
          <w:sz w:val="22"/>
          <w:szCs w:val="22"/>
        </w:rPr>
        <w:t>kwietnia 2010 r</w:t>
      </w:r>
      <w:r w:rsidRPr="00574F3C">
        <w:rPr>
          <w:rFonts w:ascii="Arial" w:hAnsi="Arial" w:cs="Arial"/>
          <w:sz w:val="22"/>
          <w:szCs w:val="22"/>
        </w:rPr>
        <w:t xml:space="preserve">., </w:t>
      </w:r>
    </w:p>
    <w:p w:rsidR="003F36AF" w:rsidRPr="00574F3C" w:rsidRDefault="003F36AF" w:rsidP="00033F8F">
      <w:pPr>
        <w:jc w:val="both"/>
        <w:rPr>
          <w:rFonts w:ascii="Arial" w:hAnsi="Arial" w:cs="Arial"/>
          <w:sz w:val="22"/>
          <w:szCs w:val="22"/>
        </w:rPr>
      </w:pPr>
      <w:r w:rsidRPr="00574F3C">
        <w:rPr>
          <w:rStyle w:val="Strong"/>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237/3664/10 z dnia</w:t>
      </w:r>
      <w:r w:rsidRPr="00574F3C">
        <w:rPr>
          <w:rStyle w:val="Strong"/>
          <w:rFonts w:ascii="Arial" w:hAnsi="Arial" w:cs="Arial"/>
          <w:sz w:val="22"/>
          <w:szCs w:val="22"/>
        </w:rPr>
        <w:t xml:space="preserve"> </w:t>
      </w:r>
      <w:r w:rsidRPr="00574F3C">
        <w:rPr>
          <w:rStyle w:val="Strong"/>
          <w:rFonts w:ascii="Arial" w:hAnsi="Arial" w:cs="Arial"/>
          <w:b w:val="0"/>
          <w:sz w:val="22"/>
          <w:szCs w:val="22"/>
        </w:rPr>
        <w:t>22 czerwca 2010 r.,</w:t>
      </w:r>
    </w:p>
    <w:p w:rsidR="003F36AF" w:rsidRPr="00574F3C" w:rsidRDefault="003F36AF" w:rsidP="00033F8F">
      <w:pPr>
        <w:jc w:val="both"/>
        <w:rPr>
          <w:rFonts w:ascii="Arial" w:hAnsi="Arial" w:cs="Arial"/>
          <w:sz w:val="22"/>
          <w:szCs w:val="22"/>
        </w:rPr>
      </w:pPr>
      <w:r w:rsidRPr="00574F3C">
        <w:rPr>
          <w:rStyle w:val="Strong"/>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249/3870/10 z dnia</w:t>
      </w:r>
      <w:r w:rsidRPr="00574F3C">
        <w:rPr>
          <w:rStyle w:val="Strong"/>
          <w:rFonts w:ascii="Arial" w:hAnsi="Arial" w:cs="Arial"/>
          <w:sz w:val="22"/>
          <w:szCs w:val="22"/>
        </w:rPr>
        <w:t xml:space="preserve"> </w:t>
      </w:r>
      <w:r w:rsidRPr="00574F3C">
        <w:rPr>
          <w:rStyle w:val="Strong"/>
          <w:rFonts w:ascii="Arial" w:hAnsi="Arial" w:cs="Arial"/>
          <w:b w:val="0"/>
          <w:sz w:val="22"/>
          <w:szCs w:val="22"/>
        </w:rPr>
        <w:t>7 września 2010 r</w:t>
      </w:r>
      <w:r w:rsidRPr="00574F3C">
        <w:rPr>
          <w:rFonts w:ascii="Arial" w:hAnsi="Arial" w:cs="Arial"/>
          <w:sz w:val="22"/>
          <w:szCs w:val="22"/>
        </w:rPr>
        <w:t xml:space="preserve">., </w:t>
      </w:r>
    </w:p>
    <w:p w:rsidR="003F36AF" w:rsidRPr="00574F3C" w:rsidRDefault="003F36AF" w:rsidP="00033F8F">
      <w:pPr>
        <w:jc w:val="both"/>
        <w:rPr>
          <w:rFonts w:ascii="Arial" w:hAnsi="Arial" w:cs="Arial"/>
          <w:sz w:val="22"/>
          <w:szCs w:val="22"/>
        </w:rPr>
      </w:pPr>
      <w:r w:rsidRPr="00574F3C">
        <w:rPr>
          <w:rStyle w:val="Strong"/>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268/4162/10 z dnia</w:t>
      </w:r>
      <w:r w:rsidRPr="00574F3C">
        <w:rPr>
          <w:rStyle w:val="Strong"/>
          <w:rFonts w:ascii="Arial" w:hAnsi="Arial" w:cs="Arial"/>
          <w:sz w:val="22"/>
          <w:szCs w:val="22"/>
        </w:rPr>
        <w:t xml:space="preserve"> </w:t>
      </w:r>
      <w:r w:rsidRPr="00574F3C">
        <w:rPr>
          <w:rStyle w:val="Strong"/>
          <w:rFonts w:ascii="Arial" w:hAnsi="Arial" w:cs="Arial"/>
          <w:b w:val="0"/>
          <w:sz w:val="22"/>
          <w:szCs w:val="22"/>
        </w:rPr>
        <w:t>15 grudnia 2010 r</w:t>
      </w:r>
      <w:r w:rsidRPr="00574F3C">
        <w:rPr>
          <w:rFonts w:ascii="Arial" w:hAnsi="Arial" w:cs="Arial"/>
          <w:sz w:val="22"/>
          <w:szCs w:val="22"/>
        </w:rPr>
        <w:t xml:space="preserve">. </w:t>
      </w:r>
    </w:p>
    <w:p w:rsidR="003F36AF" w:rsidRPr="00574F3C" w:rsidRDefault="003F36AF" w:rsidP="00033F8F">
      <w:pPr>
        <w:jc w:val="both"/>
        <w:rPr>
          <w:rStyle w:val="Strong"/>
          <w:sz w:val="22"/>
          <w:szCs w:val="22"/>
        </w:rPr>
      </w:pPr>
    </w:p>
    <w:p w:rsidR="003F36AF" w:rsidRPr="00574F3C" w:rsidRDefault="003F36AF" w:rsidP="00033F8F">
      <w:pPr>
        <w:jc w:val="both"/>
        <w:rPr>
          <w:rStyle w:val="Strong"/>
          <w:rFonts w:ascii="Arial" w:hAnsi="Arial" w:cs="Arial"/>
          <w:b w:val="0"/>
          <w:sz w:val="22"/>
          <w:szCs w:val="22"/>
        </w:rPr>
      </w:pPr>
      <w:r w:rsidRPr="00574F3C">
        <w:rPr>
          <w:rFonts w:ascii="Arial" w:hAnsi="Arial" w:cs="Arial"/>
          <w:sz w:val="22"/>
          <w:szCs w:val="22"/>
        </w:rPr>
        <w:t>Jednocześnie</w:t>
      </w:r>
      <w:r w:rsidRPr="00574F3C">
        <w:rPr>
          <w:rStyle w:val="Strong"/>
          <w:rFonts w:ascii="Arial" w:hAnsi="Arial" w:cs="Arial"/>
          <w:b w:val="0"/>
          <w:sz w:val="22"/>
          <w:szCs w:val="22"/>
        </w:rPr>
        <w:t xml:space="preserve"> ww. uchwałami przyjmowane były </w:t>
      </w:r>
      <w:r w:rsidRPr="00574F3C">
        <w:rPr>
          <w:rStyle w:val="Strong"/>
          <w:rFonts w:ascii="Arial" w:hAnsi="Arial" w:cs="Arial"/>
          <w:b w:val="0"/>
          <w:i/>
          <w:sz w:val="22"/>
          <w:szCs w:val="22"/>
        </w:rPr>
        <w:t xml:space="preserve">Zakresy zmian wprowadzonych </w:t>
      </w:r>
      <w:r w:rsidRPr="00574F3C">
        <w:rPr>
          <w:rStyle w:val="Strong"/>
          <w:rFonts w:ascii="Arial" w:hAnsi="Arial" w:cs="Arial"/>
          <w:b w:val="0"/>
          <w:i/>
          <w:sz w:val="22"/>
          <w:szCs w:val="22"/>
        </w:rPr>
        <w:br/>
        <w:t>do Szczegółowego Opisu Priorytetów RPOWP na lata 2007 – 2013</w:t>
      </w:r>
      <w:r w:rsidRPr="00574F3C">
        <w:rPr>
          <w:rStyle w:val="Strong"/>
          <w:rFonts w:ascii="Arial" w:hAnsi="Arial" w:cs="Arial"/>
          <w:b w:val="0"/>
          <w:sz w:val="22"/>
          <w:szCs w:val="22"/>
        </w:rPr>
        <w:t xml:space="preserve"> oraz </w:t>
      </w:r>
      <w:r w:rsidRPr="00574F3C">
        <w:rPr>
          <w:rStyle w:val="Strong"/>
          <w:rFonts w:ascii="Arial" w:hAnsi="Arial" w:cs="Arial"/>
          <w:b w:val="0"/>
          <w:i/>
          <w:sz w:val="22"/>
          <w:szCs w:val="22"/>
        </w:rPr>
        <w:t>komunikaty Zarządu Województwa Podlaskiego dotyczące zmiany Szczegółowego Opisu Priorytetów RPOWP na lata 2007</w:t>
      </w:r>
      <w:r w:rsidRPr="00574F3C">
        <w:rPr>
          <w:rStyle w:val="Strong"/>
          <w:rFonts w:ascii="Arial" w:hAnsi="Arial" w:cs="Arial"/>
          <w:b w:val="0"/>
          <w:sz w:val="22"/>
          <w:szCs w:val="22"/>
        </w:rPr>
        <w:t>, które następnie publikowane były w Dzienniku Urzędowym Województwa Podlaskiego.</w:t>
      </w:r>
    </w:p>
    <w:p w:rsidR="003F36AF" w:rsidRPr="00574F3C" w:rsidRDefault="003F36AF" w:rsidP="00033F8F">
      <w:pPr>
        <w:jc w:val="both"/>
        <w:rPr>
          <w:rStyle w:val="Strong"/>
          <w:b w:val="0"/>
          <w:sz w:val="22"/>
          <w:szCs w:val="22"/>
        </w:rPr>
      </w:pPr>
    </w:p>
    <w:p w:rsidR="003F36AF" w:rsidRPr="00574F3C" w:rsidRDefault="003F36AF" w:rsidP="00033F8F">
      <w:pPr>
        <w:jc w:val="both"/>
        <w:rPr>
          <w:rFonts w:ascii="Arial" w:hAnsi="Arial" w:cs="Arial"/>
          <w:sz w:val="22"/>
          <w:szCs w:val="22"/>
        </w:rPr>
      </w:pPr>
      <w:r w:rsidRPr="00574F3C">
        <w:rPr>
          <w:rStyle w:val="Strong"/>
          <w:rFonts w:ascii="Arial" w:hAnsi="Arial" w:cs="Arial"/>
          <w:b w:val="0"/>
          <w:sz w:val="22"/>
          <w:szCs w:val="22"/>
        </w:rPr>
        <w:t xml:space="preserve">Dnia 27 lipca 2010 r. Zarząd Województwa Podlaskiego </w:t>
      </w:r>
      <w:r>
        <w:rPr>
          <w:rStyle w:val="Strong"/>
          <w:rFonts w:ascii="Arial" w:hAnsi="Arial" w:cs="Arial"/>
          <w:b w:val="0"/>
          <w:sz w:val="22"/>
          <w:szCs w:val="22"/>
        </w:rPr>
        <w:t>u</w:t>
      </w:r>
      <w:r w:rsidRPr="00574F3C">
        <w:rPr>
          <w:rStyle w:val="Strong"/>
          <w:rFonts w:ascii="Arial" w:hAnsi="Arial" w:cs="Arial"/>
          <w:b w:val="0"/>
          <w:sz w:val="22"/>
          <w:szCs w:val="22"/>
        </w:rPr>
        <w:t xml:space="preserve">chwałą Nr 242/3783/10 sprostował oczywistą pomyłkę redakcyjną </w:t>
      </w:r>
      <w:r w:rsidRPr="00574F3C">
        <w:rPr>
          <w:rFonts w:ascii="Arial" w:hAnsi="Arial" w:cs="Arial"/>
          <w:i/>
          <w:color w:val="000000"/>
          <w:sz w:val="22"/>
          <w:szCs w:val="22"/>
        </w:rPr>
        <w:t xml:space="preserve">w </w:t>
      </w:r>
      <w:r w:rsidRPr="00574F3C">
        <w:rPr>
          <w:rStyle w:val="Strong"/>
          <w:rFonts w:ascii="Arial" w:hAnsi="Arial" w:cs="Arial"/>
          <w:b w:val="0"/>
          <w:bCs w:val="0"/>
          <w:i/>
          <w:sz w:val="22"/>
          <w:szCs w:val="22"/>
        </w:rPr>
        <w:t xml:space="preserve">Załączniku </w:t>
      </w:r>
      <w:r>
        <w:rPr>
          <w:rStyle w:val="Strong"/>
          <w:rFonts w:ascii="Arial" w:hAnsi="Arial" w:cs="Arial"/>
          <w:b w:val="0"/>
          <w:bCs w:val="0"/>
          <w:i/>
          <w:sz w:val="22"/>
          <w:szCs w:val="22"/>
        </w:rPr>
        <w:t>N</w:t>
      </w:r>
      <w:r w:rsidRPr="00574F3C">
        <w:rPr>
          <w:rStyle w:val="Strong"/>
          <w:rFonts w:ascii="Arial" w:hAnsi="Arial" w:cs="Arial"/>
          <w:b w:val="0"/>
          <w:bCs w:val="0"/>
          <w:i/>
          <w:sz w:val="22"/>
          <w:szCs w:val="22"/>
        </w:rPr>
        <w:t>r 6 do Szczegółowego opisu priorytetów RPOWP na lata 2007-2013 – Wytyczne w zakresie kwalifikowania wydatków</w:t>
      </w:r>
      <w:r w:rsidRPr="00574F3C">
        <w:rPr>
          <w:rFonts w:ascii="Arial" w:hAnsi="Arial" w:cs="Arial"/>
          <w:sz w:val="22"/>
          <w:szCs w:val="22"/>
        </w:rPr>
        <w:t> z dnia 22 czerwca 2010 r. </w:t>
      </w:r>
    </w:p>
    <w:p w:rsidR="003F36AF" w:rsidRPr="00574F3C" w:rsidRDefault="003F36AF" w:rsidP="00033F8F">
      <w:pPr>
        <w:jc w:val="both"/>
        <w:rPr>
          <w:rStyle w:val="Strong"/>
          <w:rFonts w:ascii="Arial" w:hAnsi="Arial" w:cs="Arial"/>
          <w:b w:val="0"/>
          <w:sz w:val="22"/>
          <w:szCs w:val="22"/>
        </w:rPr>
      </w:pPr>
    </w:p>
    <w:p w:rsidR="003F36AF" w:rsidRPr="00574F3C" w:rsidRDefault="003F36AF" w:rsidP="00033F8F">
      <w:pPr>
        <w:tabs>
          <w:tab w:val="left" w:pos="6915"/>
        </w:tabs>
        <w:jc w:val="both"/>
        <w:rPr>
          <w:rFonts w:ascii="Arial" w:hAnsi="Arial" w:cs="Arial"/>
          <w:sz w:val="22"/>
          <w:szCs w:val="22"/>
        </w:rPr>
      </w:pPr>
      <w:r w:rsidRPr="00574F3C">
        <w:rPr>
          <w:rFonts w:ascii="Arial" w:hAnsi="Arial" w:cs="Arial"/>
          <w:iCs/>
          <w:sz w:val="22"/>
          <w:szCs w:val="22"/>
        </w:rPr>
        <w:t>W 2010 r. Zarząd Województwa Podlaskiego dwa raz</w:t>
      </w:r>
      <w:r>
        <w:rPr>
          <w:rFonts w:ascii="Arial" w:hAnsi="Arial" w:cs="Arial"/>
          <w:iCs/>
          <w:sz w:val="22"/>
          <w:szCs w:val="22"/>
        </w:rPr>
        <w:t>y</w:t>
      </w:r>
      <w:r w:rsidRPr="00574F3C">
        <w:rPr>
          <w:rFonts w:ascii="Arial" w:hAnsi="Arial" w:cs="Arial"/>
          <w:iCs/>
          <w:sz w:val="22"/>
          <w:szCs w:val="22"/>
        </w:rPr>
        <w:t xml:space="preserve"> zaktualizował </w:t>
      </w:r>
      <w:r w:rsidRPr="00574F3C">
        <w:rPr>
          <w:rFonts w:ascii="Arial" w:hAnsi="Arial" w:cs="Arial"/>
          <w:b/>
          <w:i/>
          <w:sz w:val="22"/>
          <w:szCs w:val="22"/>
        </w:rPr>
        <w:t xml:space="preserve">Opis Systemu Zarządzania i Kontroli Regionalnego Programu Operacyjnego Województwa Podlaskiego na lata 2007-2013 </w:t>
      </w:r>
      <w:r w:rsidRPr="00574F3C">
        <w:rPr>
          <w:rFonts w:ascii="Arial" w:hAnsi="Arial" w:cs="Arial"/>
          <w:b/>
          <w:sz w:val="22"/>
          <w:szCs w:val="22"/>
        </w:rPr>
        <w:t>(OSZiK)</w:t>
      </w:r>
      <w:r w:rsidRPr="00574F3C">
        <w:rPr>
          <w:rFonts w:ascii="Arial" w:hAnsi="Arial" w:cs="Arial"/>
          <w:sz w:val="22"/>
          <w:szCs w:val="22"/>
        </w:rPr>
        <w:t xml:space="preserve">: </w:t>
      </w:r>
      <w:r>
        <w:rPr>
          <w:rFonts w:ascii="Arial" w:hAnsi="Arial" w:cs="Arial"/>
          <w:sz w:val="22"/>
          <w:szCs w:val="22"/>
        </w:rPr>
        <w:t>u</w:t>
      </w:r>
      <w:r w:rsidRPr="00574F3C">
        <w:rPr>
          <w:rFonts w:ascii="Arial" w:hAnsi="Arial" w:cs="Arial"/>
          <w:sz w:val="22"/>
          <w:szCs w:val="22"/>
        </w:rPr>
        <w:t xml:space="preserve">chwałą Nr 216/3327/10 Zarządu Województwa Podlaskiego z dnia 9 marca 2010 r. oraz </w:t>
      </w:r>
      <w:r>
        <w:rPr>
          <w:rFonts w:ascii="Arial" w:hAnsi="Arial" w:cs="Arial"/>
          <w:sz w:val="22"/>
          <w:szCs w:val="22"/>
        </w:rPr>
        <w:t>u</w:t>
      </w:r>
      <w:r w:rsidRPr="00574F3C">
        <w:rPr>
          <w:rFonts w:ascii="Arial" w:hAnsi="Arial" w:cs="Arial"/>
          <w:sz w:val="22"/>
          <w:szCs w:val="22"/>
        </w:rPr>
        <w:t xml:space="preserve">chwałą Nr 260/4039/10 Zarządu Wojewódzkiego Podlaskiego z dnia 2 listopada 2010 r. </w:t>
      </w:r>
      <w:r w:rsidRPr="00574F3C">
        <w:rPr>
          <w:rStyle w:val="Strong"/>
          <w:rFonts w:ascii="Arial" w:hAnsi="Arial" w:cs="Arial"/>
          <w:b w:val="0"/>
          <w:sz w:val="22"/>
          <w:szCs w:val="22"/>
        </w:rPr>
        <w:t xml:space="preserve">Aktualizacja dokumentu wynikała przede wszystkim ze </w:t>
      </w:r>
      <w:r w:rsidRPr="00574F3C">
        <w:rPr>
          <w:rFonts w:ascii="Arial" w:hAnsi="Arial" w:cs="Arial"/>
          <w:sz w:val="22"/>
          <w:szCs w:val="22"/>
        </w:rPr>
        <w:t>zmiany Regulaminu Organizacyjnego UMWP, zmiany ustawy o finansach publicznych, wprowadzenia dodatkowych zapisów odnośnie wykorzystywania instrumentów inżynierii finansowej oraz uwzględnienia rekomendacji Instytucji Certyfikującej i Instytucji Pośredniczącej w Certyfikacji.</w:t>
      </w:r>
    </w:p>
    <w:p w:rsidR="003F36AF" w:rsidRPr="00574F3C" w:rsidRDefault="003F36AF" w:rsidP="00033F8F">
      <w:pPr>
        <w:tabs>
          <w:tab w:val="left" w:pos="6915"/>
        </w:tabs>
        <w:jc w:val="both"/>
        <w:rPr>
          <w:sz w:val="22"/>
          <w:szCs w:val="22"/>
        </w:rPr>
      </w:pPr>
    </w:p>
    <w:p w:rsidR="003F36AF" w:rsidRPr="00574F3C" w:rsidRDefault="003F36AF" w:rsidP="00033F8F">
      <w:pPr>
        <w:pStyle w:val="Akapitzlist"/>
        <w:spacing w:after="0" w:line="240" w:lineRule="auto"/>
        <w:ind w:left="0"/>
        <w:jc w:val="both"/>
        <w:rPr>
          <w:rFonts w:ascii="Arial" w:hAnsi="Arial" w:cs="Arial"/>
        </w:rPr>
      </w:pPr>
      <w:r w:rsidRPr="00574F3C">
        <w:rPr>
          <w:rFonts w:ascii="Arial" w:hAnsi="Arial" w:cs="Arial"/>
        </w:rPr>
        <w:t xml:space="preserve">W 2010 roku trwały również prace nad doprecyzowaniem procedur oraz załączników </w:t>
      </w:r>
      <w:r w:rsidRPr="00574F3C">
        <w:rPr>
          <w:rFonts w:ascii="Arial" w:hAnsi="Arial" w:cs="Arial"/>
        </w:rPr>
        <w:br/>
        <w:t xml:space="preserve">do </w:t>
      </w:r>
      <w:r w:rsidRPr="00574F3C">
        <w:rPr>
          <w:rFonts w:ascii="Arial" w:hAnsi="Arial" w:cs="Arial"/>
          <w:b/>
          <w:i/>
        </w:rPr>
        <w:t xml:space="preserve">Instrukcji Wykonawczej Instytucji Zarządzającej Regionalnym Programem Operacyjnym Województwa Podlaskiego na lata 2007-2013 </w:t>
      </w:r>
      <w:r w:rsidRPr="00574F3C">
        <w:rPr>
          <w:rFonts w:ascii="Arial" w:hAnsi="Arial" w:cs="Arial"/>
          <w:b/>
        </w:rPr>
        <w:t>(IW IZ RPOWP)</w:t>
      </w:r>
      <w:r w:rsidRPr="00574F3C">
        <w:rPr>
          <w:rFonts w:ascii="Arial" w:hAnsi="Arial" w:cs="Arial"/>
        </w:rPr>
        <w:t>. Zarząd Województwa Podlaskiego przyjął zmiany dokumentu kolejno uchwałami:</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Pr>
          <w:rStyle w:val="Strong"/>
          <w:rFonts w:ascii="Arial" w:hAnsi="Arial" w:cs="Arial"/>
          <w:b w:val="0"/>
          <w:sz w:val="22"/>
          <w:szCs w:val="22"/>
        </w:rPr>
        <w:t>u</w:t>
      </w:r>
      <w:r w:rsidRPr="00574F3C">
        <w:rPr>
          <w:rFonts w:ascii="Arial" w:hAnsi="Arial" w:cs="Arial"/>
          <w:iCs/>
          <w:sz w:val="22"/>
          <w:szCs w:val="22"/>
        </w:rPr>
        <w:t xml:space="preserve">chwałą Nr </w:t>
      </w:r>
      <w:r w:rsidRPr="00574F3C">
        <w:rPr>
          <w:rFonts w:ascii="Arial" w:hAnsi="Arial" w:cs="Arial"/>
          <w:sz w:val="22"/>
          <w:szCs w:val="22"/>
        </w:rPr>
        <w:t xml:space="preserve">207/3143/10 z dnia </w:t>
      </w:r>
      <w:r w:rsidRPr="00574F3C">
        <w:rPr>
          <w:rStyle w:val="Strong"/>
          <w:rFonts w:ascii="Arial" w:hAnsi="Arial" w:cs="Arial"/>
          <w:b w:val="0"/>
          <w:sz w:val="22"/>
          <w:szCs w:val="22"/>
        </w:rPr>
        <w:t>12 stycznia 2010 r.</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Pr>
          <w:rStyle w:val="Strong"/>
          <w:rFonts w:ascii="Arial" w:hAnsi="Arial" w:cs="Arial"/>
          <w:b w:val="0"/>
          <w:sz w:val="22"/>
          <w:szCs w:val="22"/>
        </w:rPr>
        <w:t>u</w:t>
      </w:r>
      <w:r w:rsidRPr="00574F3C">
        <w:rPr>
          <w:rFonts w:ascii="Arial" w:hAnsi="Arial" w:cs="Arial"/>
          <w:iCs/>
          <w:sz w:val="22"/>
          <w:szCs w:val="22"/>
        </w:rPr>
        <w:t xml:space="preserve">chwałą Nr </w:t>
      </w:r>
      <w:r w:rsidRPr="00574F3C">
        <w:rPr>
          <w:rFonts w:ascii="Arial" w:hAnsi="Arial" w:cs="Arial"/>
          <w:sz w:val="22"/>
          <w:szCs w:val="22"/>
        </w:rPr>
        <w:t>209/3212/10 z dnia</w:t>
      </w:r>
      <w:r w:rsidRPr="00574F3C">
        <w:rPr>
          <w:rStyle w:val="Strong"/>
          <w:rFonts w:ascii="Arial" w:hAnsi="Arial" w:cs="Arial"/>
          <w:b w:val="0"/>
          <w:sz w:val="22"/>
          <w:szCs w:val="22"/>
        </w:rPr>
        <w:t xml:space="preserve"> 26 stycznia 2010 r. </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Nr</w:t>
      </w:r>
      <w:r w:rsidRPr="00574F3C">
        <w:rPr>
          <w:rFonts w:ascii="Arial" w:hAnsi="Arial" w:cs="Arial"/>
          <w:sz w:val="22"/>
          <w:szCs w:val="22"/>
        </w:rPr>
        <w:t xml:space="preserve"> 215/3321/10 z dnia</w:t>
      </w:r>
      <w:r w:rsidRPr="00574F3C">
        <w:rPr>
          <w:rStyle w:val="Strong"/>
          <w:rFonts w:ascii="Arial" w:hAnsi="Arial" w:cs="Arial"/>
          <w:b w:val="0"/>
          <w:sz w:val="22"/>
          <w:szCs w:val="22"/>
        </w:rPr>
        <w:t xml:space="preserve"> 2 marca 2010 r.</w:t>
      </w:r>
    </w:p>
    <w:p w:rsidR="003F36AF" w:rsidRPr="00574F3C" w:rsidRDefault="003F36AF" w:rsidP="00033F8F">
      <w:pPr>
        <w:jc w:val="both"/>
        <w:rPr>
          <w:rStyle w:val="Strong"/>
          <w:rFonts w:ascii="Arial" w:hAnsi="Arial" w:cs="Arial"/>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220/3372/10 z dnia</w:t>
      </w:r>
      <w:r w:rsidRPr="00574F3C">
        <w:rPr>
          <w:rStyle w:val="Strong"/>
          <w:rFonts w:ascii="Arial" w:hAnsi="Arial" w:cs="Arial"/>
          <w:b w:val="0"/>
          <w:sz w:val="22"/>
          <w:szCs w:val="22"/>
        </w:rPr>
        <w:t xml:space="preserve"> 30 marca 2010 r.</w:t>
      </w:r>
    </w:p>
    <w:p w:rsidR="003F36AF" w:rsidRPr="00574F3C" w:rsidRDefault="003F36AF" w:rsidP="00033F8F">
      <w:pPr>
        <w:jc w:val="both"/>
        <w:rPr>
          <w:rStyle w:val="Strong"/>
          <w:rFonts w:ascii="Arial" w:hAnsi="Arial" w:cs="Arial"/>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225/3435/10 z dnia</w:t>
      </w:r>
      <w:r w:rsidRPr="00574F3C">
        <w:rPr>
          <w:rStyle w:val="Strong"/>
          <w:rFonts w:ascii="Arial" w:hAnsi="Arial" w:cs="Arial"/>
          <w:b w:val="0"/>
          <w:sz w:val="22"/>
          <w:szCs w:val="22"/>
        </w:rPr>
        <w:t xml:space="preserve"> 27 kwietnia 2010 r.</w:t>
      </w:r>
    </w:p>
    <w:p w:rsidR="003F36AF" w:rsidRPr="00574F3C" w:rsidRDefault="003F36AF" w:rsidP="00033F8F">
      <w:pPr>
        <w:jc w:val="both"/>
        <w:rPr>
          <w:rStyle w:val="Strong"/>
          <w:rFonts w:ascii="Arial" w:hAnsi="Arial" w:cs="Arial"/>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231/3562/10 z dnia</w:t>
      </w:r>
      <w:r w:rsidRPr="00574F3C">
        <w:rPr>
          <w:rStyle w:val="Strong"/>
          <w:rFonts w:ascii="Arial" w:hAnsi="Arial" w:cs="Arial"/>
          <w:b w:val="0"/>
          <w:sz w:val="22"/>
          <w:szCs w:val="22"/>
        </w:rPr>
        <w:t xml:space="preserve"> 25 maja 2010 r.</w:t>
      </w:r>
    </w:p>
    <w:p w:rsidR="003F36AF" w:rsidRPr="00574F3C" w:rsidRDefault="003F36AF" w:rsidP="00033F8F">
      <w:pPr>
        <w:jc w:val="both"/>
        <w:rPr>
          <w:rStyle w:val="Strong"/>
          <w:rFonts w:ascii="Arial" w:hAnsi="Arial" w:cs="Arial"/>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238/3672/10 z dnia</w:t>
      </w:r>
      <w:r w:rsidRPr="00574F3C">
        <w:rPr>
          <w:rStyle w:val="Strong"/>
          <w:rFonts w:ascii="Arial" w:hAnsi="Arial" w:cs="Arial"/>
          <w:b w:val="0"/>
          <w:sz w:val="22"/>
          <w:szCs w:val="22"/>
        </w:rPr>
        <w:t xml:space="preserve"> 29 czerwca 2010 r.</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250/3888/10 z dnia</w:t>
      </w:r>
      <w:r w:rsidRPr="00574F3C">
        <w:rPr>
          <w:rStyle w:val="Strong"/>
          <w:rFonts w:ascii="Arial" w:hAnsi="Arial" w:cs="Arial"/>
          <w:b w:val="0"/>
          <w:sz w:val="22"/>
          <w:szCs w:val="22"/>
        </w:rPr>
        <w:t xml:space="preserve"> 15 września 2010 r.</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255/3996/10 z dnia</w:t>
      </w:r>
      <w:r>
        <w:rPr>
          <w:rStyle w:val="Strong"/>
          <w:rFonts w:ascii="Arial" w:hAnsi="Arial" w:cs="Arial"/>
          <w:b w:val="0"/>
          <w:sz w:val="22"/>
          <w:szCs w:val="22"/>
        </w:rPr>
        <w:t xml:space="preserve"> 12 października 2010 r.</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Nr</w:t>
      </w:r>
      <w:r w:rsidRPr="00574F3C">
        <w:rPr>
          <w:rFonts w:ascii="Arial" w:hAnsi="Arial" w:cs="Arial"/>
          <w:sz w:val="22"/>
          <w:szCs w:val="22"/>
        </w:rPr>
        <w:t xml:space="preserve"> 264/4060/10 z dnia</w:t>
      </w:r>
      <w:r w:rsidRPr="00574F3C">
        <w:rPr>
          <w:rStyle w:val="Strong"/>
          <w:rFonts w:ascii="Arial" w:hAnsi="Arial" w:cs="Arial"/>
          <w:b w:val="0"/>
          <w:sz w:val="22"/>
          <w:szCs w:val="22"/>
        </w:rPr>
        <w:t xml:space="preserve"> 16 listopada 2010 r. </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266/4118/10 z dnia</w:t>
      </w:r>
      <w:r w:rsidRPr="00574F3C">
        <w:rPr>
          <w:rStyle w:val="Strong"/>
          <w:rFonts w:ascii="Arial" w:hAnsi="Arial" w:cs="Arial"/>
          <w:b w:val="0"/>
          <w:sz w:val="22"/>
          <w:szCs w:val="22"/>
        </w:rPr>
        <w:t xml:space="preserve"> 1 grudnia 2010 r.</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267/4121/10 z dnia</w:t>
      </w:r>
      <w:r w:rsidRPr="00574F3C">
        <w:rPr>
          <w:rStyle w:val="Strong"/>
          <w:rFonts w:ascii="Arial" w:hAnsi="Arial" w:cs="Arial"/>
          <w:b w:val="0"/>
          <w:sz w:val="22"/>
          <w:szCs w:val="22"/>
        </w:rPr>
        <w:t xml:space="preserve"> 7 grudnia 2010 r. </w:t>
      </w:r>
    </w:p>
    <w:p w:rsidR="003F36AF" w:rsidRPr="00574F3C" w:rsidRDefault="003F36AF" w:rsidP="00033F8F">
      <w:pPr>
        <w:jc w:val="both"/>
        <w:rPr>
          <w:rStyle w:val="Strong"/>
          <w:rFonts w:ascii="Arial" w:hAnsi="Arial" w:cs="Arial"/>
          <w:b w:val="0"/>
          <w:sz w:val="22"/>
          <w:szCs w:val="22"/>
        </w:rPr>
      </w:pPr>
      <w:r w:rsidRPr="00574F3C">
        <w:rPr>
          <w:rStyle w:val="Strong"/>
          <w:rFonts w:ascii="Arial" w:hAnsi="Arial" w:cs="Arial"/>
          <w:b w:val="0"/>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268/4163/10 z dnia</w:t>
      </w:r>
      <w:r w:rsidRPr="00574F3C">
        <w:rPr>
          <w:rStyle w:val="Strong"/>
          <w:rFonts w:ascii="Arial" w:hAnsi="Arial" w:cs="Arial"/>
          <w:b w:val="0"/>
          <w:sz w:val="22"/>
          <w:szCs w:val="22"/>
        </w:rPr>
        <w:t xml:space="preserve"> 15 grudnia 2010 r.</w:t>
      </w:r>
    </w:p>
    <w:p w:rsidR="003F36AF" w:rsidRPr="00574F3C" w:rsidRDefault="003F36AF" w:rsidP="00033F8F">
      <w:pPr>
        <w:jc w:val="both"/>
        <w:rPr>
          <w:rStyle w:val="Strong"/>
          <w:rFonts w:ascii="Arial" w:hAnsi="Arial" w:cs="Arial"/>
          <w:b w:val="0"/>
          <w:sz w:val="22"/>
          <w:szCs w:val="22"/>
        </w:rPr>
      </w:pPr>
      <w:r w:rsidRPr="00574F3C">
        <w:rPr>
          <w:rFonts w:ascii="Arial" w:hAnsi="Arial" w:cs="Arial"/>
          <w:sz w:val="22"/>
          <w:szCs w:val="22"/>
        </w:rPr>
        <w:t>- Nr 271/4219/10 z dnia 28 grudnia 2010 r.</w:t>
      </w:r>
    </w:p>
    <w:p w:rsidR="003F36AF" w:rsidRPr="00574F3C" w:rsidRDefault="003F36AF" w:rsidP="00033F8F">
      <w:pPr>
        <w:shd w:val="clear" w:color="auto" w:fill="FFFFFF"/>
        <w:ind w:right="62"/>
        <w:jc w:val="both"/>
        <w:rPr>
          <w:rFonts w:ascii="Arial" w:hAnsi="Arial" w:cs="Arial"/>
          <w:sz w:val="22"/>
          <w:szCs w:val="22"/>
        </w:rPr>
      </w:pPr>
      <w:r w:rsidRPr="00574F3C">
        <w:rPr>
          <w:rStyle w:val="Strong"/>
          <w:rFonts w:ascii="Arial" w:hAnsi="Arial" w:cs="Arial"/>
          <w:b w:val="0"/>
          <w:sz w:val="22"/>
          <w:szCs w:val="22"/>
        </w:rPr>
        <w:t xml:space="preserve">Główną przyczyną aktualizacji dokumentu były: zmiany aktów prawnych, potrzeba usprawnienia procesu wdrażania RPOWP, uwzględnianie uwag zgłaszanych przez Instytucję Pośredniczącą w Certyfikacji oraz </w:t>
      </w:r>
      <w:r w:rsidRPr="00574F3C">
        <w:rPr>
          <w:rFonts w:ascii="Arial" w:hAnsi="Arial" w:cs="Arial"/>
          <w:sz w:val="22"/>
          <w:szCs w:val="22"/>
        </w:rPr>
        <w:t>konieczność dostosowania procedur do zaleceń Urzędu Kontroli Skarbowej.</w:t>
      </w:r>
    </w:p>
    <w:p w:rsidR="003F36AF" w:rsidRPr="00574F3C" w:rsidRDefault="003F36AF" w:rsidP="00033F8F">
      <w:pPr>
        <w:jc w:val="both"/>
        <w:rPr>
          <w:rStyle w:val="Strong"/>
          <w:rFonts w:ascii="Arial" w:hAnsi="Arial" w:cs="Arial"/>
          <w:b w:val="0"/>
          <w:sz w:val="22"/>
          <w:szCs w:val="22"/>
        </w:rPr>
      </w:pPr>
    </w:p>
    <w:p w:rsidR="003F36AF" w:rsidRPr="00574F3C" w:rsidRDefault="003F36AF" w:rsidP="00033F8F">
      <w:pPr>
        <w:jc w:val="both"/>
        <w:rPr>
          <w:rFonts w:ascii="Arial" w:hAnsi="Arial" w:cs="Arial"/>
          <w:iCs/>
          <w:sz w:val="22"/>
          <w:szCs w:val="22"/>
        </w:rPr>
      </w:pPr>
      <w:r w:rsidRPr="00574F3C">
        <w:rPr>
          <w:rFonts w:ascii="Arial" w:hAnsi="Arial" w:cs="Arial"/>
          <w:iCs/>
          <w:sz w:val="22"/>
          <w:szCs w:val="22"/>
        </w:rPr>
        <w:t xml:space="preserve">Zarząd Województwa Podlaskiego aktualizował </w:t>
      </w:r>
      <w:r w:rsidRPr="00574F3C">
        <w:rPr>
          <w:rFonts w:ascii="Arial" w:hAnsi="Arial" w:cs="Arial"/>
          <w:b/>
          <w:i/>
          <w:iCs/>
          <w:sz w:val="22"/>
          <w:szCs w:val="22"/>
        </w:rPr>
        <w:t>Harmonogram ogłaszania konkursów w 2010 roku</w:t>
      </w:r>
      <w:r w:rsidRPr="00574F3C">
        <w:rPr>
          <w:rFonts w:ascii="Arial" w:hAnsi="Arial" w:cs="Arial"/>
          <w:i/>
          <w:iCs/>
          <w:sz w:val="22"/>
          <w:szCs w:val="22"/>
        </w:rPr>
        <w:t xml:space="preserve"> </w:t>
      </w:r>
      <w:r w:rsidRPr="00574F3C">
        <w:rPr>
          <w:rFonts w:ascii="Arial" w:hAnsi="Arial" w:cs="Arial"/>
          <w:iCs/>
          <w:sz w:val="22"/>
          <w:szCs w:val="22"/>
        </w:rPr>
        <w:t>5 razy:</w:t>
      </w:r>
    </w:p>
    <w:p w:rsidR="003F36AF" w:rsidRPr="00574F3C" w:rsidRDefault="003F36AF" w:rsidP="00033F8F">
      <w:pPr>
        <w:jc w:val="both"/>
        <w:rPr>
          <w:rFonts w:ascii="Arial" w:hAnsi="Arial" w:cs="Arial"/>
          <w:iCs/>
          <w:sz w:val="22"/>
          <w:szCs w:val="22"/>
        </w:rPr>
      </w:pPr>
      <w:r w:rsidRPr="00574F3C">
        <w:rPr>
          <w:rFonts w:ascii="Arial" w:hAnsi="Arial" w:cs="Arial"/>
          <w:iCs/>
          <w:sz w:val="22"/>
          <w:szCs w:val="22"/>
        </w:rPr>
        <w:t>- 4 lutego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- 9 marca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- 22 kwietnia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- 1 czerwca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- 7 września 2010 r.,</w:t>
      </w:r>
    </w:p>
    <w:p w:rsidR="003F36AF" w:rsidRPr="00E21544" w:rsidRDefault="003F36AF" w:rsidP="00033F8F">
      <w:pPr>
        <w:jc w:val="both"/>
        <w:rPr>
          <w:rFonts w:ascii="Arial" w:hAnsi="Arial" w:cs="Arial"/>
          <w:sz w:val="22"/>
          <w:szCs w:val="22"/>
        </w:rPr>
      </w:pPr>
      <w:r w:rsidRPr="00E21544">
        <w:rPr>
          <w:rFonts w:ascii="Arial" w:hAnsi="Arial" w:cs="Arial"/>
          <w:sz w:val="22"/>
          <w:szCs w:val="22"/>
        </w:rPr>
        <w:t>Aktualizacje harmonogramu dotyczyły głównie wprowadzenia dodatkowych terminów ogłaszania konkursów. Natomiast aktualizacje wynikały z konieczności opracowania nowych kryteriów merytoryczno – technicznych szczegółowych, opóźnień prac Rządu RP nad ustawą o wspieraniu rozwoju usług i sieci telekomunikacyjnych, przesunięć środków pomiędzy działaniami, niewykorzystania całej alokacji w ramach danego działania.</w:t>
      </w:r>
    </w:p>
    <w:p w:rsidR="003F36AF" w:rsidRPr="00574F3C" w:rsidRDefault="003F36AF" w:rsidP="00033F8F">
      <w:pPr>
        <w:jc w:val="both"/>
        <w:rPr>
          <w:rFonts w:ascii="Arial" w:hAnsi="Arial" w:cs="Arial"/>
          <w:sz w:val="22"/>
          <w:szCs w:val="22"/>
        </w:rPr>
      </w:pPr>
      <w:r w:rsidRPr="00574F3C">
        <w:rPr>
          <w:rFonts w:ascii="Arial" w:hAnsi="Arial" w:cs="Arial"/>
          <w:sz w:val="22"/>
          <w:szCs w:val="22"/>
        </w:rPr>
        <w:t>W dniu 23 listopada 201</w:t>
      </w:r>
      <w:r>
        <w:rPr>
          <w:rFonts w:ascii="Arial" w:hAnsi="Arial" w:cs="Arial"/>
          <w:sz w:val="22"/>
          <w:szCs w:val="22"/>
        </w:rPr>
        <w:t>0</w:t>
      </w:r>
      <w:r w:rsidRPr="00574F3C">
        <w:rPr>
          <w:rFonts w:ascii="Arial" w:hAnsi="Arial" w:cs="Arial"/>
          <w:sz w:val="22"/>
          <w:szCs w:val="22"/>
        </w:rPr>
        <w:t xml:space="preserve"> r. na posiedzeniu Zarządu Województwa Podlaskiego został przyjęty </w:t>
      </w:r>
      <w:r w:rsidRPr="00574F3C">
        <w:rPr>
          <w:rFonts w:ascii="Arial" w:hAnsi="Arial" w:cs="Arial"/>
          <w:b/>
          <w:i/>
          <w:iCs/>
          <w:sz w:val="22"/>
          <w:szCs w:val="22"/>
        </w:rPr>
        <w:t xml:space="preserve">Harmonogram ogłaszania konkursów w </w:t>
      </w:r>
      <w:r w:rsidRPr="00574F3C">
        <w:rPr>
          <w:rFonts w:ascii="Arial" w:hAnsi="Arial" w:cs="Arial"/>
          <w:b/>
          <w:bCs/>
          <w:i/>
          <w:iCs/>
          <w:sz w:val="22"/>
          <w:szCs w:val="22"/>
        </w:rPr>
        <w:t>2011</w:t>
      </w:r>
      <w:r w:rsidRPr="00574F3C">
        <w:rPr>
          <w:rFonts w:ascii="Arial" w:hAnsi="Arial" w:cs="Arial"/>
          <w:b/>
          <w:i/>
          <w:iCs/>
          <w:sz w:val="22"/>
          <w:szCs w:val="22"/>
        </w:rPr>
        <w:t xml:space="preserve"> roku </w:t>
      </w:r>
      <w:r w:rsidRPr="00574F3C">
        <w:rPr>
          <w:rFonts w:ascii="Arial" w:hAnsi="Arial" w:cs="Arial"/>
          <w:i/>
          <w:iCs/>
          <w:sz w:val="22"/>
          <w:szCs w:val="22"/>
        </w:rPr>
        <w:t>w ramach Regionalnego Programu Operacyjnego Województwa Podlaskiego na lata 2007-2013.</w:t>
      </w:r>
    </w:p>
    <w:p w:rsidR="003F36AF" w:rsidRPr="00574F3C" w:rsidRDefault="003F36AF" w:rsidP="00033F8F">
      <w:pPr>
        <w:jc w:val="center"/>
        <w:rPr>
          <w:rFonts w:ascii="Arial" w:hAnsi="Arial" w:cs="Arial"/>
          <w:bCs/>
          <w:sz w:val="22"/>
          <w:szCs w:val="22"/>
        </w:rPr>
      </w:pPr>
    </w:p>
    <w:p w:rsidR="003F36AF" w:rsidRPr="00574F3C" w:rsidRDefault="003F36AF" w:rsidP="00C91303">
      <w:pPr>
        <w:jc w:val="both"/>
        <w:rPr>
          <w:rFonts w:ascii="Arial" w:hAnsi="Arial" w:cs="Arial"/>
          <w:sz w:val="22"/>
          <w:szCs w:val="22"/>
        </w:rPr>
      </w:pPr>
      <w:r w:rsidRPr="00574F3C">
        <w:rPr>
          <w:rFonts w:ascii="Arial" w:hAnsi="Arial" w:cs="Arial"/>
          <w:sz w:val="22"/>
          <w:szCs w:val="22"/>
        </w:rPr>
        <w:t xml:space="preserve">Zgodnie z </w:t>
      </w:r>
      <w:r>
        <w:rPr>
          <w:rFonts w:ascii="Arial" w:hAnsi="Arial" w:cs="Arial"/>
          <w:sz w:val="22"/>
          <w:szCs w:val="22"/>
        </w:rPr>
        <w:t>u</w:t>
      </w:r>
      <w:r w:rsidRPr="00574F3C">
        <w:rPr>
          <w:rFonts w:ascii="Arial" w:hAnsi="Arial" w:cs="Arial"/>
          <w:sz w:val="22"/>
          <w:szCs w:val="22"/>
        </w:rPr>
        <w:t xml:space="preserve">chwałą Nr 266/4095/10 z dnia 1 grudnia 2010 r. w sprawie powołania imiennego członków Komitetu Monitorującego Regionalny Program Operacyjny Województwa Podlaskiego na lata 2007-2013 (RPOWP) 1 osobę pozbawiono członkowstwa w KM. </w:t>
      </w:r>
    </w:p>
    <w:p w:rsidR="003F36AF" w:rsidRPr="00574F3C" w:rsidRDefault="003F36AF" w:rsidP="00C91303">
      <w:pPr>
        <w:jc w:val="both"/>
        <w:rPr>
          <w:rFonts w:ascii="Arial" w:hAnsi="Arial" w:cs="Arial"/>
          <w:sz w:val="22"/>
          <w:szCs w:val="22"/>
        </w:rPr>
      </w:pPr>
      <w:r w:rsidRPr="00574F3C">
        <w:rPr>
          <w:rFonts w:ascii="Arial" w:hAnsi="Arial" w:cs="Arial"/>
          <w:sz w:val="22"/>
          <w:szCs w:val="22"/>
        </w:rPr>
        <w:t>W 2010 r. Zarząd Województwa Podlaskiego zorganizował cztery posiedzenia Komitetu Monitorującego Regionalny Program Operacyjny Województwa Podlaskiego na lata 2007-2013 (KM RPOWP), na których m.in. zmieniono</w:t>
      </w:r>
      <w:r w:rsidRPr="00574F3C">
        <w:rPr>
          <w:rFonts w:ascii="Arial" w:hAnsi="Arial" w:cs="Arial"/>
          <w:i/>
          <w:sz w:val="22"/>
          <w:szCs w:val="22"/>
        </w:rPr>
        <w:t xml:space="preserve"> Regulamin Komitetu Monitorującego Regionalny Programu Operacyjnego Województwa Podlaskiego na lata 2007-2013</w:t>
      </w:r>
      <w:r w:rsidRPr="00574F3C">
        <w:rPr>
          <w:rFonts w:ascii="Arial" w:hAnsi="Arial" w:cs="Arial"/>
          <w:sz w:val="22"/>
          <w:szCs w:val="22"/>
        </w:rPr>
        <w:t xml:space="preserve">, zatwierdzono i/lub zmieniono kryteria wyboru projektów (w tym strategiczne kryteria wyboru projektów do umieszczenia w IWIPK oraz kryteria stosowane przez Komisję Wstępnej Oceny Projektów Kluczowych RPOWP na lata 2007-2013), </w:t>
      </w:r>
      <w:r w:rsidRPr="00574F3C">
        <w:rPr>
          <w:rFonts w:ascii="Arial" w:hAnsi="Arial" w:cs="Arial"/>
          <w:bCs/>
          <w:iCs/>
          <w:sz w:val="22"/>
          <w:szCs w:val="22"/>
        </w:rPr>
        <w:t xml:space="preserve">zaktualizowano </w:t>
      </w:r>
      <w:r w:rsidRPr="00574F3C">
        <w:rPr>
          <w:rFonts w:ascii="Arial" w:hAnsi="Arial" w:cs="Arial"/>
          <w:bCs/>
          <w:i/>
          <w:iCs/>
          <w:sz w:val="22"/>
          <w:szCs w:val="22"/>
        </w:rPr>
        <w:t>Plan komunikacji Regionalnego Programu Operacyjnego Województwa Podlaskiego na lata 2007-2013</w:t>
      </w:r>
      <w:r w:rsidRPr="00574F3C">
        <w:rPr>
          <w:rFonts w:ascii="Arial" w:hAnsi="Arial" w:cs="Arial"/>
          <w:bCs/>
          <w:iCs/>
          <w:sz w:val="22"/>
          <w:szCs w:val="22"/>
        </w:rPr>
        <w:t xml:space="preserve"> oraz zatwierdzono </w:t>
      </w:r>
      <w:r w:rsidRPr="00574F3C">
        <w:rPr>
          <w:rFonts w:ascii="Arial" w:hAnsi="Arial" w:cs="Arial"/>
          <w:i/>
          <w:sz w:val="22"/>
          <w:szCs w:val="22"/>
        </w:rPr>
        <w:t>Sprawozdanie roczne za rok 2009 z realizacji Regionalnego Programu Operacyjnego Województwa Podlaskiego na lata 2007 – 2013.</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Dnia 4 lutego 2010 r. Zarząd Województwa Podlaskiego (ZWP) </w:t>
      </w:r>
      <w:r>
        <w:rPr>
          <w:rFonts w:ascii="Arial" w:hAnsi="Arial" w:cs="Arial"/>
          <w:sz w:val="22"/>
          <w:szCs w:val="22"/>
        </w:rPr>
        <w:t>u</w:t>
      </w:r>
      <w:r w:rsidRPr="00574F3C">
        <w:rPr>
          <w:rFonts w:ascii="Arial" w:hAnsi="Arial" w:cs="Arial"/>
          <w:sz w:val="22"/>
          <w:szCs w:val="22"/>
        </w:rPr>
        <w:t xml:space="preserve">chwałą Nr 210/3240/10 przyjął </w:t>
      </w:r>
      <w:r w:rsidRPr="00574F3C">
        <w:rPr>
          <w:rFonts w:ascii="Arial" w:hAnsi="Arial" w:cs="Arial"/>
          <w:b/>
          <w:i/>
          <w:sz w:val="22"/>
          <w:szCs w:val="22"/>
        </w:rPr>
        <w:t>Okresowy plan ewaluacji RPOWP na 2010 rok</w:t>
      </w:r>
      <w:r w:rsidRPr="00574F3C">
        <w:rPr>
          <w:rFonts w:ascii="Arial" w:hAnsi="Arial" w:cs="Arial"/>
          <w:sz w:val="22"/>
          <w:szCs w:val="22"/>
        </w:rPr>
        <w:t xml:space="preserve">. Dnia 21 grudnia 2010 r. </w:t>
      </w:r>
      <w:r>
        <w:rPr>
          <w:rFonts w:ascii="Arial" w:hAnsi="Arial" w:cs="Arial"/>
          <w:sz w:val="22"/>
          <w:szCs w:val="22"/>
        </w:rPr>
        <w:t>u</w:t>
      </w:r>
      <w:r w:rsidRPr="00574F3C">
        <w:rPr>
          <w:rFonts w:ascii="Arial" w:hAnsi="Arial" w:cs="Arial"/>
          <w:sz w:val="22"/>
          <w:szCs w:val="22"/>
        </w:rPr>
        <w:t xml:space="preserve">chwałą nr 270/4170/10 ZWP zatwierdził zmieniony </w:t>
      </w:r>
      <w:r w:rsidRPr="00574F3C">
        <w:rPr>
          <w:rFonts w:ascii="Arial" w:hAnsi="Arial" w:cs="Arial"/>
          <w:i/>
          <w:sz w:val="22"/>
          <w:szCs w:val="22"/>
        </w:rPr>
        <w:t>Okresowy Plan Ewaluacji RPOWP na 2010 r.,</w:t>
      </w:r>
      <w:r w:rsidRPr="00574F3C">
        <w:rPr>
          <w:rFonts w:ascii="Arial" w:hAnsi="Arial" w:cs="Arial"/>
          <w:sz w:val="22"/>
          <w:szCs w:val="22"/>
        </w:rPr>
        <w:t xml:space="preserve"> zgodnie z którym w 2010 r. zrealizowano 2 badania ewaluacyjne:  </w:t>
      </w:r>
      <w:r w:rsidRPr="00574F3C">
        <w:rPr>
          <w:rFonts w:ascii="Arial" w:hAnsi="Arial" w:cs="Arial"/>
          <w:i/>
          <w:sz w:val="22"/>
          <w:szCs w:val="22"/>
        </w:rPr>
        <w:t xml:space="preserve">„Ocena funkcjonowania Instytucji Zarządzającej Regionalnym Programem Operacyjnym Województwa Podlaskiego oraz bariery w pozyskiwaniu środków w ramach Regionalnego Programu Operacyjnego Województwa Podlaskiego na lata 2007 – 2013” </w:t>
      </w:r>
      <w:r w:rsidRPr="00574F3C">
        <w:rPr>
          <w:rFonts w:ascii="Arial" w:hAnsi="Arial" w:cs="Arial"/>
          <w:sz w:val="22"/>
          <w:szCs w:val="22"/>
        </w:rPr>
        <w:t xml:space="preserve">i </w:t>
      </w:r>
      <w:r w:rsidRPr="00574F3C">
        <w:rPr>
          <w:rFonts w:ascii="Arial" w:hAnsi="Arial" w:cs="Arial"/>
          <w:i/>
          <w:sz w:val="22"/>
          <w:szCs w:val="22"/>
        </w:rPr>
        <w:t>„Analiza efektów RPOWP na lata 2007-2013 pod kątem renegocjacji z Komisją Europejską zmian w Programie oraz podziału Krajowej Rezerwy Wykonania”.</w:t>
      </w:r>
    </w:p>
    <w:p w:rsidR="003F36AF" w:rsidRPr="00574F3C" w:rsidRDefault="003F36AF" w:rsidP="00033F8F">
      <w:pPr>
        <w:jc w:val="both"/>
        <w:rPr>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W 2010 r. zostały przeprowadzone cztery zamknięte nabory ekspertów spośród osób figurujących w bazie ekspertów na stronie internetowej Ministerstwa Rozwoju Regionalnego w zakresie nast. dziedzin:</w:t>
      </w:r>
    </w:p>
    <w:p w:rsidR="003F36AF" w:rsidRPr="00574F3C" w:rsidRDefault="003F36AF" w:rsidP="00C91303">
      <w:pPr>
        <w:ind w:left="180" w:hanging="180"/>
        <w:jc w:val="both"/>
        <w:rPr>
          <w:rFonts w:ascii="Arial" w:hAnsi="Arial" w:cs="Arial"/>
          <w:i/>
          <w:sz w:val="22"/>
          <w:szCs w:val="22"/>
        </w:rPr>
      </w:pPr>
      <w:r w:rsidRPr="00574F3C">
        <w:rPr>
          <w:rFonts w:ascii="Arial" w:hAnsi="Arial" w:cs="Arial"/>
          <w:i/>
          <w:sz w:val="22"/>
          <w:szCs w:val="22"/>
        </w:rPr>
        <w:t>- wsparcie inwestycyjne przedsiębiorstw,</w:t>
      </w:r>
    </w:p>
    <w:p w:rsidR="003F36AF" w:rsidRPr="00574F3C" w:rsidRDefault="003F36AF" w:rsidP="00C91303">
      <w:pPr>
        <w:ind w:left="180" w:hanging="180"/>
        <w:jc w:val="both"/>
        <w:rPr>
          <w:rFonts w:ascii="Arial" w:hAnsi="Arial" w:cs="Arial"/>
          <w:i/>
          <w:sz w:val="22"/>
          <w:szCs w:val="22"/>
        </w:rPr>
      </w:pPr>
      <w:r w:rsidRPr="00574F3C">
        <w:rPr>
          <w:rFonts w:ascii="Arial" w:hAnsi="Arial" w:cs="Arial"/>
          <w:sz w:val="22"/>
          <w:szCs w:val="22"/>
        </w:rPr>
        <w:t xml:space="preserve">- </w:t>
      </w:r>
      <w:r w:rsidRPr="00574F3C">
        <w:rPr>
          <w:rFonts w:ascii="Arial" w:hAnsi="Arial" w:cs="Arial"/>
          <w:i/>
          <w:sz w:val="22"/>
          <w:szCs w:val="22"/>
        </w:rPr>
        <w:t>turystyka i kultura,</w:t>
      </w:r>
    </w:p>
    <w:p w:rsidR="003F36AF" w:rsidRPr="00574F3C" w:rsidRDefault="003F36AF" w:rsidP="00C91303">
      <w:pPr>
        <w:ind w:left="180" w:hanging="180"/>
        <w:jc w:val="both"/>
        <w:rPr>
          <w:rFonts w:ascii="Arial" w:hAnsi="Arial" w:cs="Arial"/>
          <w:sz w:val="22"/>
          <w:szCs w:val="22"/>
        </w:rPr>
      </w:pPr>
      <w:r w:rsidRPr="00574F3C">
        <w:rPr>
          <w:rFonts w:ascii="Arial" w:hAnsi="Arial" w:cs="Arial"/>
          <w:sz w:val="22"/>
          <w:szCs w:val="22"/>
        </w:rPr>
        <w:t xml:space="preserve">- </w:t>
      </w:r>
      <w:r w:rsidRPr="00574F3C">
        <w:rPr>
          <w:rFonts w:ascii="Arial" w:hAnsi="Arial" w:cs="Arial"/>
          <w:i/>
          <w:sz w:val="22"/>
          <w:szCs w:val="22"/>
        </w:rPr>
        <w:t>rozwój infrastruktury z zakresu edukacji</w:t>
      </w:r>
      <w:r w:rsidRPr="00574F3C">
        <w:rPr>
          <w:rFonts w:ascii="Arial" w:hAnsi="Arial" w:cs="Arial"/>
          <w:sz w:val="22"/>
          <w:szCs w:val="22"/>
        </w:rPr>
        <w:t xml:space="preserve">, </w:t>
      </w:r>
    </w:p>
    <w:p w:rsidR="003F36AF" w:rsidRPr="00574F3C" w:rsidRDefault="003F36AF" w:rsidP="00C91303">
      <w:pPr>
        <w:ind w:left="180" w:hanging="180"/>
        <w:jc w:val="both"/>
        <w:rPr>
          <w:rFonts w:ascii="Arial" w:hAnsi="Arial" w:cs="Arial"/>
          <w:i/>
          <w:sz w:val="22"/>
          <w:szCs w:val="22"/>
        </w:rPr>
      </w:pPr>
      <w:r w:rsidRPr="00574F3C">
        <w:rPr>
          <w:rFonts w:ascii="Arial" w:hAnsi="Arial" w:cs="Arial"/>
          <w:sz w:val="22"/>
          <w:szCs w:val="22"/>
        </w:rPr>
        <w:t xml:space="preserve">- </w:t>
      </w:r>
      <w:r w:rsidRPr="00574F3C">
        <w:rPr>
          <w:rFonts w:ascii="Arial" w:hAnsi="Arial" w:cs="Arial"/>
          <w:i/>
          <w:sz w:val="22"/>
          <w:szCs w:val="22"/>
        </w:rPr>
        <w:t>społeczeństwo informacyjne,</w:t>
      </w:r>
    </w:p>
    <w:p w:rsidR="003F36AF" w:rsidRPr="00574F3C" w:rsidRDefault="003F36AF" w:rsidP="00C91303">
      <w:pPr>
        <w:ind w:left="180" w:hanging="180"/>
        <w:jc w:val="both"/>
        <w:rPr>
          <w:rFonts w:ascii="Arial" w:hAnsi="Arial" w:cs="Arial"/>
          <w:i/>
          <w:sz w:val="22"/>
          <w:szCs w:val="22"/>
        </w:rPr>
      </w:pPr>
      <w:r w:rsidRPr="00574F3C">
        <w:rPr>
          <w:rFonts w:ascii="Arial" w:hAnsi="Arial" w:cs="Arial"/>
          <w:i/>
          <w:sz w:val="22"/>
          <w:szCs w:val="22"/>
        </w:rPr>
        <w:t>- rozwój infrastruktury lotniskowej lotnisko,</w:t>
      </w:r>
    </w:p>
    <w:p w:rsidR="003F36AF" w:rsidRPr="007962FD" w:rsidRDefault="003F36AF" w:rsidP="00C81D04">
      <w:pPr>
        <w:ind w:hanging="180"/>
        <w:jc w:val="both"/>
        <w:rPr>
          <w:rFonts w:ascii="Arial" w:hAnsi="Arial" w:cs="Arial"/>
          <w:i/>
          <w:sz w:val="22"/>
          <w:szCs w:val="22"/>
        </w:rPr>
      </w:pPr>
      <w:r>
        <w:rPr>
          <w:rFonts w:ascii="Arial" w:hAnsi="Arial" w:cs="Arial"/>
          <w:i/>
          <w:sz w:val="22"/>
          <w:szCs w:val="22"/>
        </w:rPr>
        <w:t xml:space="preserve">   </w:t>
      </w:r>
      <w:r w:rsidRPr="007962FD">
        <w:rPr>
          <w:rFonts w:ascii="Arial" w:hAnsi="Arial" w:cs="Arial"/>
          <w:i/>
          <w:sz w:val="22"/>
          <w:szCs w:val="22"/>
        </w:rPr>
        <w:t xml:space="preserve">-rozwój infrastruktury ochrony środowiska – gospodarka odpadami komunalnymi </w:t>
      </w:r>
      <w:r w:rsidRPr="007962FD">
        <w:rPr>
          <w:rFonts w:ascii="Arial" w:hAnsi="Arial" w:cs="Arial"/>
          <w:i/>
          <w:sz w:val="22"/>
          <w:szCs w:val="22"/>
        </w:rPr>
        <w:br/>
      </w:r>
      <w:r w:rsidRPr="007962FD">
        <w:rPr>
          <w:rFonts w:ascii="Arial" w:hAnsi="Arial" w:cs="Arial"/>
          <w:sz w:val="22"/>
          <w:szCs w:val="22"/>
        </w:rPr>
        <w:t>i przemysłowymi, gospodarka i zaopatrzenie w wodę pitną i oczyszczanie ścieków, ochrona</w:t>
      </w:r>
      <w:r w:rsidRPr="007962FD">
        <w:rPr>
          <w:rFonts w:ascii="Arial" w:hAnsi="Arial" w:cs="Arial"/>
          <w:i/>
          <w:sz w:val="22"/>
          <w:szCs w:val="22"/>
        </w:rPr>
        <w:t xml:space="preserve">      </w:t>
      </w:r>
      <w:r>
        <w:rPr>
          <w:rFonts w:ascii="Arial" w:hAnsi="Arial" w:cs="Arial"/>
          <w:i/>
          <w:sz w:val="22"/>
          <w:szCs w:val="22"/>
        </w:rPr>
        <w:t xml:space="preserve">  </w:t>
      </w:r>
      <w:r w:rsidRPr="007962FD">
        <w:rPr>
          <w:rFonts w:ascii="Arial" w:hAnsi="Arial" w:cs="Arial"/>
          <w:i/>
          <w:sz w:val="22"/>
          <w:szCs w:val="22"/>
        </w:rPr>
        <w:t>przyrody, energia odnawialna,</w:t>
      </w:r>
    </w:p>
    <w:p w:rsidR="003F36AF" w:rsidRPr="00574F3C" w:rsidRDefault="003F36AF" w:rsidP="00C91303">
      <w:pPr>
        <w:ind w:left="180" w:hanging="180"/>
        <w:jc w:val="both"/>
        <w:rPr>
          <w:rFonts w:ascii="Arial" w:hAnsi="Arial" w:cs="Arial"/>
          <w:i/>
          <w:sz w:val="22"/>
          <w:szCs w:val="22"/>
        </w:rPr>
      </w:pPr>
      <w:r w:rsidRPr="007962FD">
        <w:rPr>
          <w:rFonts w:ascii="Arial" w:hAnsi="Arial" w:cs="Arial"/>
          <w:i/>
          <w:sz w:val="22"/>
          <w:szCs w:val="22"/>
        </w:rPr>
        <w:t>- rozwój infrastruktury</w:t>
      </w:r>
      <w:r w:rsidRPr="00574F3C">
        <w:rPr>
          <w:rFonts w:ascii="Arial" w:hAnsi="Arial" w:cs="Arial"/>
          <w:i/>
          <w:sz w:val="22"/>
          <w:szCs w:val="22"/>
        </w:rPr>
        <w:t xml:space="preserve"> z zakresu kultury i ochrony dziedzictwa historycznego i kulturowego.</w:t>
      </w:r>
    </w:p>
    <w:p w:rsidR="003F36AF" w:rsidRPr="00574F3C" w:rsidRDefault="003F36AF" w:rsidP="00033F8F">
      <w:pPr>
        <w:jc w:val="both"/>
        <w:rPr>
          <w:rFonts w:ascii="Arial" w:hAnsi="Arial" w:cs="Arial"/>
          <w:i/>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Zarząd Województwa Podlaskiego </w:t>
      </w:r>
      <w:r>
        <w:rPr>
          <w:rFonts w:ascii="Arial" w:hAnsi="Arial" w:cs="Arial"/>
          <w:sz w:val="22"/>
          <w:szCs w:val="22"/>
        </w:rPr>
        <w:t>n</w:t>
      </w:r>
      <w:r w:rsidRPr="00574F3C">
        <w:rPr>
          <w:rFonts w:ascii="Arial" w:hAnsi="Arial" w:cs="Arial"/>
          <w:sz w:val="22"/>
          <w:szCs w:val="22"/>
        </w:rPr>
        <w:t>a posiedzeniach w dniach: 26 marca 2010 r., 22 kwietnia 2010 r., 8 czerwca 2010 r., 16 listopada 2010 r. zapoznał się z informacjami w sprawie rekomendacji przez Komisję Kwalifikacyjną 64 kandydatów do pełnienia funkcji ekspertów w systemie realizacji RPOWP.</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 myśl </w:t>
      </w:r>
      <w:r w:rsidRPr="00574F3C">
        <w:rPr>
          <w:rStyle w:val="tresc"/>
          <w:rFonts w:ascii="Arial" w:hAnsi="Arial" w:cs="Arial"/>
          <w:i/>
          <w:sz w:val="22"/>
          <w:szCs w:val="22"/>
        </w:rPr>
        <w:t>Wytycznych w zakresie jednolitego systemu zarządzania i monitorowania projektów indywidualnych, zgodnych z art. 28 ust. 1 ustawy z dnia 6 grudnia 2006 r. o zasadach prowadzenia polityki rozwoju</w:t>
      </w:r>
      <w:r w:rsidRPr="00574F3C">
        <w:rPr>
          <w:rStyle w:val="tresc"/>
          <w:rFonts w:ascii="Arial" w:hAnsi="Arial" w:cs="Arial"/>
          <w:sz w:val="22"/>
          <w:szCs w:val="22"/>
        </w:rPr>
        <w:t>,</w:t>
      </w:r>
      <w:r w:rsidRPr="00574F3C">
        <w:rPr>
          <w:rStyle w:val="tresc"/>
          <w:rFonts w:ascii="Arial" w:hAnsi="Arial" w:cs="Arial"/>
          <w:i/>
          <w:sz w:val="22"/>
          <w:szCs w:val="22"/>
        </w:rPr>
        <w:t xml:space="preserve"> </w:t>
      </w:r>
      <w:r w:rsidRPr="00574F3C">
        <w:rPr>
          <w:rFonts w:ascii="Arial" w:hAnsi="Arial" w:cs="Arial"/>
          <w:sz w:val="22"/>
          <w:szCs w:val="22"/>
        </w:rPr>
        <w:t xml:space="preserve">Instytucje Zarządzające RPO zostały zobowiązane przez Ministra Rozwoju Regionalnego do sporządzenia indykatywnych </w:t>
      </w:r>
      <w:r w:rsidRPr="00574F3C">
        <w:rPr>
          <w:rFonts w:ascii="Arial" w:hAnsi="Arial" w:cs="Arial"/>
          <w:b/>
          <w:sz w:val="22"/>
          <w:szCs w:val="22"/>
        </w:rPr>
        <w:t>list projektów indywidualnych</w:t>
      </w:r>
      <w:r w:rsidRPr="00574F3C">
        <w:rPr>
          <w:rFonts w:ascii="Arial" w:hAnsi="Arial" w:cs="Arial"/>
          <w:sz w:val="22"/>
          <w:szCs w:val="22"/>
        </w:rPr>
        <w:t xml:space="preserve"> będących dodatkowymi, krajowymi dokumentami informującymi o najważniejszych inwestycjach planowanych do realizacji w ramach programów operacyjnych.</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 2010 roku </w:t>
      </w:r>
      <w:r w:rsidRPr="00574F3C">
        <w:rPr>
          <w:rFonts w:ascii="Arial" w:hAnsi="Arial" w:cs="Arial"/>
          <w:i/>
          <w:sz w:val="22"/>
          <w:szCs w:val="22"/>
        </w:rPr>
        <w:t xml:space="preserve">Indykatywny Wykaz Indywidualnych Projektów Kluczowych w ramach Regionalnego Programu Operacyjnego Województwa Podlaskiego na lata 2007-2013 </w:t>
      </w:r>
      <w:r w:rsidRPr="00574F3C">
        <w:rPr>
          <w:rFonts w:ascii="Arial" w:hAnsi="Arial" w:cs="Arial"/>
          <w:sz w:val="22"/>
          <w:szCs w:val="22"/>
        </w:rPr>
        <w:t xml:space="preserve">(IWIPK) został zaktualizowany następującymi uchwałami Zarządu Województwa Podlaskiego zmieniającymi uchwałę 79/1013/08 z dnia 1 kwietnia 2008 r. w sprawie przyjęcia </w:t>
      </w:r>
      <w:r w:rsidRPr="00574F3C">
        <w:rPr>
          <w:rFonts w:ascii="Arial" w:hAnsi="Arial" w:cs="Arial"/>
          <w:i/>
          <w:sz w:val="22"/>
          <w:szCs w:val="22"/>
        </w:rPr>
        <w:t>Indykatywnego Wykazu Indywidualnych Projektów Kluczowych do Regionalnego Programu Operacyjnego Województwa Podlaskiego na lata 2007-2013</w:t>
      </w:r>
      <w:r w:rsidRPr="00574F3C">
        <w:rPr>
          <w:rFonts w:ascii="Arial" w:hAnsi="Arial" w:cs="Arial"/>
          <w:sz w:val="22"/>
          <w:szCs w:val="22"/>
        </w:rPr>
        <w:t>:</w:t>
      </w:r>
    </w:p>
    <w:p w:rsidR="003F36AF" w:rsidRPr="00574F3C" w:rsidRDefault="003F36AF" w:rsidP="00033F8F">
      <w:pPr>
        <w:jc w:val="both"/>
        <w:rPr>
          <w:rStyle w:val="Strong"/>
          <w:rFonts w:ascii="Arial" w:hAnsi="Arial" w:cs="Arial"/>
          <w:b w:val="0"/>
          <w:sz w:val="22"/>
          <w:szCs w:val="22"/>
        </w:rPr>
      </w:pPr>
      <w:r w:rsidRPr="00574F3C">
        <w:rPr>
          <w:rFonts w:ascii="Arial" w:hAnsi="Arial" w:cs="Arial"/>
          <w:sz w:val="22"/>
          <w:szCs w:val="22"/>
        </w:rPr>
        <w:t xml:space="preserve">- </w:t>
      </w:r>
      <w:r w:rsidRPr="00574F3C">
        <w:rPr>
          <w:rFonts w:ascii="Arial" w:hAnsi="Arial" w:cs="Arial"/>
          <w:iCs/>
          <w:sz w:val="22"/>
          <w:szCs w:val="22"/>
        </w:rPr>
        <w:t xml:space="preserve">Nr </w:t>
      </w:r>
      <w:r w:rsidRPr="00574F3C">
        <w:rPr>
          <w:rFonts w:ascii="Arial" w:hAnsi="Arial" w:cs="Arial"/>
          <w:sz w:val="22"/>
          <w:szCs w:val="22"/>
        </w:rPr>
        <w:t>235/3601/10</w:t>
      </w:r>
      <w:r w:rsidRPr="00574F3C">
        <w:rPr>
          <w:rFonts w:ascii="Arial" w:hAnsi="Arial" w:cs="Arial"/>
          <w:b/>
          <w:sz w:val="22"/>
          <w:szCs w:val="22"/>
        </w:rPr>
        <w:t xml:space="preserve"> </w:t>
      </w:r>
      <w:r w:rsidRPr="00574F3C">
        <w:rPr>
          <w:rFonts w:ascii="Arial" w:hAnsi="Arial" w:cs="Arial"/>
          <w:sz w:val="22"/>
          <w:szCs w:val="22"/>
        </w:rPr>
        <w:t xml:space="preserve">z dnia </w:t>
      </w:r>
      <w:r w:rsidRPr="00574F3C">
        <w:rPr>
          <w:rStyle w:val="Strong"/>
          <w:rFonts w:ascii="Arial" w:hAnsi="Arial" w:cs="Arial"/>
          <w:b w:val="0"/>
          <w:sz w:val="22"/>
          <w:szCs w:val="22"/>
        </w:rPr>
        <w:t xml:space="preserve">8 czerwca 2010 r.,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 Nr 246/3816/10 z dnia 20 sierpnia 2010 r., </w:t>
      </w:r>
    </w:p>
    <w:p w:rsidR="003F36AF" w:rsidRPr="00574F3C" w:rsidRDefault="003F36AF" w:rsidP="00033F8F">
      <w:pPr>
        <w:jc w:val="both"/>
        <w:rPr>
          <w:rFonts w:ascii="Arial" w:hAnsi="Arial" w:cs="Arial"/>
          <w:sz w:val="22"/>
          <w:szCs w:val="22"/>
        </w:rPr>
      </w:pPr>
      <w:r w:rsidRPr="00574F3C">
        <w:rPr>
          <w:rFonts w:ascii="Arial" w:hAnsi="Arial" w:cs="Arial"/>
          <w:sz w:val="22"/>
          <w:szCs w:val="22"/>
        </w:rPr>
        <w:t>- Nr 257/4001/10 z dnia 19 października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Nr 268/4159/10 z dnia 15 grudnia 2010 r.</w:t>
      </w:r>
    </w:p>
    <w:p w:rsidR="003F36AF" w:rsidRPr="00574F3C" w:rsidRDefault="003F36AF" w:rsidP="00033F8F">
      <w:pPr>
        <w:jc w:val="both"/>
        <w:rPr>
          <w:rStyle w:val="Strong"/>
          <w:rFonts w:ascii="Arial" w:hAnsi="Arial" w:cs="Arial"/>
          <w:b w:val="0"/>
          <w:bCs w:val="0"/>
          <w:sz w:val="22"/>
          <w:szCs w:val="22"/>
        </w:rPr>
      </w:pPr>
      <w:r w:rsidRPr="00574F3C">
        <w:rPr>
          <w:rFonts w:ascii="Arial" w:hAnsi="Arial" w:cs="Arial"/>
          <w:sz w:val="22"/>
          <w:szCs w:val="22"/>
        </w:rPr>
        <w:t>Jednocześnie</w:t>
      </w:r>
      <w:r w:rsidRPr="00574F3C">
        <w:rPr>
          <w:rStyle w:val="Strong"/>
          <w:rFonts w:ascii="Arial" w:hAnsi="Arial" w:cs="Arial"/>
          <w:b w:val="0"/>
          <w:sz w:val="22"/>
          <w:szCs w:val="22"/>
        </w:rPr>
        <w:t xml:space="preserve"> ww. uchwałami przyjmowane były komunikaty Zarządu Województwa Podlaskiego</w:t>
      </w:r>
      <w:r w:rsidRPr="00574F3C">
        <w:rPr>
          <w:rFonts w:ascii="Arial" w:hAnsi="Arial" w:cs="Arial"/>
          <w:sz w:val="22"/>
          <w:szCs w:val="22"/>
        </w:rPr>
        <w:t xml:space="preserve"> dotyczące zmian w </w:t>
      </w:r>
      <w:r w:rsidRPr="00574F3C">
        <w:rPr>
          <w:rFonts w:ascii="Arial" w:hAnsi="Arial" w:cs="Arial"/>
          <w:i/>
          <w:sz w:val="22"/>
          <w:szCs w:val="22"/>
        </w:rPr>
        <w:t>Indykatywnym Wykazie Indywidualnych Projektów Kluczowych w ramach Regionalnego Programu Operacyjnego Województwa Podlaskiego na lata 2007-2013</w:t>
      </w:r>
      <w:r w:rsidRPr="00574F3C">
        <w:rPr>
          <w:rStyle w:val="Strong"/>
          <w:rFonts w:ascii="Arial" w:hAnsi="Arial" w:cs="Arial"/>
          <w:b w:val="0"/>
          <w:sz w:val="22"/>
          <w:szCs w:val="22"/>
        </w:rPr>
        <w:t>, które następnie publikowane były w Dzienniku Urzędowym Województwa Podlaskiego.</w:t>
      </w:r>
    </w:p>
    <w:p w:rsidR="003F36AF" w:rsidRPr="00574F3C" w:rsidRDefault="003F36AF" w:rsidP="00033F8F">
      <w:pPr>
        <w:jc w:val="both"/>
        <w:rPr>
          <w:rStyle w:val="Strong"/>
          <w:rFonts w:ascii="Arial" w:hAnsi="Arial" w:cs="Arial"/>
          <w:b w:val="0"/>
          <w:sz w:val="22"/>
          <w:szCs w:val="22"/>
        </w:rPr>
      </w:pPr>
    </w:p>
    <w:p w:rsidR="003F36AF" w:rsidRPr="00574F3C" w:rsidRDefault="003F36AF" w:rsidP="00033F8F">
      <w:pPr>
        <w:jc w:val="both"/>
        <w:rPr>
          <w:rStyle w:val="Strong"/>
          <w:rFonts w:ascii="Arial" w:hAnsi="Arial" w:cs="Arial"/>
          <w:b w:val="0"/>
          <w:bCs w:val="0"/>
          <w:sz w:val="22"/>
          <w:szCs w:val="22"/>
        </w:rPr>
      </w:pPr>
      <w:r w:rsidRPr="00574F3C">
        <w:rPr>
          <w:rFonts w:ascii="Arial" w:hAnsi="Arial" w:cs="Arial"/>
          <w:sz w:val="22"/>
          <w:szCs w:val="22"/>
        </w:rPr>
        <w:t>Przenosząc projekt z listy podstawowej z Działania 3.1 Rozwój atrakcyjności turystycznej regionu d</w:t>
      </w:r>
      <w:r w:rsidRPr="00574F3C">
        <w:rPr>
          <w:rStyle w:val="Strong"/>
          <w:rFonts w:ascii="Arial" w:hAnsi="Arial" w:cs="Arial"/>
          <w:b w:val="0"/>
          <w:sz w:val="22"/>
          <w:szCs w:val="22"/>
        </w:rPr>
        <w:t xml:space="preserve">nia 8 czerwca 2010 r. Zarząd Województwa Podlaskiego Uchwałą Nr 235/3602/10 </w:t>
      </w:r>
      <w:r w:rsidRPr="00574F3C">
        <w:rPr>
          <w:rFonts w:ascii="Arial" w:hAnsi="Arial" w:cs="Arial"/>
          <w:sz w:val="22"/>
          <w:szCs w:val="22"/>
        </w:rPr>
        <w:t xml:space="preserve">utworzył listę rezerwową Indykatywnego Wykazu Indywidualnych Projektów Kluczowych do Regionalnego Programu Operacyjnego Województwa Podlaskiego na lata 2007-2013. W/w uchwałą przyjęty został również komunikat Zarządu Województwa Podlaskiego dotyczący utworzenia listy rezerwowej Indykatywnego Wykazu Indywidualnych Projektów Kluczowych w ramach Regionalnego Programu Operacyjnego Województwa Podlaskiego na lata 2007-2013, który </w:t>
      </w:r>
      <w:r w:rsidRPr="00574F3C">
        <w:rPr>
          <w:rStyle w:val="Strong"/>
          <w:rFonts w:ascii="Arial" w:hAnsi="Arial" w:cs="Arial"/>
          <w:b w:val="0"/>
          <w:sz w:val="22"/>
          <w:szCs w:val="22"/>
        </w:rPr>
        <w:t>został opublikowany w Dzienniku Urzędowym Województwa Podlaskiego.</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 celu zapewnienia przejrzystości Indykatywnego Wykazu Indywidualnych Projektów Kluczowych (IWIPK), lista rezerwowa stała się integralną częścią IWIPK stanowiącą Załącznik </w:t>
      </w:r>
      <w:r>
        <w:rPr>
          <w:rFonts w:ascii="Arial" w:hAnsi="Arial" w:cs="Arial"/>
          <w:sz w:val="22"/>
          <w:szCs w:val="22"/>
        </w:rPr>
        <w:t>N</w:t>
      </w:r>
      <w:r w:rsidRPr="00574F3C">
        <w:rPr>
          <w:rFonts w:ascii="Arial" w:hAnsi="Arial" w:cs="Arial"/>
          <w:sz w:val="22"/>
          <w:szCs w:val="22"/>
        </w:rPr>
        <w:t>r 1 do Uchwały Nr 246/3816/10 z dnia 20 sierpnia 2010</w:t>
      </w:r>
      <w:r>
        <w:rPr>
          <w:rFonts w:ascii="Arial" w:hAnsi="Arial" w:cs="Arial"/>
          <w:sz w:val="22"/>
          <w:szCs w:val="22"/>
        </w:rPr>
        <w:t xml:space="preserve"> r</w:t>
      </w:r>
      <w:r w:rsidRPr="00574F3C">
        <w:rPr>
          <w:rFonts w:ascii="Arial" w:hAnsi="Arial" w:cs="Arial"/>
          <w:sz w:val="22"/>
          <w:szCs w:val="22"/>
        </w:rPr>
        <w:t>.</w:t>
      </w:r>
    </w:p>
    <w:p w:rsidR="003F36AF" w:rsidRPr="00574F3C" w:rsidRDefault="003F36AF" w:rsidP="00033F8F">
      <w:pPr>
        <w:jc w:val="both"/>
        <w:rPr>
          <w:rFonts w:ascii="Arial" w:hAnsi="Arial" w:cs="Arial"/>
          <w:sz w:val="22"/>
          <w:szCs w:val="22"/>
        </w:rPr>
      </w:pPr>
    </w:p>
    <w:p w:rsidR="003F36AF" w:rsidRPr="00574F3C" w:rsidRDefault="003F36AF" w:rsidP="00033F8F">
      <w:pPr>
        <w:pStyle w:val="NormalWeb"/>
        <w:spacing w:before="0" w:after="0"/>
        <w:jc w:val="both"/>
        <w:rPr>
          <w:rFonts w:ascii="Arial" w:hAnsi="Arial" w:cs="Arial"/>
          <w:bCs/>
          <w:sz w:val="22"/>
          <w:szCs w:val="22"/>
        </w:rPr>
      </w:pPr>
      <w:r w:rsidRPr="00574F3C">
        <w:rPr>
          <w:rFonts w:ascii="Arial" w:hAnsi="Arial" w:cs="Arial"/>
          <w:sz w:val="22"/>
          <w:szCs w:val="22"/>
        </w:rPr>
        <w:t>W 2010 r. przeprowadzono nabór</w:t>
      </w:r>
      <w:r w:rsidRPr="00574F3C">
        <w:rPr>
          <w:rFonts w:ascii="Arial" w:hAnsi="Arial" w:cs="Arial"/>
          <w:bCs/>
          <w:sz w:val="22"/>
          <w:szCs w:val="22"/>
        </w:rPr>
        <w:t xml:space="preserve"> propozycji projektów na </w:t>
      </w:r>
      <w:r w:rsidRPr="00574F3C">
        <w:rPr>
          <w:rFonts w:ascii="Arial" w:hAnsi="Arial" w:cs="Arial"/>
          <w:b/>
          <w:bCs/>
          <w:sz w:val="22"/>
          <w:szCs w:val="22"/>
        </w:rPr>
        <w:t>listę rezerwową</w:t>
      </w:r>
      <w:r w:rsidRPr="00574F3C">
        <w:rPr>
          <w:rFonts w:ascii="Arial" w:hAnsi="Arial" w:cs="Arial"/>
          <w:bCs/>
          <w:sz w:val="22"/>
          <w:szCs w:val="22"/>
        </w:rPr>
        <w:t xml:space="preserve"> </w:t>
      </w:r>
      <w:r w:rsidRPr="00574F3C">
        <w:rPr>
          <w:rFonts w:ascii="Arial" w:hAnsi="Arial" w:cs="Arial"/>
          <w:i/>
          <w:sz w:val="22"/>
          <w:szCs w:val="22"/>
        </w:rPr>
        <w:t>Indykatywnego Wykazu Indywidualnych Projektów Kluczowych w ramach Regionalnego Programu Operacyjnego Województwa Podlaskiego na lata 2007-2013</w:t>
      </w:r>
      <w:r w:rsidRPr="00574F3C">
        <w:rPr>
          <w:rFonts w:ascii="Arial" w:hAnsi="Arial" w:cs="Arial"/>
          <w:bCs/>
          <w:sz w:val="22"/>
          <w:szCs w:val="22"/>
        </w:rPr>
        <w:t xml:space="preserve"> w zakresie </w:t>
      </w:r>
      <w:bookmarkStart w:id="7" w:name="_Toc231870373"/>
      <w:bookmarkStart w:id="8" w:name="_Toc231870384"/>
      <w:r w:rsidRPr="00574F3C">
        <w:rPr>
          <w:rFonts w:ascii="Arial" w:hAnsi="Arial" w:cs="Arial"/>
          <w:sz w:val="22"/>
          <w:szCs w:val="22"/>
        </w:rPr>
        <w:t>Osi priorytetowej II, Działanie 2.1. Rozwój transportu drogowego</w:t>
      </w:r>
      <w:bookmarkEnd w:id="7"/>
      <w:r w:rsidRPr="00574F3C">
        <w:rPr>
          <w:rFonts w:ascii="Arial" w:hAnsi="Arial" w:cs="Arial"/>
          <w:sz w:val="22"/>
          <w:szCs w:val="22"/>
        </w:rPr>
        <w:t>, Poddziałanie 2.1.1. Regionalna infrastruktura drogowa oraz Osi priorytetowej VI, Działanie 6.2. Rozwój infrastruktury z zakresu opieki zdrowotnej</w:t>
      </w:r>
      <w:bookmarkEnd w:id="8"/>
      <w:r w:rsidRPr="00574F3C">
        <w:rPr>
          <w:rFonts w:ascii="Arial" w:hAnsi="Arial" w:cs="Arial"/>
          <w:sz w:val="22"/>
          <w:szCs w:val="22"/>
        </w:rPr>
        <w:t>.</w:t>
      </w:r>
      <w:r w:rsidRPr="00574F3C">
        <w:rPr>
          <w:rFonts w:ascii="Arial" w:hAnsi="Arial" w:cs="Arial"/>
          <w:bCs/>
          <w:sz w:val="22"/>
          <w:szCs w:val="22"/>
        </w:rPr>
        <w:t xml:space="preserve"> W ramach </w:t>
      </w:r>
      <w:r w:rsidRPr="00574F3C">
        <w:rPr>
          <w:rFonts w:ascii="Arial" w:hAnsi="Arial" w:cs="Arial"/>
          <w:sz w:val="22"/>
          <w:szCs w:val="22"/>
        </w:rPr>
        <w:t>Działania 2.1. Rozwój transportu drogowego, Poddziałanie 2.1.1 wpłynęło 11 projektów, a w ramach Działania 6.2. Rozwój infrastruktury z zakresu opieki zdrowotnej – 6 projektów.</w:t>
      </w:r>
    </w:p>
    <w:p w:rsidR="003F36AF" w:rsidRPr="00574F3C" w:rsidRDefault="003F36AF" w:rsidP="00033F8F">
      <w:pPr>
        <w:jc w:val="both"/>
        <w:rPr>
          <w:rFonts w:ascii="Arial" w:hAnsi="Arial" w:cs="Arial"/>
          <w:sz w:val="22"/>
          <w:szCs w:val="22"/>
        </w:rPr>
      </w:pPr>
      <w:r w:rsidRPr="00574F3C">
        <w:rPr>
          <w:rFonts w:ascii="Arial" w:hAnsi="Arial" w:cs="Arial"/>
          <w:bCs/>
          <w:sz w:val="22"/>
          <w:szCs w:val="22"/>
        </w:rPr>
        <w:t>Dnia 25 maja 2010 r.</w:t>
      </w:r>
      <w:r w:rsidRPr="00574F3C">
        <w:rPr>
          <w:rFonts w:ascii="Arial" w:hAnsi="Arial" w:cs="Arial"/>
          <w:b/>
          <w:bCs/>
          <w:sz w:val="22"/>
          <w:szCs w:val="22"/>
        </w:rPr>
        <w:t xml:space="preserve"> </w:t>
      </w:r>
      <w:r w:rsidRPr="00574F3C">
        <w:rPr>
          <w:rFonts w:ascii="Arial" w:hAnsi="Arial" w:cs="Arial"/>
          <w:bCs/>
          <w:sz w:val="22"/>
          <w:szCs w:val="22"/>
        </w:rPr>
        <w:t xml:space="preserve">Zarząd </w:t>
      </w:r>
      <w:r w:rsidRPr="00B22ECF">
        <w:rPr>
          <w:rFonts w:ascii="Arial" w:hAnsi="Arial" w:cs="Arial"/>
          <w:sz w:val="22"/>
          <w:szCs w:val="22"/>
        </w:rPr>
        <w:t>Województwa Podlaskiego</w:t>
      </w:r>
      <w:r w:rsidRPr="00574F3C">
        <w:rPr>
          <w:rFonts w:ascii="Arial" w:hAnsi="Arial" w:cs="Arial"/>
          <w:i/>
          <w:sz w:val="22"/>
          <w:szCs w:val="22"/>
        </w:rPr>
        <w:t xml:space="preserve"> </w:t>
      </w:r>
      <w:r w:rsidRPr="00574F3C">
        <w:rPr>
          <w:rFonts w:ascii="Arial" w:hAnsi="Arial" w:cs="Arial"/>
          <w:bCs/>
          <w:sz w:val="22"/>
          <w:szCs w:val="22"/>
        </w:rPr>
        <w:t>zapoznał się z informacją</w:t>
      </w:r>
      <w:r w:rsidRPr="00574F3C">
        <w:rPr>
          <w:rFonts w:ascii="Arial" w:hAnsi="Arial" w:cs="Arial"/>
          <w:b/>
          <w:sz w:val="22"/>
          <w:szCs w:val="22"/>
        </w:rPr>
        <w:t xml:space="preserve"> </w:t>
      </w:r>
      <w:r w:rsidRPr="00574F3C">
        <w:rPr>
          <w:rFonts w:ascii="Arial" w:hAnsi="Arial" w:cs="Arial"/>
          <w:sz w:val="22"/>
          <w:szCs w:val="22"/>
        </w:rPr>
        <w:t>dotyczącą wyniku naboru projektów na listę rezerwową IWIPK w ramach ww. Osi i Działań oraz zaakceptował wszystkie zgłoszone projekty na listę rezerwową.</w:t>
      </w:r>
    </w:p>
    <w:p w:rsidR="003F36AF" w:rsidRPr="00574F3C" w:rsidRDefault="003F36AF" w:rsidP="00033F8F">
      <w:pPr>
        <w:pStyle w:val="NormalWeb"/>
        <w:spacing w:before="0" w:after="0"/>
        <w:jc w:val="both"/>
        <w:rPr>
          <w:rFonts w:ascii="Arial" w:hAnsi="Arial" w:cs="Arial"/>
          <w:bCs/>
          <w:sz w:val="22"/>
          <w:szCs w:val="22"/>
        </w:rPr>
      </w:pPr>
      <w:r w:rsidRPr="00574F3C">
        <w:rPr>
          <w:rFonts w:ascii="Arial" w:hAnsi="Arial" w:cs="Arial"/>
          <w:sz w:val="22"/>
          <w:szCs w:val="22"/>
        </w:rPr>
        <w:t>W dniach 19-20</w:t>
      </w:r>
      <w:r>
        <w:rPr>
          <w:rFonts w:ascii="Arial" w:hAnsi="Arial" w:cs="Arial"/>
          <w:sz w:val="22"/>
          <w:szCs w:val="22"/>
        </w:rPr>
        <w:t xml:space="preserve"> lipca </w:t>
      </w:r>
      <w:r w:rsidRPr="00574F3C">
        <w:rPr>
          <w:rFonts w:ascii="Arial" w:hAnsi="Arial" w:cs="Arial"/>
          <w:sz w:val="22"/>
          <w:szCs w:val="22"/>
        </w:rPr>
        <w:t>2010 r. Komisja Wstępnej Oceny Projektów Kluczowych pozytywnie oceniła wszystkie projekty ubiegające się o wpisanie na listę rezerwową IWIPK.</w:t>
      </w:r>
    </w:p>
    <w:p w:rsidR="003F36AF" w:rsidRPr="00574F3C" w:rsidRDefault="003F36AF" w:rsidP="00033F8F">
      <w:pPr>
        <w:pStyle w:val="NormalWeb"/>
        <w:spacing w:before="0" w:after="0"/>
        <w:jc w:val="both"/>
        <w:rPr>
          <w:rFonts w:ascii="Arial" w:hAnsi="Arial" w:cs="Arial"/>
          <w:sz w:val="22"/>
          <w:szCs w:val="22"/>
        </w:rPr>
      </w:pPr>
      <w:r w:rsidRPr="00574F3C">
        <w:rPr>
          <w:rFonts w:ascii="Arial" w:hAnsi="Arial" w:cs="Arial"/>
          <w:bCs/>
          <w:sz w:val="22"/>
          <w:szCs w:val="22"/>
        </w:rPr>
        <w:t>Konsultacje społeczne projektów pozytywnie ocenionych przez Komisję Wstępnej Oceny Projektów Kluczowych</w:t>
      </w:r>
      <w:r w:rsidRPr="00574F3C">
        <w:rPr>
          <w:rFonts w:ascii="Arial" w:hAnsi="Arial" w:cs="Arial"/>
          <w:sz w:val="22"/>
          <w:szCs w:val="22"/>
        </w:rPr>
        <w:t xml:space="preserve"> odbyły się w terminie od 27</w:t>
      </w:r>
      <w:r>
        <w:rPr>
          <w:rFonts w:ascii="Arial" w:hAnsi="Arial" w:cs="Arial"/>
          <w:sz w:val="22"/>
          <w:szCs w:val="22"/>
        </w:rPr>
        <w:t xml:space="preserve"> lipca</w:t>
      </w:r>
      <w:r w:rsidRPr="00574F3C">
        <w:rPr>
          <w:rFonts w:ascii="Arial" w:hAnsi="Arial" w:cs="Arial"/>
          <w:sz w:val="22"/>
          <w:szCs w:val="22"/>
        </w:rPr>
        <w:t xml:space="preserve"> do 25</w:t>
      </w:r>
      <w:r>
        <w:rPr>
          <w:rFonts w:ascii="Arial" w:hAnsi="Arial" w:cs="Arial"/>
          <w:sz w:val="22"/>
          <w:szCs w:val="22"/>
        </w:rPr>
        <w:t xml:space="preserve"> sierpnia </w:t>
      </w:r>
      <w:r w:rsidRPr="00574F3C">
        <w:rPr>
          <w:rFonts w:ascii="Arial" w:hAnsi="Arial" w:cs="Arial"/>
          <w:sz w:val="22"/>
          <w:szCs w:val="22"/>
        </w:rPr>
        <w:t>2010 r.</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 xml:space="preserve">W dniu 7 września 2010 r. Zarząd Województwa Podlaskiego zapoznał się z informacją </w:t>
      </w:r>
      <w:r w:rsidRPr="00574F3C">
        <w:rPr>
          <w:rFonts w:ascii="Arial" w:hAnsi="Arial" w:cs="Arial"/>
          <w:sz w:val="22"/>
          <w:szCs w:val="22"/>
        </w:rPr>
        <w:t xml:space="preserve">dotyczącą przebiegu i wyników konsultacji społecznych projektów ubiegających się </w:t>
      </w:r>
      <w:r w:rsidRPr="00574F3C">
        <w:rPr>
          <w:rFonts w:ascii="Arial" w:hAnsi="Arial" w:cs="Arial"/>
          <w:sz w:val="22"/>
          <w:szCs w:val="22"/>
        </w:rPr>
        <w:br/>
        <w:t>o wpisanie na listę rezerwową IWIPK w zakresie Osi priorytetowej II, Działanie 2.1. Rozwój transportu drogowego, Poddziałanie 2.1.1. Regionalna infrastruktura drogowa oraz Osi priorytetowej VI, Działanie 6.2. Rozwój infrastruktury z zakresu opieki zdrowotnej.</w:t>
      </w:r>
    </w:p>
    <w:p w:rsidR="003F36AF" w:rsidRPr="00574F3C" w:rsidRDefault="003F36AF" w:rsidP="00033F8F">
      <w:pPr>
        <w:jc w:val="both"/>
        <w:rPr>
          <w:rFonts w:ascii="Arial" w:hAnsi="Arial" w:cs="Arial"/>
          <w:sz w:val="22"/>
          <w:szCs w:val="22"/>
        </w:rPr>
      </w:pPr>
      <w:r w:rsidRPr="00574F3C">
        <w:rPr>
          <w:rFonts w:ascii="Arial" w:hAnsi="Arial" w:cs="Arial"/>
          <w:bCs/>
          <w:sz w:val="22"/>
          <w:szCs w:val="22"/>
        </w:rPr>
        <w:t xml:space="preserve">Do </w:t>
      </w:r>
      <w:r w:rsidRPr="00574F3C">
        <w:rPr>
          <w:rFonts w:ascii="Arial" w:hAnsi="Arial" w:cs="Arial"/>
          <w:sz w:val="22"/>
          <w:szCs w:val="22"/>
        </w:rPr>
        <w:t>Indykatywnego Wykazu Indywidualnych Projektów Kluczowych do Regionalnego Programu Operacyjnego Województwa Podlaskiego na lata 2007-2013 przyjętego przez Zarząd Województwa Podlaskiego w dniu 19 października 2010</w:t>
      </w:r>
      <w:r w:rsidRPr="00574F3C">
        <w:rPr>
          <w:rFonts w:ascii="Arial" w:hAnsi="Arial" w:cs="Arial"/>
          <w:b/>
          <w:sz w:val="22"/>
          <w:szCs w:val="22"/>
        </w:rPr>
        <w:t xml:space="preserve"> </w:t>
      </w:r>
      <w:r w:rsidRPr="00574F3C">
        <w:rPr>
          <w:rFonts w:ascii="Arial" w:hAnsi="Arial" w:cs="Arial"/>
          <w:sz w:val="22"/>
          <w:szCs w:val="22"/>
        </w:rPr>
        <w:t>r. Uchwałą Nr 257/4001/10 wpisano 11</w:t>
      </w:r>
      <w:r w:rsidRPr="00574F3C">
        <w:rPr>
          <w:rFonts w:ascii="Arial" w:hAnsi="Arial" w:cs="Arial"/>
          <w:b/>
          <w:sz w:val="22"/>
          <w:szCs w:val="22"/>
        </w:rPr>
        <w:t xml:space="preserve"> </w:t>
      </w:r>
      <w:r w:rsidRPr="00574F3C">
        <w:rPr>
          <w:rFonts w:ascii="Arial" w:hAnsi="Arial" w:cs="Arial"/>
          <w:sz w:val="22"/>
          <w:szCs w:val="22"/>
        </w:rPr>
        <w:t>projektów rezerwowych z Osi priorytetowej II, Działanie 2.1. Rozwój transportu drogowego, Poddziałanie 2.1.1. Regionalna infrastruktura drogowa oraz 6 projektów z Osi priorytetowej VI, Działanie 6.2. Rozwój infrastruktury z zakresu opieki zdrowotnej.</w:t>
      </w:r>
    </w:p>
    <w:p w:rsidR="003F36AF" w:rsidRPr="00574F3C" w:rsidRDefault="003F36AF" w:rsidP="00033F8F">
      <w:pPr>
        <w:jc w:val="both"/>
        <w:rPr>
          <w:rFonts w:ascii="Arial" w:hAnsi="Arial" w:cs="Arial"/>
          <w:i/>
          <w:sz w:val="22"/>
          <w:szCs w:val="22"/>
        </w:rPr>
      </w:pP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 xml:space="preserve">Zgodnie z </w:t>
      </w:r>
      <w:r w:rsidRPr="00574F3C">
        <w:rPr>
          <w:rFonts w:ascii="Arial" w:hAnsi="Arial" w:cs="Arial"/>
          <w:bCs/>
          <w:i/>
          <w:sz w:val="22"/>
          <w:szCs w:val="22"/>
        </w:rPr>
        <w:t>Wytycznymi w zakresie jednolitego systemu zarządzania i monitorowania projektów indywidualnych, zgodnych z art. 28 ust. 1 ustawy z dnia 6 grudnia 2006 r.               o zasadach prowadzenia polityki rozwoju</w:t>
      </w:r>
      <w:r w:rsidRPr="00574F3C">
        <w:rPr>
          <w:rFonts w:ascii="Arial" w:hAnsi="Arial" w:cs="Arial"/>
          <w:bCs/>
          <w:sz w:val="22"/>
          <w:szCs w:val="22"/>
        </w:rPr>
        <w:t xml:space="preserve"> Instytucja Zarządzająca zobowiązana jest </w:t>
      </w:r>
      <w:r w:rsidRPr="00574F3C">
        <w:rPr>
          <w:rFonts w:ascii="Arial" w:hAnsi="Arial" w:cs="Arial"/>
          <w:bCs/>
          <w:sz w:val="22"/>
          <w:szCs w:val="22"/>
        </w:rPr>
        <w:br/>
        <w:t>do monitorowania stanu przygotowania projektów indywidualnych. Monitorowanie prowadzone jest na podstawie informacji uzyskanych od beneficjentów. W 2010 r. Zarząd dwukrotnie zapoznał się z raportami z monitorowania stanu przygotowania projektów indywidualnych do realizacji (9 lutego 2010 r. za okres październik-grudzień 2009 r., 13 lipca 2010 r. za okres styczeń-czerwiec 2010 r.).</w:t>
      </w:r>
    </w:p>
    <w:p w:rsidR="003F36AF" w:rsidRPr="00574F3C" w:rsidRDefault="003F36AF" w:rsidP="00033F8F">
      <w:pPr>
        <w:jc w:val="both"/>
        <w:rPr>
          <w:rFonts w:ascii="Arial" w:hAnsi="Arial" w:cs="Arial"/>
          <w:b/>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W Ministerstwie Rozwoju Regionalnego została opracowana metodologia podziału Krajowej Rezerwy Wykonania (KRW) w ramach krajowych oraz regionalnych programów operacyjnych. KRW została utworzona ze środków wspólnotowych przeznaczonych na realizację NSRO na lata 2007-2013, a jej środki posłużą wsparciu najszybciej i najefektywniej wdrażanych programów operacyjnych lub priorytetów. W 2010 roku Zarząd Województwa Podlaskiego dwukrotnie zapoznał się z informacją dotyczącą wdrażania RPOWP na lata 2007-2013 w kontekście podziału Krajowej Rezerwy Wykonania: 29 czerwca i 28 września 2010 r.</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sz w:val="22"/>
          <w:szCs w:val="22"/>
        </w:rPr>
        <w:t xml:space="preserve">Ponadto w 2010 r. Zarząd Województwa Podlaskiego </w:t>
      </w:r>
      <w:r>
        <w:rPr>
          <w:rFonts w:ascii="Arial" w:hAnsi="Arial" w:cs="Arial"/>
          <w:sz w:val="22"/>
          <w:szCs w:val="22"/>
        </w:rPr>
        <w:t>u</w:t>
      </w:r>
      <w:r w:rsidRPr="00574F3C">
        <w:rPr>
          <w:rFonts w:ascii="Arial" w:hAnsi="Arial" w:cs="Arial"/>
          <w:sz w:val="22"/>
          <w:szCs w:val="22"/>
        </w:rPr>
        <w:t xml:space="preserve">chwałą Nr 236/3637/10 z dnia 15 czerwca 2010 r. zatwierdził </w:t>
      </w:r>
      <w:r w:rsidRPr="00574F3C">
        <w:rPr>
          <w:rFonts w:ascii="Arial" w:hAnsi="Arial" w:cs="Arial"/>
          <w:i/>
          <w:sz w:val="22"/>
          <w:szCs w:val="22"/>
        </w:rPr>
        <w:t>Wytyczne Instytucji Zarządzającej RPOWP dotyczące dużych projektów infrastrukturalnych realizowanych w ramach RPOWP na lata 2007-2013</w:t>
      </w:r>
      <w:r w:rsidRPr="00574F3C">
        <w:rPr>
          <w:rFonts w:ascii="Arial" w:hAnsi="Arial" w:cs="Arial"/>
          <w:sz w:val="22"/>
          <w:szCs w:val="22"/>
        </w:rPr>
        <w:t xml:space="preserve"> i </w:t>
      </w:r>
      <w:r w:rsidRPr="00574F3C">
        <w:rPr>
          <w:rFonts w:ascii="Arial" w:hAnsi="Arial" w:cs="Arial"/>
          <w:i/>
          <w:sz w:val="22"/>
          <w:szCs w:val="22"/>
        </w:rPr>
        <w:t>Wytyczne Instytucji Zarządzającej RPOWP dla projektów składanych w trybie „Zaprojektuj i wybuduj”.</w:t>
      </w:r>
    </w:p>
    <w:p w:rsidR="003F36AF" w:rsidRPr="00574F3C" w:rsidRDefault="003F36AF" w:rsidP="00033F8F">
      <w:pPr>
        <w:autoSpaceDE w:val="0"/>
        <w:autoSpaceDN w:val="0"/>
        <w:adjustRightInd w:val="0"/>
        <w:jc w:val="both"/>
        <w:rPr>
          <w:rFonts w:ascii="Arial" w:hAnsi="Arial" w:cs="Arial"/>
          <w:b/>
          <w:sz w:val="22"/>
          <w:szCs w:val="22"/>
        </w:rPr>
      </w:pPr>
      <w:r w:rsidRPr="00574F3C">
        <w:rPr>
          <w:rFonts w:ascii="Arial" w:hAnsi="Arial" w:cs="Arial"/>
          <w:b/>
          <w:sz w:val="22"/>
          <w:szCs w:val="22"/>
        </w:rPr>
        <w:t>Oś priorytetowa I. Wzrost innowacyjności i wspieranie przedsiębiorczości w regionie (Działanie 1.1, 1.2.1, 1.2.2, 1.3, 1.4.1, 1.4.2) oraz Działanie 3.2 Wsparcie inwestycyjne przedsiębiorstw z branży turystycznej</w:t>
      </w:r>
    </w:p>
    <w:p w:rsidR="003F36AF" w:rsidRPr="00574F3C" w:rsidRDefault="003F36AF" w:rsidP="00BE2017">
      <w:pPr>
        <w:autoSpaceDE w:val="0"/>
        <w:autoSpaceDN w:val="0"/>
        <w:adjustRightInd w:val="0"/>
        <w:jc w:val="both"/>
        <w:rPr>
          <w:rFonts w:ascii="Arial" w:hAnsi="Arial" w:cs="Arial"/>
          <w:sz w:val="22"/>
          <w:szCs w:val="22"/>
        </w:rPr>
      </w:pPr>
      <w:r w:rsidRPr="00574F3C">
        <w:rPr>
          <w:rFonts w:ascii="Arial" w:hAnsi="Arial" w:cs="Arial"/>
          <w:sz w:val="22"/>
          <w:szCs w:val="22"/>
        </w:rPr>
        <w:t xml:space="preserve">Pomoc zaplanowana w ramach I Osi priorytetowej ma zapewnić wsparcie tworzenia </w:t>
      </w:r>
      <w:r w:rsidRPr="00574F3C">
        <w:rPr>
          <w:rFonts w:ascii="Arial" w:hAnsi="Arial" w:cs="Arial"/>
          <w:sz w:val="22"/>
          <w:szCs w:val="22"/>
        </w:rPr>
        <w:br/>
        <w:t>i rozwój infrastruktury dostosowanej do potrzeb podmiotów zaawansowanych technologicznie, jak również wzrost  atrakcyjności inwestycyjnej regionu, który prowadzić będzie do zwiększenia nowoczesności gospodarki i rozwoju kooperujących przedsiębiorstw. Realizacja Osi przyczyni się również do poprawy konkurencyjności podlaskiej gospodarki poprzez transfer nowoczesnych rozwiązań technologicznych, produktowych i organizacyjnych do podmiotów gospodarczych. W wyniku realizacji projektów nastąpi także ułatwienie dostępu do zewnętrznych źródeł finansowania inwestycji dla przedsiębiorców. Ponadto, obok przygotowania terenów pod inwestycje</w:t>
      </w:r>
      <w:r>
        <w:rPr>
          <w:rFonts w:ascii="Arial" w:hAnsi="Arial" w:cs="Arial"/>
          <w:sz w:val="22"/>
          <w:szCs w:val="22"/>
        </w:rPr>
        <w:t xml:space="preserve"> i terenów targowo –</w:t>
      </w:r>
      <w:r w:rsidRPr="00574F3C">
        <w:rPr>
          <w:rFonts w:ascii="Arial" w:hAnsi="Arial" w:cs="Arial"/>
          <w:sz w:val="22"/>
          <w:szCs w:val="22"/>
        </w:rPr>
        <w:t>wystawienniczych, podlaskie podmioty otrzymują możliwość promocji i zaprezentowania się na rynkach zewnętrznych.</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Jednym z obszarów wsparcia jest </w:t>
      </w:r>
      <w:r w:rsidRPr="00574F3C">
        <w:rPr>
          <w:rFonts w:ascii="Arial" w:hAnsi="Arial" w:cs="Arial"/>
          <w:b/>
          <w:sz w:val="22"/>
          <w:szCs w:val="22"/>
        </w:rPr>
        <w:t>Działanie 1.1 Tworzenie warunków dla rozwoju innowacyjności</w:t>
      </w:r>
      <w:r w:rsidRPr="00574F3C">
        <w:rPr>
          <w:rFonts w:ascii="Arial" w:hAnsi="Arial" w:cs="Arial"/>
          <w:sz w:val="22"/>
          <w:szCs w:val="22"/>
        </w:rPr>
        <w:t xml:space="preserve">. 3 lutego 2010 roku Zarząd Województwa Podlaskiego przyjął uchwałę w sprawie ogłoszenia naboru wniosków w ramach konkursu nr 2. Na dofinansowanie przeznaczono środki w wysokości nie większej niż 19 000 000,00 euro. W odpowiedzi na konkurs wpłynęły 4 projekty o łącznej wartości 19 273 421,47 </w:t>
      </w:r>
      <w:r>
        <w:rPr>
          <w:rFonts w:ascii="Arial" w:hAnsi="Arial" w:cs="Arial"/>
          <w:sz w:val="22"/>
          <w:szCs w:val="22"/>
        </w:rPr>
        <w:t>zł</w:t>
      </w:r>
      <w:r w:rsidRPr="00574F3C">
        <w:rPr>
          <w:rFonts w:ascii="Arial" w:hAnsi="Arial" w:cs="Arial"/>
          <w:sz w:val="22"/>
          <w:szCs w:val="22"/>
        </w:rPr>
        <w:t xml:space="preserve"> i kwocie dofinansowania 8 786 325,98 </w:t>
      </w:r>
      <w:r>
        <w:rPr>
          <w:rFonts w:ascii="Arial" w:hAnsi="Arial" w:cs="Arial"/>
          <w:sz w:val="22"/>
          <w:szCs w:val="22"/>
        </w:rPr>
        <w:t>zł</w:t>
      </w:r>
      <w:r w:rsidRPr="00574F3C">
        <w:rPr>
          <w:rFonts w:ascii="Arial" w:hAnsi="Arial" w:cs="Arial"/>
          <w:sz w:val="22"/>
          <w:szCs w:val="22"/>
        </w:rPr>
        <w:t xml:space="preserve">. </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21 września 2010 r. przyjęto uchwałę w sprawie zakończenia naboru wniosków o dofinansowanie projektów w ramach konkursu nr 2 oraz ogłoszenia kolejnego naboru - w ramach konkursu nr 3. Zakończenie naboru było uwarunkowane zmianą w Szczegółowym Opisie Priorytetów RPOWP na lata 2007-2013, w wyniku której zmniejszono kwotę środków przewidzianych na realizację działania. Na dofinansowanie projektów w ramach konkursu przeznaczono środki w wysokości nie większej niż równowartość w złotych 9 000 000,00 euro. W odpowiedzi na konkurs nr 3 wpłynęło 6 projektów o łącznej wartości 11 646 325,88 PLN, na kwotę dofinansowania 7 108 274,44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28 września 2010 r. Zarząd Województwa Podlaskiego wybrał do realizacji jedyny projekt pozytywnie oceniony przez KOP w ramach konkursu nr 2 o wartości 14 328 558,84 </w:t>
      </w:r>
      <w:r>
        <w:rPr>
          <w:rFonts w:ascii="Arial" w:hAnsi="Arial" w:cs="Arial"/>
          <w:sz w:val="22"/>
          <w:szCs w:val="22"/>
        </w:rPr>
        <w:t>zł</w:t>
      </w:r>
      <w:r w:rsidRPr="00574F3C">
        <w:rPr>
          <w:rFonts w:ascii="Arial" w:hAnsi="Arial" w:cs="Arial"/>
          <w:sz w:val="22"/>
          <w:szCs w:val="22"/>
        </w:rPr>
        <w:t>, o kwocie dofinansowania 6 253 394,67 PLN (tj. 1 570 967,86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W</w:t>
      </w:r>
      <w:r w:rsidRPr="00574F3C">
        <w:rPr>
          <w:rFonts w:ascii="Arial" w:hAnsi="Arial" w:cs="Arial"/>
          <w:sz w:val="22"/>
          <w:szCs w:val="22"/>
        </w:rPr>
        <w:t xml:space="preserve">drażane jest też </w:t>
      </w:r>
      <w:r w:rsidRPr="00574F3C">
        <w:rPr>
          <w:rFonts w:ascii="Arial" w:hAnsi="Arial" w:cs="Arial"/>
          <w:b/>
          <w:sz w:val="22"/>
          <w:szCs w:val="22"/>
        </w:rPr>
        <w:t>Działanie 1.2 Region atrakcyjny inwestycjom</w:t>
      </w:r>
      <w:r w:rsidRPr="00574F3C">
        <w:rPr>
          <w:rFonts w:ascii="Arial" w:hAnsi="Arial" w:cs="Arial"/>
          <w:sz w:val="22"/>
          <w:szCs w:val="22"/>
        </w:rPr>
        <w:t>, w ramach którego wspierane były: Tereny inwestycyjne (Poddziałanie 1.2.1), Tereny wystawiennicze (Poddziałanie 1.2.2 Promocja gospodarcza regionu) i Projekty dotyczące udziału w imprezach targowo-wystawienniczych oraz misjach gospodarczych w kraju i za granicą (Poddziałanie 1.2.2 Promocja gospodarcza regionu).</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W zakresie Poddziałania 1.2.1 Tereny inwestycyjne, 9 lutego 2010 roku przyjęto uchwałę w sprawie zakończenia naboru wniosków w ramach konkursu nr 4 oraz ogłoszenia naboru w ramach konkursu nr 5. Na dofinansowanie projektów przeznaczono środki w wysokości nie większej niż 4 000 000,00 euro. W odpowiedzi na piąty konkurs wpłynęły 3 projekty o łącznej wartości 31 679 964,85</w:t>
      </w:r>
      <w:r>
        <w:rPr>
          <w:rFonts w:ascii="Arial" w:hAnsi="Arial" w:cs="Arial"/>
          <w:sz w:val="22"/>
          <w:szCs w:val="22"/>
        </w:rPr>
        <w:t>zł</w:t>
      </w:r>
      <w:r w:rsidRPr="00574F3C">
        <w:rPr>
          <w:rFonts w:ascii="Arial" w:hAnsi="Arial" w:cs="Arial"/>
          <w:sz w:val="22"/>
          <w:szCs w:val="22"/>
        </w:rPr>
        <w:t xml:space="preserve"> i kwocie dofinansowania 24 209 740,33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7 grudnia 2010 r. Zarząd Województwa Podlaskiego wybrał do realizacji jedyny projekt pozytywnie oceniony przez KOP w ramach konkursu nr 5. Wartość projektu stanowi 7 353 419,36 </w:t>
      </w:r>
      <w:r>
        <w:rPr>
          <w:rFonts w:ascii="Arial" w:hAnsi="Arial" w:cs="Arial"/>
          <w:sz w:val="22"/>
          <w:szCs w:val="22"/>
        </w:rPr>
        <w:t>zł</w:t>
      </w:r>
      <w:r w:rsidRPr="00574F3C">
        <w:rPr>
          <w:rFonts w:ascii="Arial" w:hAnsi="Arial" w:cs="Arial"/>
          <w:sz w:val="22"/>
          <w:szCs w:val="22"/>
        </w:rPr>
        <w:t xml:space="preserve">, z czego wartość dofinansowania to 5 160 247,08 </w:t>
      </w:r>
      <w:r>
        <w:rPr>
          <w:rFonts w:ascii="Arial" w:hAnsi="Arial" w:cs="Arial"/>
          <w:sz w:val="22"/>
          <w:szCs w:val="22"/>
        </w:rPr>
        <w:t>zł</w:t>
      </w:r>
      <w:r w:rsidRPr="00574F3C">
        <w:rPr>
          <w:rFonts w:ascii="Arial" w:hAnsi="Arial" w:cs="Arial"/>
          <w:sz w:val="22"/>
          <w:szCs w:val="22"/>
        </w:rPr>
        <w:t xml:space="preserve"> (tj. 1 274 890,57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W kwestii Poddziałania 1.2.2 Promocja gospodarcza regionu – tereny wystawiennicze, 9 lutego 2010 roku Zarząd Województwa Podlaskiego </w:t>
      </w:r>
      <w:r>
        <w:rPr>
          <w:rFonts w:ascii="Arial" w:hAnsi="Arial" w:cs="Arial"/>
          <w:sz w:val="22"/>
          <w:szCs w:val="22"/>
        </w:rPr>
        <w:t>podjął</w:t>
      </w:r>
      <w:r w:rsidRPr="00574F3C">
        <w:rPr>
          <w:rFonts w:ascii="Arial" w:hAnsi="Arial" w:cs="Arial"/>
          <w:sz w:val="22"/>
          <w:szCs w:val="22"/>
        </w:rPr>
        <w:t xml:space="preserve"> uchwałę w sprawie zakończenia naboru wniosków w ramach konkursu nr 4 oraz ogłoszenia naboru w ramach konkursu nr 5. Na dofinansowanie projektów przeznaczono środki w wysokości nie większej niż 1 000 000,00 euro. W odpowiedzi na konkurs wpłynął 1 projekt o wartości 1 374 239,89 </w:t>
      </w:r>
      <w:r>
        <w:rPr>
          <w:rFonts w:ascii="Arial" w:hAnsi="Arial" w:cs="Arial"/>
          <w:sz w:val="22"/>
          <w:szCs w:val="22"/>
        </w:rPr>
        <w:t>zł</w:t>
      </w:r>
      <w:r w:rsidRPr="00574F3C">
        <w:rPr>
          <w:rFonts w:ascii="Arial" w:hAnsi="Arial" w:cs="Arial"/>
          <w:sz w:val="22"/>
          <w:szCs w:val="22"/>
        </w:rPr>
        <w:t xml:space="preserve"> na kwotę dofinansowania 878 612,38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15 grudnia 2010 r. przyjęto uchwałę w sprawie wyboru do realizacji jedynego projektu pozytywnie ocenionego przez KOP w ramach konkursu nr 5 o wartości 1 374 239,89 PLN, z czego wartość dofinansowania to 878 612,38 PLN (tj. 217 069,96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W zakresie Poddziałania 1.2.2 Promocja gospodarcza regionu (projekty dotyczące udziału w imprezach targowo-wystawienniczych oraz misjach gospodarczych w kraju i za granicą), 4 lutego 2010 roku w ramach konkursu nr 3 wybrano do realizacji 6 projektów o łącznej wartości 447 677,00 PLN, o kwocie dofinansowania 166 256,42 PLN (tj. 40 305,57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W 201</w:t>
      </w:r>
      <w:r>
        <w:rPr>
          <w:rFonts w:ascii="Arial" w:hAnsi="Arial" w:cs="Arial"/>
          <w:sz w:val="22"/>
          <w:szCs w:val="22"/>
        </w:rPr>
        <w:t xml:space="preserve">0 r. </w:t>
      </w:r>
      <w:r w:rsidRPr="00574F3C">
        <w:rPr>
          <w:rFonts w:ascii="Arial" w:hAnsi="Arial" w:cs="Arial"/>
          <w:sz w:val="22"/>
          <w:szCs w:val="22"/>
        </w:rPr>
        <w:t>w ramach trzeciego konkursu wpłynęło 1</w:t>
      </w:r>
      <w:r>
        <w:rPr>
          <w:rFonts w:ascii="Arial" w:hAnsi="Arial" w:cs="Arial"/>
          <w:sz w:val="22"/>
          <w:szCs w:val="22"/>
        </w:rPr>
        <w:t xml:space="preserve">2 projektów o łącznej wartości </w:t>
      </w:r>
      <w:r w:rsidRPr="00574F3C">
        <w:rPr>
          <w:rFonts w:ascii="Arial" w:hAnsi="Arial" w:cs="Arial"/>
          <w:sz w:val="22"/>
          <w:szCs w:val="22"/>
        </w:rPr>
        <w:t xml:space="preserve">718 190,41 </w:t>
      </w:r>
      <w:r>
        <w:rPr>
          <w:rFonts w:ascii="Arial" w:hAnsi="Arial" w:cs="Arial"/>
          <w:sz w:val="22"/>
          <w:szCs w:val="22"/>
        </w:rPr>
        <w:t>zł</w:t>
      </w:r>
      <w:r w:rsidRPr="00574F3C">
        <w:rPr>
          <w:rFonts w:ascii="Arial" w:hAnsi="Arial" w:cs="Arial"/>
          <w:sz w:val="22"/>
          <w:szCs w:val="22"/>
        </w:rPr>
        <w:t xml:space="preserve"> i kwocie dofinansowania 374 733,87 </w:t>
      </w:r>
      <w:r>
        <w:rPr>
          <w:rFonts w:ascii="Arial" w:hAnsi="Arial" w:cs="Arial"/>
          <w:sz w:val="22"/>
          <w:szCs w:val="22"/>
        </w:rPr>
        <w:t>zł</w:t>
      </w:r>
      <w:r w:rsidRPr="00574F3C">
        <w:rPr>
          <w:rFonts w:ascii="Arial" w:hAnsi="Arial" w:cs="Arial"/>
          <w:sz w:val="22"/>
          <w:szCs w:val="22"/>
        </w:rPr>
        <w:t xml:space="preserve">. </w:t>
      </w:r>
      <w:r>
        <w:rPr>
          <w:rFonts w:ascii="Arial" w:hAnsi="Arial" w:cs="Arial"/>
          <w:sz w:val="22"/>
          <w:szCs w:val="22"/>
        </w:rPr>
        <w:t xml:space="preserve">Dnia </w:t>
      </w:r>
      <w:r w:rsidRPr="00574F3C">
        <w:rPr>
          <w:rFonts w:ascii="Arial" w:hAnsi="Arial" w:cs="Arial"/>
          <w:sz w:val="22"/>
          <w:szCs w:val="22"/>
        </w:rPr>
        <w:t xml:space="preserve">9 lutego 2010 roku Zarząd Województwa Podlaskiego przyjął uchwałę w sprawie zakończenia naboru wniosków w ramach konkursu nr 3 oraz ogłoszenia naboru w ramach konkursu nr 4. W odpowiedzi na czwarty konkurs wpłynęły 54 projekty o łącznej wartości 3 936 851,56 </w:t>
      </w:r>
      <w:r>
        <w:rPr>
          <w:rFonts w:ascii="Arial" w:hAnsi="Arial" w:cs="Arial"/>
          <w:sz w:val="22"/>
          <w:szCs w:val="22"/>
        </w:rPr>
        <w:t>zł</w:t>
      </w:r>
      <w:r w:rsidRPr="00574F3C">
        <w:rPr>
          <w:rFonts w:ascii="Arial" w:hAnsi="Arial" w:cs="Arial"/>
          <w:sz w:val="22"/>
          <w:szCs w:val="22"/>
        </w:rPr>
        <w:t xml:space="preserve"> i kwocie dofinansowania 2 308 001,08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Uchwałą z 13 kwietnia 2010 r. </w:t>
      </w:r>
      <w:r w:rsidRPr="00574F3C">
        <w:rPr>
          <w:rFonts w:ascii="Arial" w:hAnsi="Arial" w:cs="Arial"/>
          <w:sz w:val="22"/>
          <w:szCs w:val="22"/>
        </w:rPr>
        <w:t>przyjęto do realizacji 13 projektów o łącznej wartości 1 140 119,71</w:t>
      </w:r>
      <w:r>
        <w:rPr>
          <w:rFonts w:ascii="Arial" w:hAnsi="Arial" w:cs="Arial"/>
          <w:sz w:val="22"/>
          <w:szCs w:val="22"/>
        </w:rPr>
        <w:t xml:space="preserve"> zł</w:t>
      </w:r>
      <w:r w:rsidRPr="00574F3C">
        <w:rPr>
          <w:rFonts w:ascii="Arial" w:hAnsi="Arial" w:cs="Arial"/>
          <w:sz w:val="22"/>
          <w:szCs w:val="22"/>
        </w:rPr>
        <w:t xml:space="preserve">, z czego wartość dofinansowania wyniosła 483 511,34 </w:t>
      </w:r>
      <w:r>
        <w:rPr>
          <w:rFonts w:ascii="Arial" w:hAnsi="Arial" w:cs="Arial"/>
          <w:sz w:val="22"/>
          <w:szCs w:val="22"/>
        </w:rPr>
        <w:t>zł</w:t>
      </w:r>
      <w:r w:rsidRPr="00574F3C">
        <w:rPr>
          <w:rFonts w:ascii="Arial" w:hAnsi="Arial" w:cs="Arial"/>
          <w:sz w:val="22"/>
          <w:szCs w:val="22"/>
        </w:rPr>
        <w:t xml:space="preserve"> (tj. 124 748,15 euro). </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Dnia 29 czerwca 2010 r.</w:t>
      </w:r>
      <w:r w:rsidRPr="00574F3C">
        <w:rPr>
          <w:rFonts w:ascii="Arial" w:hAnsi="Arial" w:cs="Arial"/>
          <w:sz w:val="22"/>
          <w:szCs w:val="22"/>
        </w:rPr>
        <w:t xml:space="preserve"> Zarząd Województwa Podlaskiego przyjął uchwałę w sprawie zakończenia naboru wniosków w ramach podziałania 1.2.2 Promocja gospodarcza regionu – projekty dotyczące udziału w imprezach targowo-wystawienniczych oraz misjach gospodarczych w kraju i za granicą.</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Dnia 9 sierpnia 2010 r.</w:t>
      </w:r>
      <w:r w:rsidRPr="00574F3C">
        <w:rPr>
          <w:rFonts w:ascii="Arial" w:hAnsi="Arial" w:cs="Arial"/>
          <w:sz w:val="22"/>
          <w:szCs w:val="22"/>
        </w:rPr>
        <w:t xml:space="preserve"> w ramach czwartego konkursu wybrano do realizacji 6 projektów o łącznej wartości 510 381,97 </w:t>
      </w:r>
      <w:r>
        <w:rPr>
          <w:rFonts w:ascii="Arial" w:hAnsi="Arial" w:cs="Arial"/>
          <w:sz w:val="22"/>
          <w:szCs w:val="22"/>
        </w:rPr>
        <w:t>zł</w:t>
      </w:r>
      <w:r w:rsidRPr="00574F3C">
        <w:rPr>
          <w:rFonts w:ascii="Arial" w:hAnsi="Arial" w:cs="Arial"/>
          <w:sz w:val="22"/>
          <w:szCs w:val="22"/>
        </w:rPr>
        <w:t xml:space="preserve">, z czego wartość dofinansowania to 276 095,69 </w:t>
      </w:r>
      <w:r>
        <w:rPr>
          <w:rFonts w:ascii="Arial" w:hAnsi="Arial" w:cs="Arial"/>
          <w:sz w:val="22"/>
          <w:szCs w:val="22"/>
        </w:rPr>
        <w:t>zł</w:t>
      </w:r>
      <w:r w:rsidRPr="00574F3C">
        <w:rPr>
          <w:rFonts w:ascii="Arial" w:hAnsi="Arial" w:cs="Arial"/>
          <w:sz w:val="22"/>
          <w:szCs w:val="22"/>
        </w:rPr>
        <w:t xml:space="preserve"> (tj. 66 364,37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9 listopada 2010 r. przyjęto uchwałę w sprawie wyboru do realizacji projektów zgłoszonych w ramach konkursu nr 4. Wybrano do realizacji 23 projekty, zgodne z Listą rankingową projektów pozytywnie ocenionych przez KOP, o łącznej wartości 1 912 172,42 </w:t>
      </w:r>
      <w:r>
        <w:rPr>
          <w:rFonts w:ascii="Arial" w:hAnsi="Arial" w:cs="Arial"/>
          <w:sz w:val="22"/>
          <w:szCs w:val="22"/>
        </w:rPr>
        <w:t>zł</w:t>
      </w:r>
      <w:r w:rsidRPr="00574F3C">
        <w:rPr>
          <w:rFonts w:ascii="Arial" w:hAnsi="Arial" w:cs="Arial"/>
          <w:sz w:val="22"/>
          <w:szCs w:val="22"/>
        </w:rPr>
        <w:t xml:space="preserve">, z czego wartość dofinansowania to 970 162,89 </w:t>
      </w:r>
      <w:r>
        <w:rPr>
          <w:rFonts w:ascii="Arial" w:hAnsi="Arial" w:cs="Arial"/>
          <w:sz w:val="22"/>
          <w:szCs w:val="22"/>
        </w:rPr>
        <w:t>zł</w:t>
      </w:r>
      <w:r w:rsidRPr="00574F3C">
        <w:rPr>
          <w:rFonts w:ascii="Arial" w:hAnsi="Arial" w:cs="Arial"/>
          <w:sz w:val="22"/>
          <w:szCs w:val="22"/>
        </w:rPr>
        <w:t xml:space="preserve"> (tj. 244 109,12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Kolejnym obszarem RPOWP jest </w:t>
      </w:r>
      <w:r w:rsidRPr="00574F3C">
        <w:rPr>
          <w:rFonts w:ascii="Arial" w:hAnsi="Arial" w:cs="Arial"/>
          <w:b/>
          <w:sz w:val="22"/>
          <w:szCs w:val="22"/>
        </w:rPr>
        <w:t>Działanie 1.3 Wsparcie Instytucji Otoczenia Biznesu</w:t>
      </w:r>
      <w:r w:rsidRPr="00574F3C">
        <w:rPr>
          <w:rFonts w:ascii="Arial" w:hAnsi="Arial" w:cs="Arial"/>
          <w:sz w:val="22"/>
          <w:szCs w:val="22"/>
        </w:rPr>
        <w:t xml:space="preserve">. </w:t>
      </w:r>
      <w:r>
        <w:rPr>
          <w:rFonts w:ascii="Arial" w:hAnsi="Arial" w:cs="Arial"/>
          <w:sz w:val="22"/>
          <w:szCs w:val="22"/>
        </w:rPr>
        <w:t xml:space="preserve">Dnia </w:t>
      </w:r>
      <w:r w:rsidRPr="00574F3C">
        <w:rPr>
          <w:rFonts w:ascii="Arial" w:hAnsi="Arial" w:cs="Arial"/>
          <w:sz w:val="22"/>
          <w:szCs w:val="22"/>
        </w:rPr>
        <w:t xml:space="preserve">2 marca 2010 r. Zarząd Województwa Podlaskiego przyjął uchwałę w sprawie ogłoszenia naboru wniosków o dofinansowanie projektów w ramach konkursu nr 2. Na dofinansowanie projektów przeznaczono środki w wysokości nie większej niż równowartość w złotych 4 000 000,00 euro. W odpowiedzi na konkurs wpłynął 1 wniosek, którego wartość wyniosła 16 614 941,46 </w:t>
      </w:r>
      <w:r>
        <w:rPr>
          <w:rFonts w:ascii="Arial" w:hAnsi="Arial" w:cs="Arial"/>
          <w:sz w:val="22"/>
          <w:szCs w:val="22"/>
        </w:rPr>
        <w:t>zł</w:t>
      </w:r>
      <w:r w:rsidRPr="00574F3C">
        <w:rPr>
          <w:rFonts w:ascii="Arial" w:hAnsi="Arial" w:cs="Arial"/>
          <w:sz w:val="22"/>
          <w:szCs w:val="22"/>
        </w:rPr>
        <w:t xml:space="preserve">, a kwota dofinansowania 15 000 000,00 </w:t>
      </w:r>
      <w:r>
        <w:rPr>
          <w:rFonts w:ascii="Arial" w:hAnsi="Arial" w:cs="Arial"/>
          <w:sz w:val="22"/>
          <w:szCs w:val="22"/>
        </w:rPr>
        <w:t>zł</w:t>
      </w:r>
      <w:r w:rsidRPr="00574F3C">
        <w:rPr>
          <w:rFonts w:ascii="Arial" w:hAnsi="Arial" w:cs="Arial"/>
          <w:sz w:val="22"/>
          <w:szCs w:val="22"/>
        </w:rPr>
        <w:t>.</w:t>
      </w:r>
    </w:p>
    <w:p w:rsidR="003F36AF" w:rsidRPr="00574F3C" w:rsidRDefault="003F36AF" w:rsidP="00D6687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27 kwietnia 2010 r. Zarząd Województwa Podlaskiego przyjął uchwałę w sprawie zakończenia naboru wniosków o dofinansowanie projektów w ramach tego konkursu.</w:t>
      </w:r>
      <w:r>
        <w:rPr>
          <w:rFonts w:ascii="Arial" w:hAnsi="Arial" w:cs="Arial"/>
          <w:sz w:val="22"/>
          <w:szCs w:val="22"/>
        </w:rPr>
        <w:t xml:space="preserve"> Dnia</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22 czerwca 2010 r. wybrano do realizacji jedyny projekt pozytywnie oceniony </w:t>
      </w:r>
      <w:r>
        <w:rPr>
          <w:rFonts w:ascii="Arial" w:hAnsi="Arial" w:cs="Arial"/>
          <w:sz w:val="22"/>
          <w:szCs w:val="22"/>
        </w:rPr>
        <w:t>zł</w:t>
      </w:r>
      <w:r w:rsidRPr="00574F3C">
        <w:rPr>
          <w:rFonts w:ascii="Arial" w:hAnsi="Arial" w:cs="Arial"/>
          <w:sz w:val="22"/>
          <w:szCs w:val="22"/>
        </w:rPr>
        <w:t xml:space="preserve">, z czego wartość dofinansowania to 15 000 000,00 </w:t>
      </w:r>
      <w:r>
        <w:rPr>
          <w:rFonts w:ascii="Arial" w:hAnsi="Arial" w:cs="Arial"/>
          <w:sz w:val="22"/>
          <w:szCs w:val="22"/>
        </w:rPr>
        <w:t>zł</w:t>
      </w:r>
      <w:r w:rsidRPr="00574F3C">
        <w:rPr>
          <w:rFonts w:ascii="Arial" w:hAnsi="Arial" w:cs="Arial"/>
          <w:sz w:val="22"/>
          <w:szCs w:val="22"/>
        </w:rPr>
        <w:t xml:space="preserve"> (tj. 3 693 216,79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28 września 2010 r. Zarząd Województwa Podlaskiego przyjął uchwałę w sprawie ogłoszenia naboru wniosków o dofinansowanie projektów w ramach konkursu nr 3. Na dofinansowanie projektów przeznaczono środki w wysokości nie większej niż równowartość w złotych 10 535 625,00 euro (odpowiednio: 6 535 625,00 euro na projekty dotyczące dofinansowania funduszy pożyczkowych, 4 000 000,00 euro na projekty dotyczące dofinansowania funduszy poręczeniowych). W odpowiedzi na konkurs wpłynęły 4 wnioski. Ogólna wartość złożonych projektów w ramach funduszy pożyczkowych wyniosła 34533 065,00 </w:t>
      </w:r>
      <w:r>
        <w:rPr>
          <w:rFonts w:ascii="Arial" w:hAnsi="Arial" w:cs="Arial"/>
          <w:sz w:val="22"/>
          <w:szCs w:val="22"/>
        </w:rPr>
        <w:t>zł</w:t>
      </w:r>
      <w:r w:rsidRPr="00574F3C">
        <w:rPr>
          <w:rFonts w:ascii="Arial" w:hAnsi="Arial" w:cs="Arial"/>
          <w:sz w:val="22"/>
          <w:szCs w:val="22"/>
        </w:rPr>
        <w:t xml:space="preserve">, a wartość dofinansowania 34 533 065,00 </w:t>
      </w:r>
      <w:r>
        <w:rPr>
          <w:rFonts w:ascii="Arial" w:hAnsi="Arial" w:cs="Arial"/>
          <w:sz w:val="22"/>
          <w:szCs w:val="22"/>
        </w:rPr>
        <w:t>zł</w:t>
      </w:r>
      <w:r w:rsidRPr="00574F3C">
        <w:rPr>
          <w:rFonts w:ascii="Arial" w:hAnsi="Arial" w:cs="Arial"/>
          <w:sz w:val="22"/>
          <w:szCs w:val="22"/>
        </w:rPr>
        <w:t xml:space="preserve">. Ogólna wartość złożonych projektów w ramach funduszy poręczeniowych wyniosła 15 750 000,00 </w:t>
      </w:r>
      <w:r>
        <w:rPr>
          <w:rFonts w:ascii="Arial" w:hAnsi="Arial" w:cs="Arial"/>
          <w:sz w:val="22"/>
          <w:szCs w:val="22"/>
        </w:rPr>
        <w:t>zł</w:t>
      </w:r>
      <w:r w:rsidRPr="00574F3C">
        <w:rPr>
          <w:rFonts w:ascii="Arial" w:hAnsi="Arial" w:cs="Arial"/>
          <w:sz w:val="22"/>
          <w:szCs w:val="22"/>
        </w:rPr>
        <w:t xml:space="preserve">, a wartość dofinansowania 15 750 000,00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7 grudnia 2010 r. Zarząd Województwa Podlaskiego przyjął uchwałę w sprawie wyboru do realizacji jedynego projektu pozytywnie ocenionego przez KOP w ramach konkursu nr 3 (w części dotyczącej funduszy poręczeniowych). Łączna wartość projektu wyniosła 15 750 000,00 PLN, z czego wartość dofinansowania to 15 750 000,00 </w:t>
      </w:r>
      <w:r>
        <w:rPr>
          <w:rFonts w:ascii="Arial" w:hAnsi="Arial" w:cs="Arial"/>
          <w:sz w:val="22"/>
          <w:szCs w:val="22"/>
        </w:rPr>
        <w:t>zł</w:t>
      </w:r>
      <w:r w:rsidRPr="00574F3C">
        <w:rPr>
          <w:rFonts w:ascii="Arial" w:hAnsi="Arial" w:cs="Arial"/>
          <w:sz w:val="22"/>
          <w:szCs w:val="22"/>
        </w:rPr>
        <w:t xml:space="preserve"> (tj. 3 891 194,78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15 grudnia 2010 r. przyjęto uchwałę w sprawie wyboru do realizacji 2 projektów pozytywnie ocenionych przez KOP w ramach konkursu nr 3 (w części dotyczącej funduszy pożyczkowych). Łączna wartość projektów wyniosła 25 815 000,00 </w:t>
      </w:r>
      <w:r>
        <w:rPr>
          <w:rFonts w:ascii="Arial" w:hAnsi="Arial" w:cs="Arial"/>
          <w:sz w:val="22"/>
          <w:szCs w:val="22"/>
        </w:rPr>
        <w:t>zł</w:t>
      </w:r>
      <w:r w:rsidRPr="00574F3C">
        <w:rPr>
          <w:rFonts w:ascii="Arial" w:hAnsi="Arial" w:cs="Arial"/>
          <w:sz w:val="22"/>
          <w:szCs w:val="22"/>
        </w:rPr>
        <w:t xml:space="preserve">, z czego wartość dofinansowania to 23 808 234,15 </w:t>
      </w:r>
      <w:r>
        <w:rPr>
          <w:rFonts w:ascii="Arial" w:hAnsi="Arial" w:cs="Arial"/>
          <w:sz w:val="22"/>
          <w:szCs w:val="22"/>
        </w:rPr>
        <w:t>zł</w:t>
      </w:r>
      <w:r w:rsidRPr="00574F3C">
        <w:rPr>
          <w:rFonts w:ascii="Arial" w:hAnsi="Arial" w:cs="Arial"/>
          <w:sz w:val="22"/>
          <w:szCs w:val="22"/>
        </w:rPr>
        <w:t xml:space="preserve"> (tj. 5 882 062,00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Największe zainteresowanie wśród </w:t>
      </w:r>
      <w:r>
        <w:rPr>
          <w:rFonts w:ascii="Arial" w:hAnsi="Arial" w:cs="Arial"/>
          <w:sz w:val="22"/>
          <w:szCs w:val="22"/>
        </w:rPr>
        <w:t>w</w:t>
      </w:r>
      <w:r w:rsidRPr="00574F3C">
        <w:rPr>
          <w:rFonts w:ascii="Arial" w:hAnsi="Arial" w:cs="Arial"/>
          <w:sz w:val="22"/>
          <w:szCs w:val="22"/>
        </w:rPr>
        <w:t xml:space="preserve">nioskodawców, przekładające się bezpośrednio na liczbę składanych projektów, było związane z </w:t>
      </w:r>
      <w:r w:rsidRPr="00574F3C">
        <w:rPr>
          <w:rFonts w:ascii="Arial" w:hAnsi="Arial" w:cs="Arial"/>
          <w:b/>
          <w:sz w:val="22"/>
          <w:szCs w:val="22"/>
        </w:rPr>
        <w:t>Działaniem 1.4. Wsparcie inwestycyjne przedsiębiorstw</w:t>
      </w:r>
      <w:r w:rsidRPr="00574F3C">
        <w:rPr>
          <w:rFonts w:ascii="Arial" w:hAnsi="Arial" w:cs="Arial"/>
          <w:sz w:val="22"/>
          <w:szCs w:val="22"/>
        </w:rPr>
        <w:t xml:space="preserve">, Poddziałanie 1.4.1 Mikroprzedsiębiorstwa. </w:t>
      </w:r>
      <w:r>
        <w:rPr>
          <w:rFonts w:ascii="Arial" w:hAnsi="Arial" w:cs="Arial"/>
          <w:sz w:val="22"/>
          <w:szCs w:val="22"/>
        </w:rPr>
        <w:t xml:space="preserve">Dnia </w:t>
      </w:r>
      <w:r w:rsidRPr="00574F3C">
        <w:rPr>
          <w:rFonts w:ascii="Arial" w:hAnsi="Arial" w:cs="Arial"/>
          <w:sz w:val="22"/>
          <w:szCs w:val="22"/>
        </w:rPr>
        <w:t xml:space="preserve">18 stycznia 2010 r. Zarząd Województwa Podlaskiego przyjął uchwałę w sprawie wyboru do realizacji projektów zgłoszonych w ramach konkursu nr 2. Wybrano 71 wniosków o wartości 48 453 983,98 </w:t>
      </w:r>
      <w:r>
        <w:rPr>
          <w:rFonts w:ascii="Arial" w:hAnsi="Arial" w:cs="Arial"/>
          <w:sz w:val="22"/>
          <w:szCs w:val="22"/>
        </w:rPr>
        <w:t>zł</w:t>
      </w:r>
      <w:r w:rsidRPr="00574F3C">
        <w:rPr>
          <w:rFonts w:ascii="Arial" w:hAnsi="Arial" w:cs="Arial"/>
          <w:sz w:val="22"/>
          <w:szCs w:val="22"/>
        </w:rPr>
        <w:t xml:space="preserve">, na kwotę dofinansowania 18 562 050,00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16 lutego 2010 r. przyjęto uchwałę zmieniającą uchwałę z 18 stycznia 2010 r. Wybrano 70 projektów o łącznej wartości 48 038 273,18 </w:t>
      </w:r>
      <w:r>
        <w:rPr>
          <w:rFonts w:ascii="Arial" w:hAnsi="Arial" w:cs="Arial"/>
          <w:sz w:val="22"/>
          <w:szCs w:val="22"/>
        </w:rPr>
        <w:t>zł</w:t>
      </w:r>
      <w:r w:rsidRPr="00574F3C">
        <w:rPr>
          <w:rFonts w:ascii="Arial" w:hAnsi="Arial" w:cs="Arial"/>
          <w:sz w:val="22"/>
          <w:szCs w:val="22"/>
        </w:rPr>
        <w:t xml:space="preserve">, o wartości dofinansowania równej 18 551 725,90 </w:t>
      </w:r>
      <w:r>
        <w:rPr>
          <w:rFonts w:ascii="Arial" w:hAnsi="Arial" w:cs="Arial"/>
          <w:sz w:val="22"/>
          <w:szCs w:val="22"/>
        </w:rPr>
        <w:t>zł</w:t>
      </w:r>
      <w:r w:rsidRPr="00574F3C">
        <w:rPr>
          <w:rFonts w:ascii="Arial" w:hAnsi="Arial" w:cs="Arial"/>
          <w:sz w:val="22"/>
          <w:szCs w:val="22"/>
        </w:rPr>
        <w:t>. Kwota 10 324,06 PLN stanowiąca różnicę pomiędzy kwotą dostępnych w ramach konkursu środków a wartością dofinansowania projektów wybranych przez Zarząd Województwa została przeznaczona na dofinansowanie kolejnego projektu z listy rezerwowej.</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13 kwietnia 2010 r. przyjęto kolejną uchwałę zmieniającą uchwałę z 18 stycznia 2010 r. – wybrano do realizacji 71 projektów o łącznej wartości 47 291 538,70 </w:t>
      </w:r>
      <w:r>
        <w:rPr>
          <w:rFonts w:ascii="Arial" w:hAnsi="Arial" w:cs="Arial"/>
          <w:sz w:val="22"/>
          <w:szCs w:val="22"/>
        </w:rPr>
        <w:t>zł</w:t>
      </w:r>
      <w:r w:rsidRPr="00574F3C">
        <w:rPr>
          <w:rFonts w:ascii="Arial" w:hAnsi="Arial" w:cs="Arial"/>
          <w:sz w:val="22"/>
          <w:szCs w:val="22"/>
        </w:rPr>
        <w:t xml:space="preserve">, na kwotę dofinansowania 18 220 509,41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Dnia 13 maja 2010 r.</w:t>
      </w:r>
      <w:r w:rsidRPr="00574F3C">
        <w:rPr>
          <w:rFonts w:ascii="Arial" w:hAnsi="Arial" w:cs="Arial"/>
          <w:sz w:val="22"/>
          <w:szCs w:val="22"/>
        </w:rPr>
        <w:t xml:space="preserve"> Zarząd Województwa Podlaskiego przyjął uchwałę o przyjęciu do realizacji projektów w wyniku zakończenia procedury odwoławczej zgłoszonych w ramach konkursu nr 2. Wybrano do realizacji 3 projekty o łącznej wartości 2 413 945,15 </w:t>
      </w:r>
      <w:r>
        <w:rPr>
          <w:rFonts w:ascii="Arial" w:hAnsi="Arial" w:cs="Arial"/>
          <w:sz w:val="22"/>
          <w:szCs w:val="22"/>
        </w:rPr>
        <w:t>zł</w:t>
      </w:r>
      <w:r w:rsidRPr="00574F3C">
        <w:rPr>
          <w:rFonts w:ascii="Arial" w:hAnsi="Arial" w:cs="Arial"/>
          <w:sz w:val="22"/>
          <w:szCs w:val="22"/>
        </w:rPr>
        <w:t xml:space="preserve"> i kwocie dofinansowania 944 383,32 </w:t>
      </w:r>
      <w:r>
        <w:rPr>
          <w:rFonts w:ascii="Arial" w:hAnsi="Arial" w:cs="Arial"/>
          <w:sz w:val="22"/>
          <w:szCs w:val="22"/>
        </w:rPr>
        <w:t>zł</w:t>
      </w:r>
      <w:r w:rsidRPr="00574F3C">
        <w:rPr>
          <w:rFonts w:ascii="Arial" w:hAnsi="Arial" w:cs="Arial"/>
          <w:sz w:val="22"/>
          <w:szCs w:val="22"/>
        </w:rPr>
        <w:t xml:space="preserve"> (tj. 241 203,31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Uchwałą z 22 kwietnia 2010 r.</w:t>
      </w:r>
      <w:r w:rsidRPr="00574F3C">
        <w:rPr>
          <w:rFonts w:ascii="Arial" w:hAnsi="Arial" w:cs="Arial"/>
          <w:sz w:val="22"/>
          <w:szCs w:val="22"/>
        </w:rPr>
        <w:t xml:space="preserve"> ogłoszono nabór wniosków o dofinansowanie projektów w ramach konkursu nr 4. Na dofinansowanie projektów przeznaczono środki w wysokości nie większej niż 5 000 000,00 euro. W odpowiedzi na konkurs wpłynęło 176 wniosków (w tym jeden wycofano na wniosek wnioskodawcy przed zakończeniem naboru). Ogólna wartość złożonych projektów wyniosła 120 027 785,66 </w:t>
      </w:r>
      <w:r>
        <w:rPr>
          <w:rFonts w:ascii="Arial" w:hAnsi="Arial" w:cs="Arial"/>
          <w:sz w:val="22"/>
          <w:szCs w:val="22"/>
        </w:rPr>
        <w:t>zł</w:t>
      </w:r>
      <w:r w:rsidRPr="00574F3C">
        <w:rPr>
          <w:rFonts w:ascii="Arial" w:hAnsi="Arial" w:cs="Arial"/>
          <w:sz w:val="22"/>
          <w:szCs w:val="22"/>
        </w:rPr>
        <w:t xml:space="preserve">, a wartość dofinansowania 47 497 321,70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Dnia 1 czerwca 2010 r.</w:t>
      </w:r>
      <w:r w:rsidRPr="00574F3C">
        <w:rPr>
          <w:rFonts w:ascii="Arial" w:hAnsi="Arial" w:cs="Arial"/>
          <w:sz w:val="22"/>
          <w:szCs w:val="22"/>
        </w:rPr>
        <w:t xml:space="preserve"> w ramach konkursu nr 3 wybrano do realizacji 53 projekty o łącznej wartości 38 461 836,91 </w:t>
      </w:r>
      <w:r>
        <w:rPr>
          <w:rFonts w:ascii="Arial" w:hAnsi="Arial" w:cs="Arial"/>
          <w:sz w:val="22"/>
          <w:szCs w:val="22"/>
        </w:rPr>
        <w:t>zł</w:t>
      </w:r>
      <w:r w:rsidRPr="00574F3C">
        <w:rPr>
          <w:rFonts w:ascii="Arial" w:hAnsi="Arial" w:cs="Arial"/>
          <w:sz w:val="22"/>
          <w:szCs w:val="22"/>
        </w:rPr>
        <w:t xml:space="preserve">, na kwotę dofinansowania 14 805 505,72 </w:t>
      </w:r>
      <w:r>
        <w:rPr>
          <w:rFonts w:ascii="Arial" w:hAnsi="Arial" w:cs="Arial"/>
          <w:sz w:val="22"/>
          <w:szCs w:val="22"/>
        </w:rPr>
        <w:t>zł</w:t>
      </w:r>
      <w:r w:rsidRPr="00574F3C">
        <w:rPr>
          <w:rFonts w:ascii="Arial" w:hAnsi="Arial" w:cs="Arial"/>
          <w:sz w:val="22"/>
          <w:szCs w:val="22"/>
        </w:rPr>
        <w:t xml:space="preserve"> (tj. 3 781 448,60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9 listopada 2010 r. Zarząd Województwa Podlaskiego przyjął uchwałę w sprawie wyboru do realizacji projektów zgłoszonych w ramach konkursu nr 4. Wybrano do realizacji 69 projektów, zgodnych z Listą rankingową projektów pozytywnie ocenionych przez KOP, o łącznej wartości 47 877 730,69 </w:t>
      </w:r>
      <w:r>
        <w:rPr>
          <w:rFonts w:ascii="Arial" w:hAnsi="Arial" w:cs="Arial"/>
          <w:sz w:val="22"/>
          <w:szCs w:val="22"/>
        </w:rPr>
        <w:t>zł</w:t>
      </w:r>
      <w:r w:rsidRPr="00574F3C">
        <w:rPr>
          <w:rFonts w:ascii="Arial" w:hAnsi="Arial" w:cs="Arial"/>
          <w:sz w:val="22"/>
          <w:szCs w:val="22"/>
        </w:rPr>
        <w:t xml:space="preserve">, z czego wartość dofinansowania to 17 840 700,00 </w:t>
      </w:r>
      <w:r>
        <w:rPr>
          <w:rFonts w:ascii="Arial" w:hAnsi="Arial" w:cs="Arial"/>
          <w:sz w:val="22"/>
          <w:szCs w:val="22"/>
        </w:rPr>
        <w:t>zł</w:t>
      </w:r>
      <w:r w:rsidRPr="00574F3C">
        <w:rPr>
          <w:rFonts w:ascii="Arial" w:hAnsi="Arial" w:cs="Arial"/>
          <w:sz w:val="22"/>
          <w:szCs w:val="22"/>
        </w:rPr>
        <w:t xml:space="preserve"> (tj. 4 500 000,00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Duże zainteresowanie </w:t>
      </w:r>
      <w:r>
        <w:rPr>
          <w:rFonts w:ascii="Arial" w:hAnsi="Arial" w:cs="Arial"/>
          <w:sz w:val="22"/>
          <w:szCs w:val="22"/>
        </w:rPr>
        <w:t>w</w:t>
      </w:r>
      <w:r w:rsidRPr="00574F3C">
        <w:rPr>
          <w:rFonts w:ascii="Arial" w:hAnsi="Arial" w:cs="Arial"/>
          <w:sz w:val="22"/>
          <w:szCs w:val="22"/>
        </w:rPr>
        <w:t xml:space="preserve">nioskodawców wiązało się również z Działaniem 1.4. Wsparcie inwestycyjne przedsiębiorstw, Poddziałanie 1.4.2 Małe i średnie przedsiębiorstwa. 18 stycznia 2010 r. Zarząd Województwa Podlaskiego przyjął uchwałę o naborze wniosków w trzecim konkursie zamkniętym dotyczącym tego działania. Na dofinansowanie projektów złożonych w ramach konkursu przeznaczono środki w wysokości nie większej niż 11 765 000,00 euro. </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W odpowiedzi na ogłoszenie złożono 91 wniosków o łącznej wartości 268 455 303,53 </w:t>
      </w:r>
      <w:r>
        <w:rPr>
          <w:rFonts w:ascii="Arial" w:hAnsi="Arial" w:cs="Arial"/>
          <w:sz w:val="22"/>
          <w:szCs w:val="22"/>
        </w:rPr>
        <w:t>zł</w:t>
      </w:r>
      <w:r w:rsidRPr="00574F3C">
        <w:rPr>
          <w:rFonts w:ascii="Arial" w:hAnsi="Arial" w:cs="Arial"/>
          <w:sz w:val="22"/>
          <w:szCs w:val="22"/>
        </w:rPr>
        <w:t xml:space="preserve">, z czego wartość dofinansowania to 105 714 620,99 </w:t>
      </w:r>
      <w:r>
        <w:rPr>
          <w:rFonts w:ascii="Arial" w:hAnsi="Arial" w:cs="Arial"/>
          <w:sz w:val="22"/>
          <w:szCs w:val="22"/>
        </w:rPr>
        <w:t>zł</w:t>
      </w:r>
      <w:r w:rsidRPr="00574F3C">
        <w:rPr>
          <w:rFonts w:ascii="Arial" w:hAnsi="Arial" w:cs="Arial"/>
          <w:sz w:val="22"/>
          <w:szCs w:val="22"/>
        </w:rPr>
        <w:t xml:space="preserve">. Pozytywną ocenę formalną i merytoryczną przeszły 43 wnioski na ogólną wartość 103 998 114,40 </w:t>
      </w:r>
      <w:r>
        <w:rPr>
          <w:rFonts w:ascii="Arial" w:hAnsi="Arial" w:cs="Arial"/>
          <w:sz w:val="22"/>
          <w:szCs w:val="22"/>
        </w:rPr>
        <w:t>zł</w:t>
      </w:r>
      <w:r w:rsidRPr="00574F3C">
        <w:rPr>
          <w:rFonts w:ascii="Arial" w:hAnsi="Arial" w:cs="Arial"/>
          <w:sz w:val="22"/>
          <w:szCs w:val="22"/>
        </w:rPr>
        <w:t xml:space="preserve">, w tym wartość dofinansowania wynoszącą 42 272 955,22 </w:t>
      </w:r>
      <w:r>
        <w:rPr>
          <w:rFonts w:ascii="Arial" w:hAnsi="Arial" w:cs="Arial"/>
          <w:sz w:val="22"/>
          <w:szCs w:val="22"/>
        </w:rPr>
        <w:t>zł</w:t>
      </w:r>
      <w:r w:rsidRPr="00574F3C">
        <w:rPr>
          <w:rFonts w:ascii="Arial" w:hAnsi="Arial" w:cs="Arial"/>
          <w:sz w:val="22"/>
          <w:szCs w:val="22"/>
        </w:rPr>
        <w:t xml:space="preserve"> (tj. 10 557 681,12 euro) – 20 sierpnia 2010 r. Zarząd Województwa Podlaskiego podjął uchwałę w sprawie wyboru do realizacji tych projektów.</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Uchwałą Zarządu Województwa Podlaskiego z 25 lutego 2010 r. w procedurze odwoławczej do konkursu nr 2 (z 2009 r.) z Poddziałania 1.4.2 Małe i średnie przedsiębiorstwa wybrano do realizacji 1 projekt o wartości 536 800,00 </w:t>
      </w:r>
      <w:r>
        <w:rPr>
          <w:rFonts w:ascii="Arial" w:hAnsi="Arial" w:cs="Arial"/>
          <w:sz w:val="22"/>
          <w:szCs w:val="22"/>
        </w:rPr>
        <w:t>zł</w:t>
      </w:r>
      <w:r w:rsidRPr="00574F3C">
        <w:rPr>
          <w:rFonts w:ascii="Arial" w:hAnsi="Arial" w:cs="Arial"/>
          <w:sz w:val="22"/>
          <w:szCs w:val="22"/>
        </w:rPr>
        <w:t xml:space="preserve">, o kwocie dofinansowania 206 800,00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29 czerwca 2010 r. Zarząd Województwa Podlaskiego przyjął uchwałę w sprawie ogłoszenia wspólnego naboru wniosków o dofinansowanie dla mikro, małych, średnich i dużych przedsiębiorstw, w ramach konkursu nr 5 (oznaczenie konkursu poświęconego mikroprzedsiębiorcom) i nr 4 (w części dotyczącej innych rodzajów przedsiębiorstw). Duże przedsiębiorstwa zostały dopuszczone na zasadach uwzględniających kryteria demarkacji oraz warunki określone w Szczegółowym Opisie Priorytetów RPOWP na lata 2007-2013. Na dofinansowanie przeznaczono środki w wysokości nie większej niż 12 000 000,00 euro, z czego nie więcej niż 50% może być przeznaczone na wsparcie dużych przedsiębiorstw. W odpowiedzi na konkurs wpłynęło 181 wniosków (w tym jeden wycofano na wniosek wnioskodawcy przed zakończeniem naboru). Ogólna wartość złożonych projektów wyniosła 697 238 863,54 </w:t>
      </w:r>
      <w:r>
        <w:rPr>
          <w:rFonts w:ascii="Arial" w:hAnsi="Arial" w:cs="Arial"/>
          <w:sz w:val="22"/>
          <w:szCs w:val="22"/>
        </w:rPr>
        <w:t>zł</w:t>
      </w:r>
      <w:r w:rsidRPr="00574F3C">
        <w:rPr>
          <w:rFonts w:ascii="Arial" w:hAnsi="Arial" w:cs="Arial"/>
          <w:sz w:val="22"/>
          <w:szCs w:val="22"/>
        </w:rPr>
        <w:t xml:space="preserve">, a wartość dofinansowania 259 457 776,48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Dnia</w:t>
      </w:r>
      <w:r w:rsidRPr="00574F3C">
        <w:rPr>
          <w:rFonts w:ascii="Arial" w:hAnsi="Arial" w:cs="Arial"/>
          <w:sz w:val="22"/>
          <w:szCs w:val="22"/>
        </w:rPr>
        <w:t xml:space="preserve"> 1 grudnia 2010 r. przyjęto uchwałę w sprawie wyboru do realizacji projektów zgłoszonych w ramach konkursu nr 4 z Poddziałania 1.4.2 i konkursu nr 5 z Poddziałania 1.4.1. Wybrano do realizacji 36 projektów, zgodnych z Listą rankingową projektów pozytywnie ocenionych przez KOP, o łącznej wartości 119 509 736,61 </w:t>
      </w:r>
      <w:r>
        <w:rPr>
          <w:rFonts w:ascii="Arial" w:hAnsi="Arial" w:cs="Arial"/>
          <w:sz w:val="22"/>
          <w:szCs w:val="22"/>
        </w:rPr>
        <w:t>zł</w:t>
      </w:r>
      <w:r w:rsidRPr="00574F3C">
        <w:rPr>
          <w:rFonts w:ascii="Arial" w:hAnsi="Arial" w:cs="Arial"/>
          <w:sz w:val="22"/>
          <w:szCs w:val="22"/>
        </w:rPr>
        <w:t xml:space="preserve">, z czego wartość dofinansowania to 42 817 680,00 </w:t>
      </w:r>
      <w:r>
        <w:rPr>
          <w:rFonts w:ascii="Arial" w:hAnsi="Arial" w:cs="Arial"/>
          <w:sz w:val="22"/>
          <w:szCs w:val="22"/>
        </w:rPr>
        <w:t>zł</w:t>
      </w:r>
      <w:r w:rsidRPr="00574F3C">
        <w:rPr>
          <w:rFonts w:ascii="Arial" w:hAnsi="Arial" w:cs="Arial"/>
          <w:sz w:val="22"/>
          <w:szCs w:val="22"/>
        </w:rPr>
        <w:t xml:space="preserve"> (tj. 10 800 000,00 euro).</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Poza I Osią Priorytetową, wdrażane jest również </w:t>
      </w:r>
      <w:r w:rsidRPr="00574F3C">
        <w:rPr>
          <w:rFonts w:ascii="Arial" w:hAnsi="Arial" w:cs="Arial"/>
          <w:b/>
          <w:sz w:val="22"/>
          <w:szCs w:val="22"/>
        </w:rPr>
        <w:t>Działanie 3.2 Wsparcie inwestycyjne przedsiębiorstw z branży turystycznej</w:t>
      </w:r>
      <w:r w:rsidRPr="00574F3C">
        <w:rPr>
          <w:rFonts w:ascii="Arial" w:hAnsi="Arial" w:cs="Arial"/>
          <w:sz w:val="22"/>
          <w:szCs w:val="22"/>
        </w:rPr>
        <w:t xml:space="preserve">. </w:t>
      </w:r>
      <w:r>
        <w:rPr>
          <w:rFonts w:ascii="Arial" w:hAnsi="Arial" w:cs="Arial"/>
          <w:sz w:val="22"/>
          <w:szCs w:val="22"/>
        </w:rPr>
        <w:t xml:space="preserve">Dnia </w:t>
      </w:r>
      <w:r w:rsidRPr="00574F3C">
        <w:rPr>
          <w:rFonts w:ascii="Arial" w:hAnsi="Arial" w:cs="Arial"/>
          <w:sz w:val="22"/>
          <w:szCs w:val="22"/>
        </w:rPr>
        <w:t>20 lipc</w:t>
      </w:r>
      <w:r>
        <w:rPr>
          <w:rFonts w:ascii="Arial" w:hAnsi="Arial" w:cs="Arial"/>
          <w:sz w:val="22"/>
          <w:szCs w:val="22"/>
        </w:rPr>
        <w:t xml:space="preserve">a 2010 r. </w:t>
      </w:r>
      <w:r w:rsidRPr="00574F3C">
        <w:rPr>
          <w:rFonts w:ascii="Arial" w:hAnsi="Arial" w:cs="Arial"/>
          <w:sz w:val="22"/>
          <w:szCs w:val="22"/>
        </w:rPr>
        <w:t xml:space="preserve"> w ramach konkursu nr 2 przyjęto do realizacji 14 projektów o łącznej wartości 120 068 023,19 </w:t>
      </w:r>
      <w:r>
        <w:rPr>
          <w:rFonts w:ascii="Arial" w:hAnsi="Arial" w:cs="Arial"/>
          <w:sz w:val="22"/>
          <w:szCs w:val="22"/>
        </w:rPr>
        <w:t>zł</w:t>
      </w:r>
      <w:r w:rsidRPr="00574F3C">
        <w:rPr>
          <w:rFonts w:ascii="Arial" w:hAnsi="Arial" w:cs="Arial"/>
          <w:sz w:val="22"/>
          <w:szCs w:val="22"/>
        </w:rPr>
        <w:t xml:space="preserve">, z czego wartość dofinansowania to 33 898 350,17 </w:t>
      </w:r>
      <w:r>
        <w:rPr>
          <w:rFonts w:ascii="Arial" w:hAnsi="Arial" w:cs="Arial"/>
          <w:sz w:val="22"/>
          <w:szCs w:val="22"/>
        </w:rPr>
        <w:t>zł</w:t>
      </w:r>
      <w:r w:rsidRPr="00574F3C">
        <w:rPr>
          <w:rFonts w:ascii="Arial" w:hAnsi="Arial" w:cs="Arial"/>
          <w:sz w:val="22"/>
          <w:szCs w:val="22"/>
        </w:rPr>
        <w:t xml:space="preserve"> (tj. 8 148 054,27 euro).</w:t>
      </w:r>
    </w:p>
    <w:p w:rsidR="003F36AF" w:rsidRPr="00574F3C" w:rsidRDefault="003F36AF" w:rsidP="00033F8F">
      <w:pPr>
        <w:autoSpaceDE w:val="0"/>
        <w:autoSpaceDN w:val="0"/>
        <w:adjustRightInd w:val="0"/>
        <w:jc w:val="both"/>
        <w:rPr>
          <w:rFonts w:ascii="Arial" w:hAnsi="Arial" w:cs="Arial"/>
          <w:sz w:val="22"/>
          <w:szCs w:val="22"/>
        </w:rPr>
      </w:pPr>
      <w:r>
        <w:rPr>
          <w:rFonts w:ascii="Arial" w:hAnsi="Arial" w:cs="Arial"/>
          <w:sz w:val="22"/>
          <w:szCs w:val="22"/>
        </w:rPr>
        <w:t xml:space="preserve">Uchwałą z 5 sierpnia 2010 r. </w:t>
      </w:r>
      <w:r w:rsidRPr="00574F3C">
        <w:rPr>
          <w:rFonts w:ascii="Arial" w:hAnsi="Arial" w:cs="Arial"/>
          <w:sz w:val="22"/>
          <w:szCs w:val="22"/>
        </w:rPr>
        <w:t xml:space="preserve">Zarząd Województwa Podlaskiego ogłosił nabór wniosków na konkurs nr 3. Na dofinansowanie projektów przeznaczono środki z EFRR i Budżetu Państwa w wysokości nie większej niż 7 000 000,00 euro. W odpowiedzi na konkurs wpłynęło 45 wniosków. Ogólna wartość złożonych projektów wyniosła 294 492 617,86 </w:t>
      </w:r>
      <w:r>
        <w:rPr>
          <w:rFonts w:ascii="Arial" w:hAnsi="Arial" w:cs="Arial"/>
          <w:sz w:val="22"/>
          <w:szCs w:val="22"/>
        </w:rPr>
        <w:t>zł</w:t>
      </w:r>
      <w:r w:rsidRPr="00574F3C">
        <w:rPr>
          <w:rFonts w:ascii="Arial" w:hAnsi="Arial" w:cs="Arial"/>
          <w:sz w:val="22"/>
          <w:szCs w:val="22"/>
        </w:rPr>
        <w:t xml:space="preserve">, a wartość dofinansowania 105 865 425,60 </w:t>
      </w:r>
      <w:r>
        <w:rPr>
          <w:rFonts w:ascii="Arial" w:hAnsi="Arial" w:cs="Arial"/>
          <w:sz w:val="22"/>
          <w:szCs w:val="22"/>
        </w:rPr>
        <w:t>zł</w:t>
      </w:r>
      <w:r w:rsidRPr="00574F3C">
        <w:rPr>
          <w:rFonts w:ascii="Arial" w:hAnsi="Arial" w:cs="Arial"/>
          <w:sz w:val="22"/>
          <w:szCs w:val="22"/>
        </w:rPr>
        <w:t>.</w:t>
      </w:r>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 xml:space="preserve">Dnia 19 października 2010 r. Zarząd Województwa Podlaskiego przyjął uchwałę w sprawie przyjęcia do realizacji oraz przyznania dofinansowania projektowi kluczowemu pn. „Akademicki Inkubator Przedsiębiorczości i Wybranych Nowych Technologii Politechniki Białostockiej jako instrument na rzecz tworzenia warunków dla rozwoju innowacyjności gospodarki i regionu”, którego Beneficjentem jest Politechnika Białostocka. Łączna wartość projektu jest równa 4 056 000,00 </w:t>
      </w:r>
      <w:r>
        <w:rPr>
          <w:rFonts w:ascii="Arial" w:hAnsi="Arial" w:cs="Arial"/>
          <w:sz w:val="22"/>
          <w:szCs w:val="22"/>
        </w:rPr>
        <w:t>zł</w:t>
      </w:r>
      <w:r w:rsidRPr="00574F3C">
        <w:rPr>
          <w:rFonts w:ascii="Arial" w:hAnsi="Arial" w:cs="Arial"/>
          <w:sz w:val="22"/>
          <w:szCs w:val="22"/>
        </w:rPr>
        <w:t xml:space="preserve">, a wartość dofinansowania wyniosła 2 028 000,00 </w:t>
      </w:r>
      <w:r>
        <w:rPr>
          <w:rFonts w:ascii="Arial" w:hAnsi="Arial" w:cs="Arial"/>
          <w:sz w:val="22"/>
          <w:szCs w:val="22"/>
        </w:rPr>
        <w:t>zł</w:t>
      </w:r>
      <w:r w:rsidRPr="00574F3C">
        <w:rPr>
          <w:rFonts w:ascii="Arial" w:hAnsi="Arial" w:cs="Arial"/>
          <w:sz w:val="22"/>
          <w:szCs w:val="22"/>
        </w:rPr>
        <w:t xml:space="preserve"> (tj. 510 278,58 euro).</w:t>
      </w:r>
    </w:p>
    <w:p w:rsidR="003F36AF" w:rsidRPr="00574F3C" w:rsidRDefault="003F36AF" w:rsidP="00033F8F">
      <w:pPr>
        <w:jc w:val="both"/>
        <w:rPr>
          <w:rFonts w:ascii="Arial" w:hAnsi="Arial" w:cs="Arial"/>
          <w:sz w:val="22"/>
          <w:szCs w:val="22"/>
        </w:rPr>
      </w:pPr>
    </w:p>
    <w:p w:rsidR="003F36AF" w:rsidRPr="00574F3C" w:rsidRDefault="003F36AF" w:rsidP="005E0376">
      <w:pPr>
        <w:jc w:val="both"/>
        <w:rPr>
          <w:rFonts w:ascii="Arial" w:hAnsi="Arial" w:cs="Arial"/>
          <w:i/>
          <w:sz w:val="22"/>
          <w:szCs w:val="22"/>
        </w:rPr>
      </w:pPr>
      <w:r w:rsidRPr="00574F3C">
        <w:rPr>
          <w:rFonts w:ascii="Arial" w:hAnsi="Arial" w:cs="Arial"/>
          <w:i/>
          <w:sz w:val="22"/>
          <w:szCs w:val="22"/>
        </w:rPr>
        <w:t xml:space="preserve">W roku 2010 na bieżąco rozliczano wnioski o płatność oraz sporządzano aneksy do umów, w których nastąpiły zmiany w trakcie realizacji projektów </w:t>
      </w:r>
      <w:r>
        <w:rPr>
          <w:rFonts w:ascii="Arial" w:hAnsi="Arial" w:cs="Arial"/>
          <w:i/>
          <w:sz w:val="22"/>
          <w:szCs w:val="22"/>
        </w:rPr>
        <w:t xml:space="preserve">w </w:t>
      </w:r>
      <w:r w:rsidRPr="00574F3C">
        <w:rPr>
          <w:rFonts w:ascii="Arial" w:hAnsi="Arial" w:cs="Arial"/>
          <w:i/>
          <w:sz w:val="22"/>
          <w:szCs w:val="22"/>
        </w:rPr>
        <w:t xml:space="preserve">zakresie Działań 1.1, 1.2, 1.4, 3.2. Ogólna liczba zatwierdzonych wniosków o płatność złożonych przez </w:t>
      </w:r>
      <w:r>
        <w:rPr>
          <w:rFonts w:ascii="Arial" w:hAnsi="Arial" w:cs="Arial"/>
          <w:i/>
          <w:sz w:val="22"/>
          <w:szCs w:val="22"/>
        </w:rPr>
        <w:t>b</w:t>
      </w:r>
      <w:r w:rsidRPr="00574F3C">
        <w:rPr>
          <w:rFonts w:ascii="Arial" w:hAnsi="Arial" w:cs="Arial"/>
          <w:i/>
          <w:sz w:val="22"/>
          <w:szCs w:val="22"/>
        </w:rPr>
        <w:t xml:space="preserve">eneficjentów i kwota zrefundowanych wydatków w ramach poszczególnych Działań w 2010 </w:t>
      </w:r>
      <w:r>
        <w:rPr>
          <w:rFonts w:ascii="Arial" w:hAnsi="Arial" w:cs="Arial"/>
          <w:i/>
          <w:sz w:val="22"/>
          <w:szCs w:val="22"/>
        </w:rPr>
        <w:t xml:space="preserve">r. </w:t>
      </w:r>
      <w:r w:rsidRPr="00574F3C">
        <w:rPr>
          <w:rFonts w:ascii="Arial" w:hAnsi="Arial" w:cs="Arial"/>
          <w:i/>
          <w:sz w:val="22"/>
          <w:szCs w:val="22"/>
        </w:rPr>
        <w:t xml:space="preserve"> wyniosła: </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Działanie 1.1</w:t>
      </w:r>
      <w:r w:rsidRPr="00574F3C">
        <w:rPr>
          <w:rFonts w:ascii="Arial" w:hAnsi="Arial" w:cs="Arial"/>
          <w:i/>
          <w:sz w:val="22"/>
          <w:szCs w:val="22"/>
        </w:rPr>
        <w:t xml:space="preserve"> – 1 wniosek na kwotę wydatków kwalifikowanych 1.936.933,81 </w:t>
      </w:r>
      <w:r>
        <w:rPr>
          <w:rFonts w:ascii="Arial" w:hAnsi="Arial" w:cs="Arial"/>
          <w:i/>
          <w:sz w:val="22"/>
          <w:szCs w:val="22"/>
        </w:rPr>
        <w:t>zł</w:t>
      </w:r>
      <w:r w:rsidRPr="00574F3C">
        <w:rPr>
          <w:rFonts w:ascii="Arial" w:hAnsi="Arial" w:cs="Arial"/>
          <w:i/>
          <w:sz w:val="22"/>
          <w:szCs w:val="22"/>
        </w:rPr>
        <w:t xml:space="preserve"> </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Poddziałanie 1.2.1</w:t>
      </w:r>
      <w:r w:rsidRPr="00574F3C">
        <w:rPr>
          <w:rFonts w:ascii="Arial" w:hAnsi="Arial" w:cs="Arial"/>
          <w:i/>
          <w:sz w:val="22"/>
          <w:szCs w:val="22"/>
        </w:rPr>
        <w:t xml:space="preserve"> – 7 wniosków 8.721.147,96 </w:t>
      </w:r>
      <w:r>
        <w:rPr>
          <w:rFonts w:ascii="Arial" w:hAnsi="Arial" w:cs="Arial"/>
          <w:i/>
          <w:sz w:val="22"/>
          <w:szCs w:val="22"/>
        </w:rPr>
        <w:t>zł</w:t>
      </w:r>
      <w:r w:rsidRPr="00574F3C">
        <w:rPr>
          <w:rFonts w:ascii="Arial" w:hAnsi="Arial" w:cs="Arial"/>
          <w:i/>
          <w:sz w:val="22"/>
          <w:szCs w:val="22"/>
        </w:rPr>
        <w:t xml:space="preserve">  </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Poddziałanie 1.2.2</w:t>
      </w:r>
      <w:r w:rsidRPr="00574F3C">
        <w:rPr>
          <w:rFonts w:ascii="Arial" w:hAnsi="Arial" w:cs="Arial"/>
          <w:i/>
          <w:sz w:val="22"/>
          <w:szCs w:val="22"/>
        </w:rPr>
        <w:t xml:space="preserve"> – 31 wniosków na kwotę  1.864.377,54 </w:t>
      </w:r>
      <w:r>
        <w:rPr>
          <w:rFonts w:ascii="Arial" w:hAnsi="Arial" w:cs="Arial"/>
          <w:i/>
          <w:sz w:val="22"/>
          <w:szCs w:val="22"/>
        </w:rPr>
        <w:t>zł</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Poddziałanie  1.3</w:t>
      </w:r>
      <w:r w:rsidRPr="00574F3C">
        <w:rPr>
          <w:rFonts w:ascii="Arial" w:hAnsi="Arial" w:cs="Arial"/>
          <w:i/>
          <w:sz w:val="22"/>
          <w:szCs w:val="22"/>
        </w:rPr>
        <w:t xml:space="preserve"> – 8 wniosków na  kwotę 144.040.452 </w:t>
      </w:r>
      <w:r>
        <w:rPr>
          <w:rFonts w:ascii="Arial" w:hAnsi="Arial" w:cs="Arial"/>
          <w:i/>
          <w:sz w:val="22"/>
          <w:szCs w:val="22"/>
        </w:rPr>
        <w:t>zł</w:t>
      </w:r>
      <w:r w:rsidRPr="00574F3C">
        <w:rPr>
          <w:rFonts w:ascii="Arial" w:hAnsi="Arial" w:cs="Arial"/>
          <w:i/>
          <w:sz w:val="22"/>
          <w:szCs w:val="22"/>
        </w:rPr>
        <w:t xml:space="preserve"> </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Działanie 1.4</w:t>
      </w:r>
      <w:r w:rsidRPr="00574F3C">
        <w:rPr>
          <w:rFonts w:ascii="Arial" w:hAnsi="Arial" w:cs="Arial"/>
          <w:i/>
          <w:sz w:val="22"/>
          <w:szCs w:val="22"/>
        </w:rPr>
        <w:t xml:space="preserve"> – 538 wnioski  na kwotę 183.856.081,54 </w:t>
      </w:r>
      <w:r>
        <w:rPr>
          <w:rFonts w:ascii="Arial" w:hAnsi="Arial" w:cs="Arial"/>
          <w:i/>
          <w:sz w:val="22"/>
          <w:szCs w:val="22"/>
        </w:rPr>
        <w:t>zł</w:t>
      </w:r>
      <w:r w:rsidRPr="00574F3C">
        <w:rPr>
          <w:rFonts w:ascii="Arial" w:hAnsi="Arial" w:cs="Arial"/>
          <w:i/>
          <w:sz w:val="22"/>
          <w:szCs w:val="22"/>
        </w:rPr>
        <w:t xml:space="preserve"> </w:t>
      </w: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 </w:t>
      </w:r>
      <w:r w:rsidRPr="00574F3C">
        <w:rPr>
          <w:rFonts w:ascii="Arial" w:hAnsi="Arial" w:cs="Arial"/>
          <w:b/>
          <w:i/>
          <w:sz w:val="22"/>
          <w:szCs w:val="22"/>
        </w:rPr>
        <w:t>Działanie 3.2</w:t>
      </w:r>
      <w:r w:rsidRPr="00574F3C">
        <w:rPr>
          <w:rFonts w:ascii="Arial" w:hAnsi="Arial" w:cs="Arial"/>
          <w:i/>
          <w:sz w:val="22"/>
          <w:szCs w:val="22"/>
        </w:rPr>
        <w:t xml:space="preserve"> – 56 wnioski  na kwotę 28.372.067,08 </w:t>
      </w:r>
      <w:r>
        <w:rPr>
          <w:rFonts w:ascii="Arial" w:hAnsi="Arial" w:cs="Arial"/>
          <w:i/>
          <w:sz w:val="22"/>
          <w:szCs w:val="22"/>
        </w:rPr>
        <w:t>zł</w:t>
      </w:r>
      <w:r w:rsidRPr="00574F3C">
        <w:rPr>
          <w:rFonts w:ascii="Arial" w:hAnsi="Arial" w:cs="Arial"/>
          <w:i/>
          <w:sz w:val="22"/>
          <w:szCs w:val="22"/>
        </w:rPr>
        <w:t xml:space="preserve">. </w:t>
      </w:r>
    </w:p>
    <w:p w:rsidR="003F36AF" w:rsidRPr="00574F3C" w:rsidRDefault="003F36AF" w:rsidP="00033F8F">
      <w:pPr>
        <w:jc w:val="both"/>
        <w:rPr>
          <w:rFonts w:ascii="Arial" w:hAnsi="Arial" w:cs="Arial"/>
          <w:i/>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Oś Priorytetowa II. Rozwój infrastruktury transportowej</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Celem głównym Osi Priorytetowej jest zwiększenie dostępności komunikacyjnej Województwa Podlaskiego poprzez unowocześnienie infrastruktury transportowej wpływającej na rozwój regionu.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Najważniejsze cele szczegółowe Osi to poprawa dostępności komunikacyjnej województwa poprzez integrację lokalnych i ponadlokalnych układów transportowych z krajowym systemem transportowym, zwiększenie wewnętrznej spójności komunikacyjnej regionu, poprawa funkcjonowania transportu publicznego w miastach, poprawa bezpieczeństwa transportowego, zwiększenie udziału kolei w przewozach. </w:t>
      </w:r>
    </w:p>
    <w:p w:rsidR="003F36AF" w:rsidRPr="00574F3C" w:rsidRDefault="003F36AF" w:rsidP="00033F8F">
      <w:pPr>
        <w:jc w:val="both"/>
        <w:rPr>
          <w:rFonts w:ascii="Arial" w:hAnsi="Arial" w:cs="Arial"/>
          <w:b/>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 xml:space="preserve">Działanie 2.1. Rozwój transportu drogowego </w:t>
      </w:r>
    </w:p>
    <w:p w:rsidR="003F36AF" w:rsidRPr="00574F3C" w:rsidRDefault="003F36AF" w:rsidP="00033F8F">
      <w:pPr>
        <w:jc w:val="both"/>
        <w:rPr>
          <w:rFonts w:ascii="Arial" w:hAnsi="Arial" w:cs="Arial"/>
          <w:b/>
          <w:sz w:val="22"/>
          <w:szCs w:val="22"/>
        </w:rPr>
      </w:pPr>
      <w:r w:rsidRPr="00574F3C">
        <w:rPr>
          <w:rFonts w:ascii="Arial" w:hAnsi="Arial" w:cs="Arial"/>
          <w:sz w:val="22"/>
          <w:szCs w:val="22"/>
        </w:rPr>
        <w:t>W ramach Poddziałania 2.1.1 Regionalna infrastruktura drogowa podpisano 5 umów/decyzji  na dofinansowanie projektów kluczowych, których łączna wartość ogólna wyniosła</w:t>
      </w:r>
      <w:r w:rsidRPr="00574F3C">
        <w:rPr>
          <w:rFonts w:ascii="Arial" w:hAnsi="Arial" w:cs="Arial"/>
          <w:b/>
          <w:bCs/>
          <w:sz w:val="22"/>
          <w:szCs w:val="22"/>
        </w:rPr>
        <w:t xml:space="preserve"> </w:t>
      </w:r>
      <w:r w:rsidRPr="00574F3C">
        <w:rPr>
          <w:rFonts w:ascii="Arial" w:hAnsi="Arial" w:cs="Arial"/>
          <w:bCs/>
          <w:sz w:val="22"/>
          <w:szCs w:val="22"/>
        </w:rPr>
        <w:t>238 045 428,60</w:t>
      </w:r>
      <w:r w:rsidRPr="00574F3C">
        <w:rPr>
          <w:rFonts w:ascii="Arial" w:hAnsi="Arial" w:cs="Arial"/>
          <w:sz w:val="22"/>
          <w:szCs w:val="22"/>
        </w:rPr>
        <w:t xml:space="preserve"> zł, w tym wartość dofinansowania </w:t>
      </w:r>
      <w:r w:rsidRPr="00574F3C">
        <w:rPr>
          <w:rFonts w:ascii="Arial" w:hAnsi="Arial" w:cs="Arial"/>
          <w:bCs/>
          <w:sz w:val="22"/>
          <w:szCs w:val="22"/>
        </w:rPr>
        <w:t>182 770 525,52</w:t>
      </w:r>
      <w:r w:rsidRPr="00574F3C">
        <w:rPr>
          <w:rFonts w:ascii="Arial" w:hAnsi="Arial" w:cs="Arial"/>
          <w:sz w:val="22"/>
          <w:szCs w:val="22"/>
        </w:rPr>
        <w:t xml:space="preserve"> zł. Beneficjenci projektów to: Miasto Łomża (1 umowa; ostateczna uchwała z 27 października 2009 r.), Miasto Białystok (1 umowa; ostateczna uchwała z 29 grudnia 2009 r.), Województwo Podlaskie (2 decyzje; uchwała z 29 czerwca i 24 sierpnia 2010 r. ), Województwo Podlaskie w partnerstwie z Miastem Białystok (1 decyzja; uchwała z 15 grudnia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Z uwagi na konieczność przeprowadzenia przez </w:t>
      </w:r>
      <w:r>
        <w:rPr>
          <w:rFonts w:ascii="Arial" w:hAnsi="Arial" w:cs="Arial"/>
          <w:sz w:val="22"/>
          <w:szCs w:val="22"/>
        </w:rPr>
        <w:t>b</w:t>
      </w:r>
      <w:r w:rsidRPr="00574F3C">
        <w:rPr>
          <w:rFonts w:ascii="Arial" w:hAnsi="Arial" w:cs="Arial"/>
          <w:sz w:val="22"/>
          <w:szCs w:val="22"/>
        </w:rPr>
        <w:t>eneficjentów procedury oceny oddziaływania na środowisko i problemy z uzyskaniem pozwoleń na budowę w ramach Poddziałania 2.1.2. Lokalna infrastruktura drogowa w okresie sprawozdawczym  podpisano 4 umowy na dofinansowanie projektów złożonych w ramach konkursu ogłoszonego w terminie 29</w:t>
      </w:r>
      <w:r>
        <w:rPr>
          <w:rFonts w:ascii="Arial" w:hAnsi="Arial" w:cs="Arial"/>
          <w:sz w:val="22"/>
          <w:szCs w:val="22"/>
        </w:rPr>
        <w:t xml:space="preserve"> luty –</w:t>
      </w:r>
      <w:r w:rsidRPr="00574F3C">
        <w:rPr>
          <w:rFonts w:ascii="Arial" w:hAnsi="Arial" w:cs="Arial"/>
          <w:sz w:val="22"/>
          <w:szCs w:val="22"/>
        </w:rPr>
        <w:t xml:space="preserve"> 25</w:t>
      </w:r>
      <w:r>
        <w:rPr>
          <w:rFonts w:ascii="Arial" w:hAnsi="Arial" w:cs="Arial"/>
          <w:sz w:val="22"/>
          <w:szCs w:val="22"/>
        </w:rPr>
        <w:t xml:space="preserve"> kwiecień </w:t>
      </w:r>
      <w:r w:rsidRPr="00574F3C">
        <w:rPr>
          <w:rFonts w:ascii="Arial" w:hAnsi="Arial" w:cs="Arial"/>
          <w:sz w:val="22"/>
          <w:szCs w:val="22"/>
        </w:rPr>
        <w:t xml:space="preserve">2008 r. Ogólna wartość podpisanych umów wyniosła </w:t>
      </w:r>
      <w:r w:rsidRPr="00574F3C">
        <w:rPr>
          <w:rFonts w:ascii="Arial" w:hAnsi="Arial" w:cs="Arial"/>
          <w:color w:val="000000"/>
          <w:sz w:val="22"/>
          <w:szCs w:val="22"/>
        </w:rPr>
        <w:t>7 107 081,04</w:t>
      </w:r>
      <w:r w:rsidRPr="00574F3C">
        <w:rPr>
          <w:rFonts w:ascii="Arial" w:hAnsi="Arial" w:cs="Arial"/>
          <w:bCs/>
          <w:sz w:val="22"/>
          <w:szCs w:val="22"/>
        </w:rPr>
        <w:t xml:space="preserve"> zł,</w:t>
      </w:r>
      <w:r w:rsidRPr="00574F3C">
        <w:rPr>
          <w:rFonts w:ascii="Arial" w:hAnsi="Arial" w:cs="Arial"/>
          <w:sz w:val="22"/>
          <w:szCs w:val="22"/>
        </w:rPr>
        <w:t xml:space="preserve"> w tym wartość dofinansowania to </w:t>
      </w:r>
      <w:r w:rsidRPr="00574F3C">
        <w:rPr>
          <w:rFonts w:ascii="Arial" w:hAnsi="Arial" w:cs="Arial"/>
          <w:bCs/>
          <w:sz w:val="22"/>
          <w:szCs w:val="22"/>
        </w:rPr>
        <w:t xml:space="preserve">3 817 676,51 </w:t>
      </w:r>
      <w:r w:rsidRPr="00574F3C">
        <w:rPr>
          <w:rFonts w:ascii="Arial" w:hAnsi="Arial" w:cs="Arial"/>
          <w:sz w:val="22"/>
          <w:szCs w:val="22"/>
        </w:rPr>
        <w:t xml:space="preserve">zł. </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2.1</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56 projektów (63 zawarte umowy/decyzje o dofinansowanie). W ramach przedłożonych wniosków o płatność za kwalifikowalne uznane zostały wydatki w wysokości 154 467 396,94zł, co stanowiło 41,63% ogółu wydatków uznanych za kwalifikowalne. Przekazane dofinansowanie ze środków UE wyniosło 92 450 783,31zł. Średni poziom dofinansowania ze środków UE dla działania 2.1 wyniósł 59,85%. Spośród realizowanych projektów 21 zostało zakończonych.</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Działanie 2.2. Rozwój transportu lotniczego</w:t>
      </w:r>
    </w:p>
    <w:p w:rsidR="003F36AF" w:rsidRPr="00574F3C" w:rsidRDefault="003F36AF" w:rsidP="00033F8F">
      <w:pPr>
        <w:jc w:val="both"/>
        <w:rPr>
          <w:rFonts w:ascii="Arial" w:hAnsi="Arial" w:cs="Arial"/>
          <w:sz w:val="22"/>
          <w:szCs w:val="22"/>
        </w:rPr>
      </w:pPr>
      <w:r w:rsidRPr="00574F3C">
        <w:rPr>
          <w:rFonts w:ascii="Arial" w:hAnsi="Arial" w:cs="Arial"/>
          <w:sz w:val="22"/>
          <w:szCs w:val="22"/>
        </w:rPr>
        <w:t>Samorząd Województwa Podlaskiego złożył wcześniej niż wynikało to z zapisów preumowy, tj.; dnia 16</w:t>
      </w:r>
      <w:r>
        <w:rPr>
          <w:rFonts w:ascii="Arial" w:hAnsi="Arial" w:cs="Arial"/>
          <w:sz w:val="22"/>
          <w:szCs w:val="22"/>
        </w:rPr>
        <w:t xml:space="preserve"> listopada </w:t>
      </w:r>
      <w:r w:rsidRPr="00574F3C">
        <w:rPr>
          <w:rFonts w:ascii="Arial" w:hAnsi="Arial" w:cs="Arial"/>
          <w:sz w:val="22"/>
          <w:szCs w:val="22"/>
        </w:rPr>
        <w:t>2010 r. projekt  pt. „Budowa lotniska regionalnego”. Projekt przeszedł pozytywnie ocenę formalną i merytoryczną. Dnia 17</w:t>
      </w:r>
      <w:r>
        <w:rPr>
          <w:rFonts w:ascii="Arial" w:hAnsi="Arial" w:cs="Arial"/>
          <w:sz w:val="22"/>
          <w:szCs w:val="22"/>
        </w:rPr>
        <w:t xml:space="preserve"> grudnia </w:t>
      </w:r>
      <w:r w:rsidRPr="00574F3C">
        <w:rPr>
          <w:rFonts w:ascii="Arial" w:hAnsi="Arial" w:cs="Arial"/>
          <w:sz w:val="22"/>
          <w:szCs w:val="22"/>
        </w:rPr>
        <w:t>2010 r. Zarząd Województwa podjął uchwałę w sprawie przyjęcia do realizacji oraz przyznania dofinansowania projektowi „Budowa lotniska regionalnego” na ogólną wartość 493 013 209,36 zł, w tym wartość dofinansowania wynoszącą 352 435 298,40 zł. Ostatecznie decyzję strony krajowej o dofinansowaniu projektu potwierdzi lub nie Komisja Europejska.</w:t>
      </w:r>
    </w:p>
    <w:p w:rsidR="003F36AF" w:rsidRPr="00574F3C" w:rsidRDefault="003F36AF" w:rsidP="00033F8F">
      <w:pPr>
        <w:jc w:val="both"/>
        <w:rPr>
          <w:rFonts w:ascii="Arial" w:hAnsi="Arial" w:cs="Arial"/>
          <w:b/>
          <w:sz w:val="22"/>
          <w:szCs w:val="22"/>
        </w:rPr>
      </w:pPr>
      <w:r w:rsidRPr="00574F3C">
        <w:rPr>
          <w:rFonts w:ascii="Arial" w:hAnsi="Arial" w:cs="Arial"/>
          <w:b/>
          <w:sz w:val="22"/>
          <w:szCs w:val="22"/>
        </w:rPr>
        <w:t>Działanie 2.3. Rozwój transportu publicznego</w:t>
      </w:r>
    </w:p>
    <w:p w:rsidR="003F36AF" w:rsidRPr="00574F3C" w:rsidRDefault="003F36AF" w:rsidP="00033F8F">
      <w:pPr>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23 czerwca 2009 r. podjęto uchwałę o naborze wniosków. Konkurs ogłoszono w terminie 30</w:t>
      </w:r>
      <w:r>
        <w:rPr>
          <w:rFonts w:ascii="Arial" w:hAnsi="Arial" w:cs="Arial"/>
          <w:sz w:val="22"/>
          <w:szCs w:val="22"/>
        </w:rPr>
        <w:t xml:space="preserve"> czerwiec –</w:t>
      </w:r>
      <w:r w:rsidRPr="00574F3C">
        <w:rPr>
          <w:rFonts w:ascii="Arial" w:hAnsi="Arial" w:cs="Arial"/>
          <w:sz w:val="22"/>
          <w:szCs w:val="22"/>
        </w:rPr>
        <w:t xml:space="preserve"> 31</w:t>
      </w:r>
      <w:r>
        <w:rPr>
          <w:rFonts w:ascii="Arial" w:hAnsi="Arial" w:cs="Arial"/>
          <w:sz w:val="22"/>
          <w:szCs w:val="22"/>
        </w:rPr>
        <w:t xml:space="preserve"> lipiec </w:t>
      </w:r>
      <w:r w:rsidRPr="00574F3C">
        <w:rPr>
          <w:rFonts w:ascii="Arial" w:hAnsi="Arial" w:cs="Arial"/>
          <w:sz w:val="22"/>
          <w:szCs w:val="22"/>
        </w:rPr>
        <w:t>2009 r. Uchwałą Zarządu Województwa Podlaskiego z dnia 1 grudnia 2009 r. wybrano do dofinansowania 3 projekty na ogólną wartość wynoszącą 81 738 303,41 zł, w tym wartość dofinansowania 38 308 500,00 zł.  W związku ze zwolnieniem rezerwy na ewentualne odwołania uchwałą Zarządu Województwa Podlaskiego z 9 lutego 2010 r. do dofinansowania wybrany został dodatkowy projekt na kwotę 6 066 382,94 zł, w tym wartość dofinansowania  3 821 709,56 zł. W powodu zmiany ustawy o finansach publicznych umowy na dofinansowanie projekt</w:t>
      </w:r>
      <w:r>
        <w:rPr>
          <w:rFonts w:ascii="Arial" w:hAnsi="Arial" w:cs="Arial"/>
          <w:sz w:val="22"/>
          <w:szCs w:val="22"/>
        </w:rPr>
        <w:t>ów zostały podpisane w 2010 r</w:t>
      </w:r>
      <w:r w:rsidRPr="00574F3C">
        <w:rPr>
          <w:rFonts w:ascii="Arial" w:hAnsi="Arial" w:cs="Arial"/>
          <w:sz w:val="22"/>
          <w:szCs w:val="22"/>
        </w:rPr>
        <w:t>. W sumie podpisano 4 umowy o dofinansowanie projektów, których łączna wartość ogólna wyniosła</w:t>
      </w:r>
      <w:r w:rsidRPr="00574F3C">
        <w:rPr>
          <w:rFonts w:ascii="Arial" w:hAnsi="Arial" w:cs="Arial"/>
          <w:b/>
          <w:bCs/>
          <w:sz w:val="22"/>
          <w:szCs w:val="22"/>
        </w:rPr>
        <w:t xml:space="preserve"> </w:t>
      </w:r>
      <w:r w:rsidRPr="00574F3C">
        <w:rPr>
          <w:rFonts w:ascii="Arial" w:hAnsi="Arial" w:cs="Arial"/>
          <w:bCs/>
          <w:sz w:val="22"/>
          <w:szCs w:val="22"/>
        </w:rPr>
        <w:t>87 804 686,35</w:t>
      </w:r>
      <w:r w:rsidRPr="00574F3C">
        <w:rPr>
          <w:rFonts w:ascii="Arial" w:hAnsi="Arial" w:cs="Arial"/>
          <w:b/>
          <w:bCs/>
          <w:sz w:val="22"/>
          <w:szCs w:val="22"/>
        </w:rPr>
        <w:t xml:space="preserve"> </w:t>
      </w:r>
      <w:r w:rsidRPr="00574F3C">
        <w:rPr>
          <w:rFonts w:ascii="Arial" w:hAnsi="Arial" w:cs="Arial"/>
          <w:sz w:val="22"/>
          <w:szCs w:val="22"/>
        </w:rPr>
        <w:t xml:space="preserve">zł, w tym wartość dofinansowania </w:t>
      </w:r>
      <w:r w:rsidRPr="00574F3C">
        <w:rPr>
          <w:rFonts w:ascii="Arial" w:hAnsi="Arial" w:cs="Arial"/>
          <w:bCs/>
          <w:sz w:val="22"/>
          <w:szCs w:val="22"/>
        </w:rPr>
        <w:t>42 433 400,00</w:t>
      </w:r>
      <w:r w:rsidRPr="00574F3C">
        <w:rPr>
          <w:rFonts w:ascii="Arial" w:hAnsi="Arial" w:cs="Arial"/>
          <w:sz w:val="22"/>
          <w:szCs w:val="22"/>
        </w:rPr>
        <w:t xml:space="preserve"> zł. </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2.3</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rozliczane były 4 projekty (4 zawarte umowy/decyzje o dofinansowanie). W ramach przedłożonych wniosków o płatność za kwalifikowalne uznane zostały wydatki w wysokości 14 416 851,59</w:t>
      </w:r>
      <w:r>
        <w:rPr>
          <w:rFonts w:ascii="Arial" w:hAnsi="Arial" w:cs="Arial"/>
          <w:i/>
          <w:sz w:val="22"/>
          <w:szCs w:val="22"/>
        </w:rPr>
        <w:t xml:space="preserve"> </w:t>
      </w:r>
      <w:r w:rsidRPr="00574F3C">
        <w:rPr>
          <w:rFonts w:ascii="Arial" w:hAnsi="Arial" w:cs="Arial"/>
          <w:i/>
          <w:sz w:val="22"/>
          <w:szCs w:val="22"/>
        </w:rPr>
        <w:t>zł, co stanowiło 3,89% ogółu wydatków uznanych za kwalifikowalne. Przekazane dofinansowanie ze środków UE wyniosło 7 176 497,86</w:t>
      </w:r>
      <w:r>
        <w:rPr>
          <w:rFonts w:ascii="Arial" w:hAnsi="Arial" w:cs="Arial"/>
          <w:i/>
          <w:sz w:val="22"/>
          <w:szCs w:val="22"/>
        </w:rPr>
        <w:t xml:space="preserve"> </w:t>
      </w:r>
      <w:r w:rsidRPr="00574F3C">
        <w:rPr>
          <w:rFonts w:ascii="Arial" w:hAnsi="Arial" w:cs="Arial"/>
          <w:i/>
          <w:sz w:val="22"/>
          <w:szCs w:val="22"/>
        </w:rPr>
        <w:t>zł. Średni poziom dofinansowania ze środków UE dla działania 2.3 wyniósł 49,78%.</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Oś Priorytetowa III. Rozwój turystyki i kultury</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Celem głównym Osi Priorytetowej jest wzrost atrakcyjności i konkurencyjności turystycznej województwa podlaskiego. </w:t>
      </w:r>
    </w:p>
    <w:p w:rsidR="003F36AF" w:rsidRPr="00574F3C" w:rsidRDefault="003F36AF" w:rsidP="00033F8F">
      <w:pPr>
        <w:jc w:val="both"/>
        <w:rPr>
          <w:rFonts w:ascii="Arial" w:hAnsi="Arial" w:cs="Arial"/>
          <w:sz w:val="22"/>
          <w:szCs w:val="22"/>
        </w:rPr>
      </w:pPr>
      <w:r w:rsidRPr="00574F3C">
        <w:rPr>
          <w:rFonts w:ascii="Arial" w:hAnsi="Arial" w:cs="Arial"/>
          <w:sz w:val="22"/>
          <w:szCs w:val="22"/>
        </w:rPr>
        <w:t>Najważniejsze cele szczegółowe to rozbudowa bazy turystycznej w regionie, podniesienie jakości usług turystycznych, poprawa dostępności do infrastruktury sportowej, wzrost roli turystyki, sportu i rekreacji jako czynników stymulujących rozwój społeczny i gospodarczy, poszerzenie oferty usług turystycznych, rekreacyjnych i sportowych w województwie, wspieranie działań mających na celu tworzenie nowych miejsc pracy na obszarach wiejskich oraz rozwój funkcji miejskich i metropolitalnych największych ośrodków miejskich w regionie.</w:t>
      </w:r>
    </w:p>
    <w:p w:rsidR="003F36AF" w:rsidRPr="00574F3C" w:rsidRDefault="003F36AF" w:rsidP="00033F8F">
      <w:pPr>
        <w:jc w:val="both"/>
        <w:rPr>
          <w:rFonts w:ascii="Arial" w:hAnsi="Arial" w:cs="Arial"/>
          <w:sz w:val="22"/>
          <w:szCs w:val="22"/>
        </w:rPr>
      </w:pPr>
      <w:r w:rsidRPr="00574F3C">
        <w:rPr>
          <w:rFonts w:ascii="Arial" w:hAnsi="Arial" w:cs="Arial"/>
          <w:sz w:val="22"/>
          <w:szCs w:val="22"/>
        </w:rPr>
        <w:t>Oś Priorytetowa wdrażana jest przez dwa Działania: 3.1. Rozwój atrakcyjności turystycznej regionu i 3.2. Wsparcie inwestycyjne przedsiębiorstw z branży turystycznej.</w:t>
      </w:r>
    </w:p>
    <w:p w:rsidR="003F36AF" w:rsidRPr="0052480D" w:rsidRDefault="003F36AF" w:rsidP="00033F8F">
      <w:pPr>
        <w:jc w:val="both"/>
        <w:rPr>
          <w:rFonts w:ascii="Arial" w:hAnsi="Arial" w:cs="Arial"/>
          <w:b/>
          <w:sz w:val="24"/>
          <w:szCs w:val="24"/>
        </w:rPr>
      </w:pPr>
    </w:p>
    <w:p w:rsidR="003F36AF" w:rsidRPr="0052480D" w:rsidRDefault="003F36AF" w:rsidP="00033F8F">
      <w:pPr>
        <w:jc w:val="both"/>
        <w:rPr>
          <w:rFonts w:ascii="Arial" w:hAnsi="Arial" w:cs="Arial"/>
          <w:b/>
          <w:sz w:val="24"/>
          <w:szCs w:val="24"/>
        </w:rPr>
      </w:pPr>
      <w:r w:rsidRPr="0052480D">
        <w:rPr>
          <w:rFonts w:ascii="Arial" w:hAnsi="Arial" w:cs="Arial"/>
          <w:b/>
          <w:sz w:val="24"/>
          <w:szCs w:val="24"/>
        </w:rPr>
        <w:t>Działanie 3.1. Rozwój atrakcyjności turystycznej regionu</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Zarząd Województwa 8 grudnia 2009 r. podjął uchwałę w sprawie ogłoszenia naboru wniosków o dofinansowanie projektów z Działania. Konkurs ogłoszono w terminie </w:t>
      </w:r>
      <w:r w:rsidRPr="00574F3C">
        <w:rPr>
          <w:rFonts w:ascii="Arial" w:hAnsi="Arial" w:cs="Arial"/>
          <w:bCs/>
          <w:sz w:val="22"/>
          <w:szCs w:val="22"/>
        </w:rPr>
        <w:t>15</w:t>
      </w:r>
      <w:r>
        <w:rPr>
          <w:rFonts w:ascii="Arial" w:hAnsi="Arial" w:cs="Arial"/>
          <w:bCs/>
          <w:sz w:val="22"/>
          <w:szCs w:val="22"/>
        </w:rPr>
        <w:t xml:space="preserve"> grudzień </w:t>
      </w:r>
      <w:r w:rsidRPr="00574F3C">
        <w:rPr>
          <w:rFonts w:ascii="Arial" w:hAnsi="Arial" w:cs="Arial"/>
          <w:bCs/>
          <w:sz w:val="22"/>
          <w:szCs w:val="22"/>
        </w:rPr>
        <w:t xml:space="preserve">2009 r. </w:t>
      </w:r>
      <w:r>
        <w:rPr>
          <w:rFonts w:ascii="Arial" w:hAnsi="Arial" w:cs="Arial"/>
          <w:bCs/>
          <w:sz w:val="22"/>
          <w:szCs w:val="22"/>
        </w:rPr>
        <w:t xml:space="preserve">– </w:t>
      </w:r>
      <w:r w:rsidRPr="00574F3C">
        <w:rPr>
          <w:rFonts w:ascii="Arial" w:hAnsi="Arial" w:cs="Arial"/>
          <w:bCs/>
          <w:sz w:val="22"/>
          <w:szCs w:val="22"/>
        </w:rPr>
        <w:t>5</w:t>
      </w:r>
      <w:r>
        <w:rPr>
          <w:rFonts w:ascii="Arial" w:hAnsi="Arial" w:cs="Arial"/>
          <w:bCs/>
          <w:sz w:val="22"/>
          <w:szCs w:val="22"/>
        </w:rPr>
        <w:t xml:space="preserve"> luty </w:t>
      </w:r>
      <w:r w:rsidRPr="00574F3C">
        <w:rPr>
          <w:rFonts w:ascii="Arial" w:hAnsi="Arial" w:cs="Arial"/>
          <w:bCs/>
          <w:sz w:val="22"/>
          <w:szCs w:val="22"/>
        </w:rPr>
        <w:t>2010</w:t>
      </w:r>
      <w:r w:rsidRPr="00574F3C">
        <w:rPr>
          <w:rFonts w:ascii="Arial" w:hAnsi="Arial" w:cs="Arial"/>
          <w:b/>
          <w:bCs/>
          <w:sz w:val="22"/>
          <w:szCs w:val="22"/>
        </w:rPr>
        <w:t xml:space="preserve"> </w:t>
      </w:r>
      <w:r w:rsidRPr="00574F3C">
        <w:rPr>
          <w:rFonts w:ascii="Arial" w:hAnsi="Arial" w:cs="Arial"/>
          <w:bCs/>
          <w:sz w:val="22"/>
          <w:szCs w:val="22"/>
        </w:rPr>
        <w:t>r</w:t>
      </w:r>
      <w:r w:rsidRPr="00574F3C">
        <w:rPr>
          <w:rFonts w:ascii="Arial" w:hAnsi="Arial" w:cs="Arial"/>
          <w:sz w:val="22"/>
          <w:szCs w:val="22"/>
        </w:rPr>
        <w:t xml:space="preserve">. Na dofinansowanie projektów przeznaczono  środki w wysokości nie większej niż 10 500 000 </w:t>
      </w:r>
      <w:r>
        <w:rPr>
          <w:rFonts w:ascii="Arial" w:hAnsi="Arial" w:cs="Arial"/>
          <w:sz w:val="22"/>
          <w:szCs w:val="22"/>
        </w:rPr>
        <w:t>e</w:t>
      </w:r>
      <w:r w:rsidRPr="00574F3C">
        <w:rPr>
          <w:rFonts w:ascii="Arial" w:hAnsi="Arial" w:cs="Arial"/>
          <w:sz w:val="22"/>
          <w:szCs w:val="22"/>
        </w:rPr>
        <w:t xml:space="preserve">uro, w tym na: </w:t>
      </w:r>
    </w:p>
    <w:p w:rsidR="003F36AF" w:rsidRPr="00574F3C" w:rsidRDefault="003F36AF" w:rsidP="008E6324">
      <w:pPr>
        <w:tabs>
          <w:tab w:val="left" w:pos="360"/>
        </w:tabs>
        <w:suppressAutoHyphens/>
        <w:ind w:left="180" w:hanging="180"/>
        <w:jc w:val="both"/>
        <w:rPr>
          <w:rFonts w:ascii="Arial" w:hAnsi="Arial" w:cs="Arial"/>
          <w:sz w:val="22"/>
          <w:szCs w:val="22"/>
        </w:rPr>
      </w:pPr>
      <w:r w:rsidRPr="00574F3C">
        <w:rPr>
          <w:rFonts w:ascii="Arial" w:hAnsi="Arial" w:cs="Arial"/>
          <w:sz w:val="22"/>
          <w:szCs w:val="22"/>
        </w:rPr>
        <w:t xml:space="preserve">- projekty infrastrukturalne - 9 000 000 </w:t>
      </w:r>
      <w:r>
        <w:rPr>
          <w:rFonts w:ascii="Arial" w:hAnsi="Arial" w:cs="Arial"/>
          <w:sz w:val="22"/>
          <w:szCs w:val="22"/>
        </w:rPr>
        <w:t>e</w:t>
      </w:r>
      <w:r w:rsidRPr="00574F3C">
        <w:rPr>
          <w:rFonts w:ascii="Arial" w:hAnsi="Arial" w:cs="Arial"/>
          <w:sz w:val="22"/>
          <w:szCs w:val="22"/>
        </w:rPr>
        <w:t xml:space="preserve">uro, rezerwa na odwołania wyniosła 10% alokacji przeznaczonej na konkurs tj. 900 000 </w:t>
      </w:r>
      <w:r>
        <w:rPr>
          <w:rFonts w:ascii="Arial" w:hAnsi="Arial" w:cs="Arial"/>
          <w:sz w:val="22"/>
          <w:szCs w:val="22"/>
        </w:rPr>
        <w:t>euro,</w:t>
      </w:r>
    </w:p>
    <w:p w:rsidR="003F36AF" w:rsidRPr="00574F3C" w:rsidRDefault="003F36AF" w:rsidP="008900B1">
      <w:pPr>
        <w:tabs>
          <w:tab w:val="left" w:pos="360"/>
        </w:tabs>
        <w:suppressAutoHyphens/>
        <w:ind w:left="180" w:hanging="180"/>
        <w:jc w:val="both"/>
        <w:rPr>
          <w:rFonts w:ascii="Arial" w:hAnsi="Arial" w:cs="Arial"/>
          <w:sz w:val="22"/>
          <w:szCs w:val="22"/>
        </w:rPr>
      </w:pPr>
      <w:r w:rsidRPr="00574F3C">
        <w:rPr>
          <w:rFonts w:ascii="Arial" w:hAnsi="Arial" w:cs="Arial"/>
          <w:sz w:val="22"/>
          <w:szCs w:val="22"/>
        </w:rPr>
        <w:t xml:space="preserve">- projekty promocyjne - 1 500 000 </w:t>
      </w:r>
      <w:r>
        <w:rPr>
          <w:rFonts w:ascii="Arial" w:hAnsi="Arial" w:cs="Arial"/>
          <w:sz w:val="22"/>
          <w:szCs w:val="22"/>
        </w:rPr>
        <w:t>e</w:t>
      </w:r>
      <w:r w:rsidRPr="00574F3C">
        <w:rPr>
          <w:rFonts w:ascii="Arial" w:hAnsi="Arial" w:cs="Arial"/>
          <w:sz w:val="22"/>
          <w:szCs w:val="22"/>
        </w:rPr>
        <w:t xml:space="preserve">uro, rezerwa na odwołania wyniosła 10% alokacji </w:t>
      </w:r>
      <w:r>
        <w:rPr>
          <w:rFonts w:ascii="Arial" w:hAnsi="Arial" w:cs="Arial"/>
          <w:sz w:val="22"/>
          <w:szCs w:val="22"/>
        </w:rPr>
        <w:t xml:space="preserve"> </w:t>
      </w:r>
      <w:r w:rsidRPr="00574F3C">
        <w:rPr>
          <w:rFonts w:ascii="Arial" w:hAnsi="Arial" w:cs="Arial"/>
          <w:sz w:val="22"/>
          <w:szCs w:val="22"/>
        </w:rPr>
        <w:t xml:space="preserve">przeznaczonej na konkurs tj. 150 000 </w:t>
      </w:r>
      <w:r>
        <w:rPr>
          <w:rFonts w:ascii="Arial" w:hAnsi="Arial" w:cs="Arial"/>
          <w:sz w:val="22"/>
          <w:szCs w:val="22"/>
        </w:rPr>
        <w:t>e</w:t>
      </w:r>
      <w:r w:rsidRPr="00574F3C">
        <w:rPr>
          <w:rFonts w:ascii="Arial" w:hAnsi="Arial" w:cs="Arial"/>
          <w:sz w:val="22"/>
          <w:szCs w:val="22"/>
        </w:rPr>
        <w:t>uro.</w:t>
      </w:r>
    </w:p>
    <w:p w:rsidR="003F36AF" w:rsidRPr="00574F3C" w:rsidRDefault="003F36AF" w:rsidP="00033F8F">
      <w:pPr>
        <w:jc w:val="both"/>
        <w:rPr>
          <w:rFonts w:ascii="Arial" w:hAnsi="Arial" w:cs="Arial"/>
          <w:sz w:val="22"/>
          <w:szCs w:val="22"/>
        </w:rPr>
      </w:pPr>
      <w:r w:rsidRPr="00574F3C">
        <w:rPr>
          <w:rFonts w:ascii="Arial" w:hAnsi="Arial" w:cs="Arial"/>
          <w:sz w:val="22"/>
          <w:szCs w:val="22"/>
        </w:rPr>
        <w:t>Maksymalny udział środków z UE w wydatkach kwalifikowanych na poziomie projektu wyniósł 90% kosztów kwalifikowalnych dla projektów nie objętych pomocą publiczną. Dla projektów infrastrukturalnych minimalna wartość wyniosła 1 000 000 zł kosztów kwalifikowalnych a dla projektów promocyjnych  300 000 zł kosztów kwalifikowalnych przy określeniu maksymalnej wartość na 5 000 000 zł kosztów kwalifikowanych.</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Beneficjenci złożyli 27 projektów infrastrukturalnych na ogólną wartość wynoszącą 273 126 662,88 zł, w tym wartość dofinansowania 170 670 602,29 zł oraz 12 projektów promocyjnych na ogólną wartość wynoszącą 14 287 293,32 zł, w tym wartość dofinansowania 12 585 894,00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Spośród 27 wniosków infrastrukturalnych pozytywną ocenę formalną przeszły </w:t>
      </w:r>
      <w:r w:rsidRPr="00574F3C">
        <w:rPr>
          <w:rFonts w:ascii="Arial" w:hAnsi="Arial" w:cs="Arial"/>
          <w:bCs/>
          <w:sz w:val="22"/>
          <w:szCs w:val="22"/>
        </w:rPr>
        <w:t>22</w:t>
      </w:r>
      <w:r w:rsidRPr="00574F3C">
        <w:rPr>
          <w:rFonts w:ascii="Arial" w:hAnsi="Arial" w:cs="Arial"/>
          <w:sz w:val="22"/>
          <w:szCs w:val="22"/>
        </w:rPr>
        <w:t xml:space="preserve">  wnioski na ogólną wartość </w:t>
      </w:r>
      <w:r w:rsidRPr="00574F3C">
        <w:rPr>
          <w:rFonts w:ascii="Arial" w:hAnsi="Arial" w:cs="Arial"/>
          <w:bCs/>
          <w:sz w:val="22"/>
          <w:szCs w:val="22"/>
        </w:rPr>
        <w:t>238 856 700,37</w:t>
      </w:r>
      <w:r w:rsidRPr="00574F3C">
        <w:rPr>
          <w:rFonts w:ascii="Arial" w:hAnsi="Arial" w:cs="Arial"/>
          <w:sz w:val="22"/>
          <w:szCs w:val="22"/>
        </w:rPr>
        <w:t xml:space="preserve"> zł, w tym wartość dofinansowania 141 249 710,59 zł. Odrzuconych ze względów formalnych zostało </w:t>
      </w:r>
      <w:r w:rsidRPr="00574F3C">
        <w:rPr>
          <w:rFonts w:ascii="Arial" w:hAnsi="Arial" w:cs="Arial"/>
          <w:bCs/>
          <w:sz w:val="22"/>
          <w:szCs w:val="22"/>
        </w:rPr>
        <w:t>5 wniosków</w:t>
      </w:r>
      <w:r w:rsidRPr="00574F3C">
        <w:rPr>
          <w:rFonts w:ascii="Arial" w:hAnsi="Arial" w:cs="Arial"/>
          <w:sz w:val="22"/>
          <w:szCs w:val="22"/>
        </w:rPr>
        <w:t xml:space="preserve"> na ogólną wartość 34 269 962,51 zł, w tym wartość dofinansowania wynoszącą 29 420 811,13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Spośród 12 wniosków promocyjnych pozytywną ocenę formalną przeszło 10 wniosków na ogólną wartość 12 977 609,72 zł, w tym wartość dofinansowania wynoszącą 11 289 115,38 zł. Odrzucone ze względów formalnych zostały 2 wnioski na ogólną wartość 1 309 683,60 zł, w tym wartość dofinansowania wynoszącą 1 229 199,42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Spośród 22 wniosków infrastrukturalnych skierowanych na ocenę merytoryczną, pozytywnie oceniono 6 wniosków na ogólną wartość </w:t>
      </w:r>
      <w:r w:rsidRPr="00574F3C">
        <w:rPr>
          <w:rFonts w:ascii="Arial" w:hAnsi="Arial" w:cs="Arial"/>
          <w:bCs/>
          <w:sz w:val="22"/>
          <w:szCs w:val="22"/>
        </w:rPr>
        <w:t>73 407 566,71</w:t>
      </w:r>
      <w:r w:rsidRPr="00574F3C">
        <w:rPr>
          <w:rFonts w:ascii="Arial" w:hAnsi="Arial" w:cs="Arial"/>
          <w:b/>
          <w:bCs/>
          <w:sz w:val="22"/>
          <w:szCs w:val="22"/>
        </w:rPr>
        <w:t xml:space="preserve"> </w:t>
      </w:r>
      <w:r w:rsidRPr="00574F3C">
        <w:rPr>
          <w:rFonts w:ascii="Arial" w:hAnsi="Arial" w:cs="Arial"/>
          <w:sz w:val="22"/>
          <w:szCs w:val="22"/>
        </w:rPr>
        <w:t xml:space="preserve">zł, w tym wartość dofinansowania wynoszącą </w:t>
      </w:r>
      <w:r w:rsidRPr="00574F3C">
        <w:rPr>
          <w:rFonts w:ascii="Arial" w:hAnsi="Arial" w:cs="Arial"/>
          <w:bCs/>
          <w:sz w:val="22"/>
          <w:szCs w:val="22"/>
        </w:rPr>
        <w:t xml:space="preserve">41 154 378,45 </w:t>
      </w:r>
      <w:r w:rsidRPr="00574F3C">
        <w:rPr>
          <w:rFonts w:ascii="Arial" w:hAnsi="Arial" w:cs="Arial"/>
          <w:sz w:val="22"/>
          <w:szCs w:val="22"/>
        </w:rPr>
        <w:t>zł. Odrzucono ze względów merytorycznych 16 wniosków na ogólną wartość 165 449 133,66 zł, w tym wartość dofinansowania wynoszącą 99 552 963,27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Spośród 10 wniosków promocyjnych skierowanych na ocenę merytoryczną, pozytywnie oceniono 9 wniosków na ogólną wartość 12 522 661,22 zł, w tym wartość dofinansowania wynoszącą 10 895 387,88 zł. Odrzucono ze względów merytorycznych 1 wniosek na ogólną wartość 454 948,50 zł, w tym wartość dofinansowania wynoszącą 367 402,50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Beneficjenci złożyli łącznie 7 odwołań od oceny merytorycznej. Jedno z odwołań rozpatrzone zostało pozytywnie, w wyniku czego wniosek skierowano do ponownej oceny merytorycznej.</w:t>
      </w:r>
    </w:p>
    <w:p w:rsidR="003F36AF" w:rsidRPr="00574F3C" w:rsidRDefault="003F36AF" w:rsidP="00033F8F">
      <w:pPr>
        <w:jc w:val="both"/>
        <w:rPr>
          <w:rFonts w:ascii="Arial" w:hAnsi="Arial" w:cs="Arial"/>
          <w:bCs/>
          <w:iCs/>
          <w:sz w:val="22"/>
          <w:szCs w:val="22"/>
        </w:rPr>
      </w:pPr>
      <w:r w:rsidRPr="00574F3C">
        <w:rPr>
          <w:rFonts w:ascii="Arial" w:hAnsi="Arial" w:cs="Arial"/>
          <w:sz w:val="22"/>
          <w:szCs w:val="22"/>
        </w:rPr>
        <w:t>Zarząd Województwa podjął uchwały w sprawie dofinansowania 6 wniosków infrastrukturalnych (uchwała z 28 maja 2010 r. w sprawie wyboru do realizacji 6 projektów na kwotę 73 407 566,71 zł, w tym wartość dofinansowania 31 713 930,00 zł) i 4 promocyjnych (uchwała z 27 kwietnia 2010</w:t>
      </w:r>
      <w:r>
        <w:rPr>
          <w:rFonts w:ascii="Arial" w:hAnsi="Arial" w:cs="Arial"/>
          <w:sz w:val="22"/>
          <w:szCs w:val="22"/>
        </w:rPr>
        <w:t xml:space="preserve"> r.</w:t>
      </w:r>
      <w:r w:rsidRPr="00574F3C">
        <w:rPr>
          <w:rFonts w:ascii="Arial" w:hAnsi="Arial" w:cs="Arial"/>
          <w:sz w:val="22"/>
          <w:szCs w:val="22"/>
        </w:rPr>
        <w:t xml:space="preserve"> w sprawie wyboru 3 projektów na kwotę 6 664 477,61 zł, w tym wartości dofinansowania 5 232 465,00 zł; uchwała zmieniająca z 6 lipca w sprawie wyboru 4 projektów na kwotę 7 707 377,62 zł, w tym kwotę dofinansowania 6 178 045,50 zł; uchwała zmieniająca z 27 lipca </w:t>
      </w:r>
      <w:r>
        <w:rPr>
          <w:rFonts w:ascii="Arial" w:hAnsi="Arial" w:cs="Arial"/>
          <w:sz w:val="22"/>
          <w:szCs w:val="22"/>
        </w:rPr>
        <w:t xml:space="preserve">2010 r. </w:t>
      </w:r>
      <w:r w:rsidRPr="00574F3C">
        <w:rPr>
          <w:rFonts w:ascii="Arial" w:hAnsi="Arial" w:cs="Arial"/>
          <w:sz w:val="22"/>
          <w:szCs w:val="22"/>
        </w:rPr>
        <w:t xml:space="preserve">w sprawie wyboru 4 projektów na kwotę </w:t>
      </w:r>
      <w:r w:rsidRPr="00574F3C">
        <w:rPr>
          <w:rFonts w:ascii="Arial" w:hAnsi="Arial" w:cs="Arial"/>
          <w:bCs/>
          <w:iCs/>
          <w:sz w:val="22"/>
          <w:szCs w:val="22"/>
        </w:rPr>
        <w:t>7 707 377,62 zł, w tym wartość dofinansowania wynoszącą 6 845 344,84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W sumie podpisano 10 umów i decyzji na realizację projektów infrastrukturalnych i promocyjnych na kwotę 81 114 944,33 zł, w tym wartość dofinansowania 43 273 744,84 zł.</w:t>
      </w:r>
    </w:p>
    <w:p w:rsidR="003F36AF" w:rsidRPr="00574F3C" w:rsidRDefault="003F36AF" w:rsidP="00033F8F">
      <w:pPr>
        <w:jc w:val="both"/>
        <w:rPr>
          <w:rFonts w:ascii="Arial" w:hAnsi="Arial" w:cs="Arial"/>
          <w:sz w:val="22"/>
          <w:szCs w:val="22"/>
        </w:rPr>
      </w:pPr>
    </w:p>
    <w:p w:rsidR="003F36AF" w:rsidRPr="00574F3C" w:rsidRDefault="003F36AF" w:rsidP="00033F8F">
      <w:pPr>
        <w:tabs>
          <w:tab w:val="left" w:pos="4095"/>
        </w:tabs>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29 czerwca 2010 r. podjęto uchwałę w sprawie ogłoszenia kolejnego naboru wniosków o dofinansowanie projektów infrastrukturalnych w ramach w/w Działania. Konkurs ogłoszono w terminie od </w:t>
      </w:r>
      <w:r w:rsidRPr="00574F3C">
        <w:rPr>
          <w:rFonts w:ascii="Arial" w:hAnsi="Arial" w:cs="Arial"/>
          <w:bCs/>
          <w:sz w:val="22"/>
          <w:szCs w:val="22"/>
        </w:rPr>
        <w:t>01.07.2010 r. do 31.08.2010</w:t>
      </w:r>
      <w:r w:rsidRPr="00574F3C">
        <w:rPr>
          <w:rFonts w:ascii="Arial" w:hAnsi="Arial" w:cs="Arial"/>
          <w:sz w:val="22"/>
          <w:szCs w:val="22"/>
        </w:rPr>
        <w:t xml:space="preserve"> r. Na dofinansowanie projektów przeznaczono środki w wysokości 10 850 000 </w:t>
      </w:r>
      <w:r>
        <w:rPr>
          <w:rFonts w:ascii="Arial" w:hAnsi="Arial" w:cs="Arial"/>
          <w:sz w:val="22"/>
          <w:szCs w:val="22"/>
        </w:rPr>
        <w:t>e</w:t>
      </w:r>
      <w:r w:rsidRPr="00574F3C">
        <w:rPr>
          <w:rFonts w:ascii="Arial" w:hAnsi="Arial" w:cs="Arial"/>
          <w:sz w:val="22"/>
          <w:szCs w:val="22"/>
        </w:rPr>
        <w:t>uro, rezerwa na dowołania wynosi</w:t>
      </w:r>
      <w:r>
        <w:rPr>
          <w:rFonts w:ascii="Arial" w:hAnsi="Arial" w:cs="Arial"/>
          <w:sz w:val="22"/>
          <w:szCs w:val="22"/>
        </w:rPr>
        <w:t>ła 10 % alokacji tj. 1 085 000 e</w:t>
      </w:r>
      <w:r w:rsidRPr="00574F3C">
        <w:rPr>
          <w:rFonts w:ascii="Arial" w:hAnsi="Arial" w:cs="Arial"/>
          <w:sz w:val="22"/>
          <w:szCs w:val="22"/>
        </w:rPr>
        <w:t xml:space="preserve">uro. Maksymalny udział środków z UE w wydatkach kwalifikowalnych na poziomie projektu wyniósł 90% kosztów kwalifikowanych dla projektów nie objętych pomocą publiczną. Dla projektów infrastrukturalnych minimalna wartość wyniosła 1 000 000 zł kosztów kwalifikowalnych.  </w:t>
      </w:r>
    </w:p>
    <w:p w:rsidR="003F36AF" w:rsidRPr="00574F3C" w:rsidRDefault="003F36AF" w:rsidP="00033F8F">
      <w:pPr>
        <w:jc w:val="both"/>
        <w:rPr>
          <w:rFonts w:ascii="Arial" w:hAnsi="Arial" w:cs="Arial"/>
          <w:sz w:val="22"/>
          <w:szCs w:val="22"/>
        </w:rPr>
      </w:pPr>
      <w:r w:rsidRPr="00574F3C">
        <w:rPr>
          <w:rFonts w:ascii="Arial" w:hAnsi="Arial" w:cs="Arial"/>
          <w:sz w:val="22"/>
          <w:szCs w:val="22"/>
        </w:rPr>
        <w:t>Beneficjenci złożyli 24 wnioski na ogólną wartość wynoszącą 199 874 115,13 zł, w tym wartość dofinansowania 110 970 784,94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Pozytywną ocenę formalną przeszło 20 wniosków na ogólną wartość 178 149 763,23 zł, w tym wartość dofinansowania 99 313 668,63 zł. Odrzucone ze względów formalnych zostały 4 wnioski na ogólną wartość 21 724 351,90 zł, w tym wartość dofinansowania wynoszącą 11 557 610,01 zł. </w:t>
      </w: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W/g stanu na dzień 31</w:t>
      </w:r>
      <w:r>
        <w:rPr>
          <w:rFonts w:ascii="Arial" w:hAnsi="Arial" w:cs="Arial"/>
          <w:bCs/>
          <w:sz w:val="22"/>
          <w:szCs w:val="22"/>
        </w:rPr>
        <w:t xml:space="preserve"> grudnia </w:t>
      </w:r>
      <w:r w:rsidRPr="00574F3C">
        <w:rPr>
          <w:rFonts w:ascii="Arial" w:hAnsi="Arial" w:cs="Arial"/>
          <w:bCs/>
          <w:sz w:val="22"/>
          <w:szCs w:val="22"/>
        </w:rPr>
        <w:t xml:space="preserve">2010 r. ocena merytoryczna projektów nie została jeszcze zakończona. </w:t>
      </w:r>
    </w:p>
    <w:p w:rsidR="003F36AF" w:rsidRPr="00574F3C" w:rsidRDefault="003F36AF" w:rsidP="00033F8F">
      <w:pPr>
        <w:jc w:val="both"/>
        <w:rPr>
          <w:bCs/>
          <w:sz w:val="22"/>
          <w:szCs w:val="22"/>
        </w:rPr>
      </w:pP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Uchwałą z 18 stycznia 2010 r. przeznaczono środki z oszczędności poprzetargowych w  wysokości 1 773 207,42 zł na współfinansowanie realizacji projektu „Budowa infrastruktury sportowo-turystycznej w Tykocinie, gmina Tykocin – stadion piłkarski z zespołem boisk”, beneficjentem którego jest Gmina Tykocin (ogólna wartość projektu wynosi 4 250 494,21 zł, w tym dofinansowanie 2 337 770,97 zł).</w:t>
      </w: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Uchwałą z 2 marca 2010 r. przyjęto do realizacji oraz przyznano dofinansowanie projektowi kluczowemu „Miejskie Centrum Usług Publicznych, Kultury i Sportu – sala koncertowo-teatralna w Suwałkach”, beneficjentem którego jest Miasto Suwałki ( ogólna wartość projektu wynosi 48 918 731,19 zł, w tym dofinansowanie 20 000 000,00 zł).</w:t>
      </w: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W związku z opóźnieniem w przygotowaniu przez Miasto Białystok projektu „Budowa hali  widowiskowo-sportowej w Białymstoku” w stosunku do ustalonego harmonogramu oraz obawą, że realizacja projektu w terminie późniejszym może skutkować trudnościami we wdrażaniu RPOWP i osiągnięciu zakładanych wskaźników, uchwałą z 8 czerwca 2010 r. utworzono listę rezerwową Indywidualnego Wykazu Indywidualnych Projektów Kluczowych do RPOWP uwzględniającą w/w projekt a kwota przeznaczona na dofinansowanie tego projektu zasiliła budżet projektu „Stadion piłkarski w regionie północno-wschodniej Polski wraz z zapleczem treningowym”.</w:t>
      </w:r>
    </w:p>
    <w:p w:rsidR="003F36AF" w:rsidRPr="00574F3C" w:rsidRDefault="003F36AF" w:rsidP="00033F8F">
      <w:pPr>
        <w:jc w:val="both"/>
        <w:rPr>
          <w:rFonts w:ascii="Arial" w:hAnsi="Arial" w:cs="Arial"/>
          <w:bCs/>
          <w:sz w:val="22"/>
          <w:szCs w:val="22"/>
        </w:rPr>
      </w:pPr>
      <w:r w:rsidRPr="00574F3C">
        <w:rPr>
          <w:rFonts w:ascii="Arial" w:hAnsi="Arial" w:cs="Arial"/>
          <w:bCs/>
          <w:sz w:val="22"/>
          <w:szCs w:val="22"/>
        </w:rPr>
        <w:t xml:space="preserve">Uchwałą z dnia 20 lipca 2010 r. przyjęto do realizacji oraz przyznano dofinansowanie projektowi kluczowemu „Stadion piłkarski w regionie północno-wschodniej Polski wraz z zapleczem treningowym”, którego całkowita wartość wyniosła 168 304 449,76 zł, w tym wartość dofinansowania 107 000 000 zł. </w:t>
      </w:r>
    </w:p>
    <w:p w:rsidR="003F36AF" w:rsidRPr="00574F3C" w:rsidRDefault="003F36AF" w:rsidP="00033F8F">
      <w:pPr>
        <w:jc w:val="both"/>
        <w:rPr>
          <w:rFonts w:ascii="Arial" w:hAnsi="Arial" w:cs="Arial"/>
          <w:b/>
          <w:bCs/>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W związku z negatywną oceną KOP projektu kluczowego „Rozbudowa infrastruktury turystycznej i rekreacyjnej w strefie Kanału Augustowskiego” postanowiono podzielić projekt na 2 niezależne projekty (Gminy Płaska i Gminy Augustów) umieszczone w Indykatywnym Wykazie Indywidualnych Projektów Kluczowych i poddać je ocenie formalnej i merytorycznej.</w:t>
      </w:r>
    </w:p>
    <w:p w:rsidR="003F36AF" w:rsidRPr="00574F3C" w:rsidRDefault="003F36AF" w:rsidP="00033F8F">
      <w:pPr>
        <w:jc w:val="both"/>
        <w:rPr>
          <w:rFonts w:ascii="Arial" w:hAnsi="Arial" w:cs="Arial"/>
          <w:b/>
          <w:bCs/>
          <w:sz w:val="22"/>
          <w:szCs w:val="22"/>
        </w:rPr>
      </w:pPr>
      <w:r w:rsidRPr="00574F3C">
        <w:rPr>
          <w:rFonts w:ascii="Arial" w:hAnsi="Arial" w:cs="Arial"/>
          <w:bCs/>
          <w:sz w:val="22"/>
          <w:szCs w:val="22"/>
        </w:rPr>
        <w:t xml:space="preserve">Uchwałą z 2 listopada 2010 r. przyjęto do realizacji oraz przyznano dofinansowanie </w:t>
      </w:r>
      <w:r w:rsidRPr="00574F3C">
        <w:rPr>
          <w:rFonts w:ascii="Arial" w:hAnsi="Arial" w:cs="Arial"/>
          <w:sz w:val="22"/>
          <w:szCs w:val="22"/>
        </w:rPr>
        <w:t xml:space="preserve">projektowi „Rozbudowa infrastruktury turystycznej w strefie Kanału Augustowskiego na terenie Gminy Płaska”, który przeszedł pozytywnie ocenę formalną i merytoryczną </w:t>
      </w:r>
      <w:r w:rsidRPr="00574F3C">
        <w:rPr>
          <w:rFonts w:ascii="Arial" w:hAnsi="Arial" w:cs="Arial"/>
          <w:bCs/>
          <w:sz w:val="22"/>
          <w:szCs w:val="22"/>
        </w:rPr>
        <w:t>(wartość całkowita wynosi 7 187 500,95 zł, w tym wartość dofinansowania 5 162 964,56 zł)</w:t>
      </w:r>
      <w:r w:rsidRPr="00574F3C">
        <w:rPr>
          <w:rFonts w:ascii="Arial" w:hAnsi="Arial" w:cs="Arial"/>
          <w:sz w:val="22"/>
          <w:szCs w:val="22"/>
        </w:rPr>
        <w:t xml:space="preserve">. </w:t>
      </w:r>
      <w:r>
        <w:rPr>
          <w:rFonts w:ascii="Arial" w:hAnsi="Arial" w:cs="Arial"/>
          <w:sz w:val="22"/>
          <w:szCs w:val="22"/>
        </w:rPr>
        <w:t>W</w:t>
      </w:r>
      <w:r w:rsidRPr="00574F3C">
        <w:rPr>
          <w:rFonts w:ascii="Arial" w:hAnsi="Arial" w:cs="Arial"/>
          <w:sz w:val="22"/>
          <w:szCs w:val="22"/>
        </w:rPr>
        <w:t>g</w:t>
      </w:r>
      <w:r>
        <w:rPr>
          <w:rFonts w:ascii="Arial" w:hAnsi="Arial" w:cs="Arial"/>
          <w:sz w:val="22"/>
          <w:szCs w:val="22"/>
        </w:rPr>
        <w:t>.</w:t>
      </w:r>
      <w:r w:rsidRPr="00574F3C">
        <w:rPr>
          <w:rFonts w:ascii="Arial" w:hAnsi="Arial" w:cs="Arial"/>
          <w:sz w:val="22"/>
          <w:szCs w:val="22"/>
        </w:rPr>
        <w:t xml:space="preserve"> stanu na dzień 31</w:t>
      </w:r>
      <w:r>
        <w:rPr>
          <w:rFonts w:ascii="Arial" w:hAnsi="Arial" w:cs="Arial"/>
          <w:sz w:val="22"/>
          <w:szCs w:val="22"/>
        </w:rPr>
        <w:t xml:space="preserve"> grudnia </w:t>
      </w:r>
      <w:r w:rsidRPr="00574F3C">
        <w:rPr>
          <w:rFonts w:ascii="Arial" w:hAnsi="Arial" w:cs="Arial"/>
          <w:sz w:val="22"/>
          <w:szCs w:val="22"/>
        </w:rPr>
        <w:t xml:space="preserve">2010 r. nie została zakończona ocena merytoryczna projektu kluczowego pn. „Rozbudowa infrastruktury turystycznej i rekreacyjnej w strefie Kanału Augustowskiego – budowa Całorocznego Centrum Rekreacyjno – Sportowego w Augustowie, którego Beneficjentem jest Gmina Miasto Augustów </w:t>
      </w:r>
      <w:r w:rsidRPr="00574F3C">
        <w:rPr>
          <w:rFonts w:ascii="Arial" w:hAnsi="Arial" w:cs="Arial"/>
          <w:bCs/>
          <w:sz w:val="22"/>
          <w:szCs w:val="22"/>
        </w:rPr>
        <w:t>(wartość całkowita wynosi 45 336 810,76 zł, w tym wartość dofinansowania 21 823 671,41 zł).</w:t>
      </w:r>
      <w:r w:rsidRPr="00574F3C">
        <w:rPr>
          <w:rFonts w:ascii="Arial" w:hAnsi="Arial" w:cs="Arial"/>
          <w:b/>
          <w:bCs/>
          <w:sz w:val="22"/>
          <w:szCs w:val="22"/>
        </w:rPr>
        <w:t xml:space="preserve"> </w:t>
      </w:r>
    </w:p>
    <w:p w:rsidR="003F36AF" w:rsidRPr="00574F3C" w:rsidRDefault="003F36AF" w:rsidP="00033F8F">
      <w:pPr>
        <w:jc w:val="both"/>
        <w:rPr>
          <w:rFonts w:ascii="Arial" w:hAnsi="Arial" w:cs="Arial"/>
          <w:b/>
          <w:bCs/>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3.1</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28 projektów (33 zawarte umowy/decyzje o dofinansowanie). W ramach przedłożonych wniosków o płatność za kwalifikowalne uznane zostały wydatki w wysokości 114 949 569,86</w:t>
      </w:r>
      <w:r>
        <w:rPr>
          <w:rFonts w:ascii="Arial" w:hAnsi="Arial" w:cs="Arial"/>
          <w:i/>
          <w:sz w:val="22"/>
          <w:szCs w:val="22"/>
        </w:rPr>
        <w:t xml:space="preserve"> </w:t>
      </w:r>
      <w:r w:rsidRPr="00574F3C">
        <w:rPr>
          <w:rFonts w:ascii="Arial" w:hAnsi="Arial" w:cs="Arial"/>
          <w:i/>
          <w:sz w:val="22"/>
          <w:szCs w:val="22"/>
        </w:rPr>
        <w:t>zł, co stanowiło 30,98% ogółu wydatków uznanych za kwalifikowalne. Przekazane dofinansowanie ze środków UE wyniosło 61 748 610,30</w:t>
      </w:r>
      <w:r>
        <w:rPr>
          <w:rFonts w:ascii="Arial" w:hAnsi="Arial" w:cs="Arial"/>
          <w:i/>
          <w:sz w:val="22"/>
          <w:szCs w:val="22"/>
        </w:rPr>
        <w:t xml:space="preserve"> </w:t>
      </w:r>
      <w:r w:rsidRPr="00574F3C">
        <w:rPr>
          <w:rFonts w:ascii="Arial" w:hAnsi="Arial" w:cs="Arial"/>
          <w:i/>
          <w:sz w:val="22"/>
          <w:szCs w:val="22"/>
        </w:rPr>
        <w:t>zł. Średni poziom dofinansowania ze środków UE dla działania 3.1 wyniósł 53,72%. Spośród realizowanych projektów 5 zostało zakończonych.</w:t>
      </w:r>
    </w:p>
    <w:p w:rsidR="003F36AF" w:rsidRPr="00574F3C" w:rsidRDefault="003F36AF" w:rsidP="00033F8F">
      <w:pPr>
        <w:jc w:val="both"/>
        <w:rPr>
          <w:rFonts w:ascii="Arial" w:hAnsi="Arial" w:cs="Arial"/>
          <w:b/>
          <w:bCs/>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Oś Priorytetowa IV. Społeczeństwo informacyjne</w:t>
      </w:r>
    </w:p>
    <w:p w:rsidR="003F36AF" w:rsidRPr="00574F3C" w:rsidRDefault="003F36AF" w:rsidP="00033F8F">
      <w:pPr>
        <w:pStyle w:val="Default"/>
        <w:jc w:val="both"/>
        <w:rPr>
          <w:sz w:val="22"/>
          <w:szCs w:val="22"/>
        </w:rPr>
      </w:pPr>
      <w:r w:rsidRPr="00574F3C">
        <w:rPr>
          <w:sz w:val="22"/>
          <w:szCs w:val="22"/>
        </w:rPr>
        <w:t>Celem głównym Osi Priorytetowej jest upowszechnienie stosowania technik systemu telekomunikacyjnego oraz zwiększenie dostępu do usług elektronicznych poprzez rozbudowę regionalnej infrastruktury teleinformatycznej.</w:t>
      </w:r>
    </w:p>
    <w:p w:rsidR="003F36AF" w:rsidRPr="00574F3C" w:rsidRDefault="003F36AF" w:rsidP="00033F8F">
      <w:pPr>
        <w:pStyle w:val="Default"/>
        <w:jc w:val="both"/>
        <w:rPr>
          <w:sz w:val="22"/>
          <w:szCs w:val="22"/>
        </w:rPr>
      </w:pPr>
      <w:r w:rsidRPr="00574F3C">
        <w:rPr>
          <w:sz w:val="22"/>
          <w:szCs w:val="22"/>
        </w:rPr>
        <w:t>Najważniejsze cele szczegółowe to wykorzystanie zaawansowanych technologii informacyjnych przez mieszkańców województwa podlaskiego, wyrównanie dysproporcji w dostępie do Internetu oraz innych Technologii Informatycznych i Komunikacyjnych (ICT) w regionie.</w:t>
      </w:r>
    </w:p>
    <w:p w:rsidR="003F36AF" w:rsidRPr="00574F3C" w:rsidRDefault="003F36AF" w:rsidP="00033F8F">
      <w:pPr>
        <w:pStyle w:val="Default"/>
        <w:jc w:val="both"/>
        <w:rPr>
          <w:sz w:val="22"/>
          <w:szCs w:val="22"/>
        </w:rPr>
      </w:pPr>
    </w:p>
    <w:p w:rsidR="003F36AF" w:rsidRPr="00574F3C" w:rsidRDefault="003F36AF" w:rsidP="00033F8F">
      <w:pPr>
        <w:pStyle w:val="Default"/>
        <w:jc w:val="both"/>
        <w:rPr>
          <w:sz w:val="22"/>
          <w:szCs w:val="22"/>
        </w:rPr>
      </w:pPr>
      <w:r w:rsidRPr="00574F3C">
        <w:rPr>
          <w:sz w:val="22"/>
          <w:szCs w:val="22"/>
        </w:rPr>
        <w:t xml:space="preserve">Wniosek Wojewody Podlaskiego o dofinansowanie projektu kluczowego pn. “Wdrażanie elektronicznych usług dla ludności województwa podlaskiego – część II, administracja rządowa” o całkowitej wartości </w:t>
      </w:r>
      <w:r w:rsidRPr="00574F3C">
        <w:rPr>
          <w:bCs/>
          <w:sz w:val="22"/>
          <w:szCs w:val="22"/>
        </w:rPr>
        <w:t>31 000 000,00 zł,</w:t>
      </w:r>
      <w:r w:rsidRPr="00574F3C">
        <w:rPr>
          <w:b/>
          <w:bCs/>
          <w:sz w:val="22"/>
          <w:szCs w:val="22"/>
        </w:rPr>
        <w:t xml:space="preserve"> </w:t>
      </w:r>
      <w:r w:rsidRPr="00574F3C">
        <w:rPr>
          <w:sz w:val="22"/>
          <w:szCs w:val="22"/>
        </w:rPr>
        <w:t xml:space="preserve">w tym wartości dofinansowania wynoszącej </w:t>
      </w:r>
      <w:r w:rsidRPr="00574F3C">
        <w:rPr>
          <w:bCs/>
          <w:sz w:val="22"/>
          <w:szCs w:val="22"/>
        </w:rPr>
        <w:t xml:space="preserve">26 350 000, 00 zł przeszedł pozytywnie ocenę formalną i </w:t>
      </w:r>
      <w:r w:rsidRPr="00574F3C">
        <w:rPr>
          <w:sz w:val="22"/>
          <w:szCs w:val="22"/>
        </w:rPr>
        <w:t>merytoryczną. Uchwałą Zarządu Województwa Podlaskiego z 30 marca 2010 r. projekt został przyjęty do dofinansowania. Podpisano też umowę na jego realizację we wnioskowanej kwocie.</w:t>
      </w:r>
    </w:p>
    <w:p w:rsidR="003F36AF" w:rsidRPr="00574F3C" w:rsidRDefault="003F36AF" w:rsidP="00033F8F">
      <w:pPr>
        <w:jc w:val="both"/>
        <w:rPr>
          <w:rFonts w:ascii="Arial" w:hAnsi="Arial" w:cs="Arial"/>
          <w:color w:val="000000"/>
          <w:sz w:val="22"/>
          <w:szCs w:val="22"/>
        </w:rPr>
      </w:pPr>
      <w:r w:rsidRPr="00574F3C">
        <w:rPr>
          <w:rFonts w:ascii="Arial" w:hAnsi="Arial" w:cs="Arial"/>
          <w:sz w:val="22"/>
          <w:szCs w:val="22"/>
        </w:rPr>
        <w:t>W ramach Osi w roku sprawozdawczym ogłoszono 2 nabory wniosków o dofinansowanie</w:t>
      </w:r>
      <w:r w:rsidRPr="00574F3C">
        <w:rPr>
          <w:rFonts w:ascii="Arial" w:hAnsi="Arial" w:cs="Arial"/>
          <w:color w:val="000000"/>
          <w:sz w:val="22"/>
          <w:szCs w:val="22"/>
        </w:rPr>
        <w:t xml:space="preserve"> projektów z zakresu sieci szerokopasmowej i dostępu do Internetu.</w:t>
      </w:r>
    </w:p>
    <w:p w:rsidR="003F36AF" w:rsidRPr="00574F3C" w:rsidRDefault="003F36AF" w:rsidP="00033F8F">
      <w:pPr>
        <w:jc w:val="both"/>
        <w:rPr>
          <w:rFonts w:ascii="Arial" w:hAnsi="Arial" w:cs="Arial"/>
          <w:sz w:val="22"/>
          <w:szCs w:val="22"/>
        </w:rPr>
      </w:pPr>
      <w:r w:rsidRPr="00574F3C">
        <w:rPr>
          <w:rFonts w:ascii="Arial" w:hAnsi="Arial" w:cs="Arial"/>
          <w:color w:val="000000"/>
          <w:sz w:val="22"/>
          <w:szCs w:val="22"/>
        </w:rPr>
        <w:t>Dnia 8 grudnia 2009 r. podjęto uchwałę w sprawie ogłoszenia konkursu.  Pier</w:t>
      </w:r>
      <w:r>
        <w:rPr>
          <w:rFonts w:ascii="Arial" w:hAnsi="Arial" w:cs="Arial"/>
          <w:color w:val="000000"/>
          <w:sz w:val="22"/>
          <w:szCs w:val="22"/>
        </w:rPr>
        <w:t xml:space="preserve">wszy nabór ogłoszono w terminie </w:t>
      </w:r>
      <w:r w:rsidRPr="00574F3C">
        <w:rPr>
          <w:rFonts w:ascii="Arial" w:hAnsi="Arial" w:cs="Arial"/>
          <w:bCs/>
          <w:color w:val="000000"/>
          <w:sz w:val="22"/>
          <w:szCs w:val="22"/>
        </w:rPr>
        <w:t>15</w:t>
      </w:r>
      <w:r>
        <w:rPr>
          <w:rFonts w:ascii="Arial" w:hAnsi="Arial" w:cs="Arial"/>
          <w:bCs/>
          <w:color w:val="000000"/>
          <w:sz w:val="22"/>
          <w:szCs w:val="22"/>
        </w:rPr>
        <w:t xml:space="preserve"> grudzień </w:t>
      </w:r>
      <w:r w:rsidRPr="00574F3C">
        <w:rPr>
          <w:rFonts w:ascii="Arial" w:hAnsi="Arial" w:cs="Arial"/>
          <w:bCs/>
          <w:color w:val="000000"/>
          <w:sz w:val="22"/>
          <w:szCs w:val="22"/>
        </w:rPr>
        <w:t xml:space="preserve">2009 r. </w:t>
      </w:r>
      <w:r>
        <w:rPr>
          <w:rFonts w:ascii="Arial" w:hAnsi="Arial" w:cs="Arial"/>
          <w:bCs/>
          <w:color w:val="000000"/>
          <w:sz w:val="22"/>
          <w:szCs w:val="22"/>
        </w:rPr>
        <w:t xml:space="preserve">– </w:t>
      </w:r>
      <w:r w:rsidRPr="00574F3C">
        <w:rPr>
          <w:rFonts w:ascii="Arial" w:hAnsi="Arial" w:cs="Arial"/>
          <w:bCs/>
          <w:color w:val="000000"/>
          <w:sz w:val="22"/>
          <w:szCs w:val="22"/>
        </w:rPr>
        <w:t>26</w:t>
      </w:r>
      <w:r>
        <w:rPr>
          <w:rFonts w:ascii="Arial" w:hAnsi="Arial" w:cs="Arial"/>
          <w:bCs/>
          <w:color w:val="000000"/>
          <w:sz w:val="22"/>
          <w:szCs w:val="22"/>
        </w:rPr>
        <w:t xml:space="preserve"> luty </w:t>
      </w:r>
      <w:r w:rsidRPr="00574F3C">
        <w:rPr>
          <w:rFonts w:ascii="Arial" w:hAnsi="Arial" w:cs="Arial"/>
          <w:bCs/>
          <w:color w:val="000000"/>
          <w:sz w:val="22"/>
          <w:szCs w:val="22"/>
        </w:rPr>
        <w:t>2010</w:t>
      </w:r>
      <w:r w:rsidRPr="00574F3C">
        <w:rPr>
          <w:rFonts w:ascii="Arial" w:hAnsi="Arial" w:cs="Arial"/>
          <w:b/>
          <w:bCs/>
          <w:color w:val="000000"/>
          <w:sz w:val="22"/>
          <w:szCs w:val="22"/>
        </w:rPr>
        <w:t xml:space="preserve"> </w:t>
      </w:r>
      <w:r w:rsidRPr="00574F3C">
        <w:rPr>
          <w:rFonts w:ascii="Arial" w:hAnsi="Arial" w:cs="Arial"/>
          <w:color w:val="000000"/>
          <w:sz w:val="22"/>
          <w:szCs w:val="22"/>
        </w:rPr>
        <w:t>r. Na sfinansowanie pr</w:t>
      </w:r>
      <w:r>
        <w:rPr>
          <w:rFonts w:ascii="Arial" w:hAnsi="Arial" w:cs="Arial"/>
          <w:color w:val="000000"/>
          <w:sz w:val="22"/>
          <w:szCs w:val="22"/>
        </w:rPr>
        <w:t>ojektów przeznaczono 3 525 000 e</w:t>
      </w:r>
      <w:r w:rsidRPr="00574F3C">
        <w:rPr>
          <w:rFonts w:ascii="Arial" w:hAnsi="Arial" w:cs="Arial"/>
          <w:color w:val="000000"/>
          <w:sz w:val="22"/>
          <w:szCs w:val="22"/>
        </w:rPr>
        <w:t xml:space="preserve">uro, rezerwa na odwołania </w:t>
      </w:r>
      <w:r w:rsidRPr="00574F3C">
        <w:rPr>
          <w:rFonts w:ascii="Arial" w:hAnsi="Arial" w:cs="Arial"/>
          <w:sz w:val="22"/>
          <w:szCs w:val="22"/>
        </w:rPr>
        <w:t xml:space="preserve">wyniosła 10% alokacji tj. 352 500 </w:t>
      </w:r>
      <w:r>
        <w:rPr>
          <w:rFonts w:ascii="Arial" w:hAnsi="Arial" w:cs="Arial"/>
          <w:sz w:val="22"/>
          <w:szCs w:val="22"/>
        </w:rPr>
        <w:t>e</w:t>
      </w:r>
      <w:r w:rsidRPr="00574F3C">
        <w:rPr>
          <w:rFonts w:ascii="Arial" w:hAnsi="Arial" w:cs="Arial"/>
          <w:sz w:val="22"/>
          <w:szCs w:val="22"/>
        </w:rPr>
        <w:t xml:space="preserve">uro. </w:t>
      </w:r>
    </w:p>
    <w:p w:rsidR="003F36AF" w:rsidRPr="00574F3C" w:rsidRDefault="003F36AF" w:rsidP="00033F8F">
      <w:pPr>
        <w:jc w:val="both"/>
        <w:rPr>
          <w:rFonts w:ascii="Arial" w:hAnsi="Arial" w:cs="Arial"/>
          <w:sz w:val="22"/>
          <w:szCs w:val="22"/>
        </w:rPr>
      </w:pPr>
      <w:r w:rsidRPr="00574F3C">
        <w:rPr>
          <w:rFonts w:ascii="Arial" w:hAnsi="Arial" w:cs="Arial"/>
          <w:sz w:val="22"/>
          <w:szCs w:val="22"/>
        </w:rPr>
        <w:t>Maksymalny poziom dofinansowania wyniósł 85% kosztów kwalifikowanych dla projektów nie objętych pomocą publiczną. Minimalna wartość projektu nie została określona, maksymalną wartość projekt</w:t>
      </w:r>
      <w:r>
        <w:rPr>
          <w:rFonts w:ascii="Arial" w:hAnsi="Arial" w:cs="Arial"/>
          <w:sz w:val="22"/>
          <w:szCs w:val="22"/>
        </w:rPr>
        <w:t>u określono na poziomie 50 mln e</w:t>
      </w:r>
      <w:r w:rsidRPr="00574F3C">
        <w:rPr>
          <w:rFonts w:ascii="Arial" w:hAnsi="Arial" w:cs="Arial"/>
          <w:sz w:val="22"/>
          <w:szCs w:val="22"/>
        </w:rPr>
        <w:t xml:space="preserve">uro. </w:t>
      </w:r>
    </w:p>
    <w:p w:rsidR="003F36AF" w:rsidRPr="00574F3C" w:rsidRDefault="003F36AF" w:rsidP="00033F8F">
      <w:pPr>
        <w:jc w:val="both"/>
        <w:rPr>
          <w:rFonts w:ascii="Arial" w:hAnsi="Arial" w:cs="Arial"/>
          <w:sz w:val="22"/>
          <w:szCs w:val="22"/>
        </w:rPr>
      </w:pPr>
      <w:r w:rsidRPr="00574F3C">
        <w:rPr>
          <w:rFonts w:ascii="Arial" w:hAnsi="Arial" w:cs="Arial"/>
          <w:sz w:val="22"/>
          <w:szCs w:val="22"/>
        </w:rPr>
        <w:t>W ramach konkursu wpłynął 1 wniosek na ogólną wartość 15 437 361,08 zł, w tym wartość dofinansowania wynoszącą 13 121 756,89 zł. Przeszedł on pozytywnie ocenę formalną i merytoryczną. Zarząd 15 czerwca 2010 r. dokonał wyboru projektu do dofinansowania o wartości wnioskowanej przez Beneficjenta. Umowa została podpisana.</w:t>
      </w:r>
    </w:p>
    <w:p w:rsidR="003F36AF" w:rsidRPr="00574F3C" w:rsidRDefault="003F36AF" w:rsidP="00033F8F">
      <w:pPr>
        <w:autoSpaceDE w:val="0"/>
        <w:jc w:val="both"/>
        <w:rPr>
          <w:rFonts w:ascii="Arial" w:hAnsi="Arial" w:cs="Arial"/>
          <w:sz w:val="22"/>
          <w:szCs w:val="22"/>
        </w:rPr>
      </w:pPr>
      <w:r w:rsidRPr="00574F3C">
        <w:rPr>
          <w:rFonts w:ascii="Arial" w:hAnsi="Arial" w:cs="Arial"/>
          <w:sz w:val="22"/>
          <w:szCs w:val="22"/>
        </w:rPr>
        <w:t xml:space="preserve">20 lipca 2010 r. podjęto uchwałę w sprawie ogłoszenia drugiego naboru wniosków. Konkurs ogłoszono w terminie </w:t>
      </w:r>
      <w:r w:rsidRPr="00574F3C">
        <w:rPr>
          <w:rFonts w:ascii="Arial" w:hAnsi="Arial" w:cs="Arial"/>
          <w:bCs/>
          <w:sz w:val="22"/>
          <w:szCs w:val="22"/>
        </w:rPr>
        <w:t>6</w:t>
      </w:r>
      <w:r>
        <w:rPr>
          <w:rFonts w:ascii="Arial" w:hAnsi="Arial" w:cs="Arial"/>
          <w:bCs/>
          <w:sz w:val="22"/>
          <w:szCs w:val="22"/>
        </w:rPr>
        <w:t xml:space="preserve"> sierpień - </w:t>
      </w:r>
      <w:r w:rsidRPr="00574F3C">
        <w:rPr>
          <w:rFonts w:ascii="Arial" w:hAnsi="Arial" w:cs="Arial"/>
          <w:bCs/>
          <w:sz w:val="22"/>
          <w:szCs w:val="22"/>
        </w:rPr>
        <w:t>10</w:t>
      </w:r>
      <w:r>
        <w:rPr>
          <w:rFonts w:ascii="Arial" w:hAnsi="Arial" w:cs="Arial"/>
          <w:bCs/>
          <w:sz w:val="22"/>
          <w:szCs w:val="22"/>
        </w:rPr>
        <w:t xml:space="preserve"> wrzesień </w:t>
      </w:r>
      <w:r w:rsidRPr="00574F3C">
        <w:rPr>
          <w:rFonts w:ascii="Arial" w:hAnsi="Arial" w:cs="Arial"/>
          <w:bCs/>
          <w:sz w:val="22"/>
          <w:szCs w:val="22"/>
        </w:rPr>
        <w:t>2010 r</w:t>
      </w:r>
      <w:r w:rsidRPr="00574F3C">
        <w:rPr>
          <w:rFonts w:ascii="Arial" w:hAnsi="Arial" w:cs="Arial"/>
          <w:sz w:val="22"/>
          <w:szCs w:val="22"/>
        </w:rPr>
        <w:t xml:space="preserve">. Na dofinansowanie projektów przeznaczono środki w wysokości nie większej niż 14 867 550 </w:t>
      </w:r>
      <w:r>
        <w:rPr>
          <w:rFonts w:ascii="Arial" w:hAnsi="Arial" w:cs="Arial"/>
          <w:sz w:val="22"/>
          <w:szCs w:val="22"/>
        </w:rPr>
        <w:t>e</w:t>
      </w:r>
      <w:r w:rsidRPr="00574F3C">
        <w:rPr>
          <w:rFonts w:ascii="Arial" w:hAnsi="Arial" w:cs="Arial"/>
          <w:sz w:val="22"/>
          <w:szCs w:val="22"/>
        </w:rPr>
        <w:t xml:space="preserve">uro, rezerwa na odwołania wyniosła 10% alokacji tj. 1 486 755 </w:t>
      </w:r>
      <w:r>
        <w:rPr>
          <w:rFonts w:ascii="Arial" w:hAnsi="Arial" w:cs="Arial"/>
          <w:sz w:val="22"/>
          <w:szCs w:val="22"/>
        </w:rPr>
        <w:t>e</w:t>
      </w:r>
      <w:r w:rsidRPr="00574F3C">
        <w:rPr>
          <w:rFonts w:ascii="Arial" w:hAnsi="Arial" w:cs="Arial"/>
          <w:sz w:val="22"/>
          <w:szCs w:val="22"/>
        </w:rPr>
        <w:t xml:space="preserve">uro. </w:t>
      </w:r>
    </w:p>
    <w:p w:rsidR="003F36AF" w:rsidRPr="00574F3C" w:rsidRDefault="003F36AF" w:rsidP="00033F8F">
      <w:pPr>
        <w:autoSpaceDE w:val="0"/>
        <w:jc w:val="both"/>
        <w:rPr>
          <w:rFonts w:ascii="Arial" w:hAnsi="Arial" w:cs="Arial"/>
          <w:sz w:val="22"/>
          <w:szCs w:val="22"/>
        </w:rPr>
      </w:pPr>
      <w:r w:rsidRPr="00574F3C">
        <w:rPr>
          <w:rFonts w:ascii="Arial" w:hAnsi="Arial" w:cs="Arial"/>
          <w:sz w:val="22"/>
          <w:szCs w:val="22"/>
        </w:rPr>
        <w:t xml:space="preserve">Na konkurs wpłynęło 8 projektów o wartości całkowitej 88 130 859,06 zł, w tym wartości dofinansowania 74 906 768,19 zł. </w:t>
      </w:r>
    </w:p>
    <w:p w:rsidR="003F36AF" w:rsidRPr="00574F3C" w:rsidRDefault="003F36AF" w:rsidP="00033F8F">
      <w:pPr>
        <w:autoSpaceDE w:val="0"/>
        <w:jc w:val="both"/>
        <w:rPr>
          <w:rFonts w:ascii="Arial" w:hAnsi="Arial" w:cs="Arial"/>
          <w:sz w:val="22"/>
          <w:szCs w:val="22"/>
        </w:rPr>
      </w:pPr>
      <w:r w:rsidRPr="00574F3C">
        <w:rPr>
          <w:rFonts w:ascii="Arial" w:hAnsi="Arial" w:cs="Arial"/>
          <w:sz w:val="22"/>
          <w:szCs w:val="22"/>
        </w:rPr>
        <w:t xml:space="preserve">Pozytywną ocenę formalną przeszło 5 wniosków na ogólną wartość 44 903 275,56 zł, w tym wartość dofinansowania wynoszącą 37 373 072,21 zł. Odrzucone ze względów formalnych zostały 3 wnioski na ogólną wartość 42 132 083,50 zł, w tym wartość dofinansowania wynoszącą 36 766 145,98 zł. Od negatywnej oceny formalnej odwołał się 1 </w:t>
      </w:r>
      <w:r>
        <w:rPr>
          <w:rFonts w:ascii="Arial" w:hAnsi="Arial" w:cs="Arial"/>
          <w:sz w:val="22"/>
          <w:szCs w:val="22"/>
        </w:rPr>
        <w:t>b</w:t>
      </w:r>
      <w:r w:rsidRPr="00574F3C">
        <w:rPr>
          <w:rFonts w:ascii="Arial" w:hAnsi="Arial" w:cs="Arial"/>
          <w:sz w:val="22"/>
          <w:szCs w:val="22"/>
        </w:rPr>
        <w:t xml:space="preserve">eneficjent, wniosek rozpatrzono negatywnie. </w:t>
      </w:r>
    </w:p>
    <w:p w:rsidR="003F36AF" w:rsidRPr="00574F3C" w:rsidRDefault="003F36AF" w:rsidP="00033F8F">
      <w:pPr>
        <w:autoSpaceDE w:val="0"/>
        <w:jc w:val="both"/>
        <w:rPr>
          <w:rFonts w:ascii="Arial" w:hAnsi="Arial" w:cs="Arial"/>
          <w:sz w:val="22"/>
          <w:szCs w:val="22"/>
        </w:rPr>
      </w:pPr>
      <w:r w:rsidRPr="00574F3C">
        <w:rPr>
          <w:rFonts w:ascii="Arial" w:hAnsi="Arial" w:cs="Arial"/>
          <w:sz w:val="22"/>
          <w:szCs w:val="22"/>
        </w:rPr>
        <w:t xml:space="preserve">Pozytywną ocenę merytoryczną przeszło 5 wniosków na ogólną wartość 44 763 275,57 zł, w tym wartość dofinansowania wynoszącą 37 244 117,01 zł. </w:t>
      </w:r>
    </w:p>
    <w:p w:rsidR="003F36AF" w:rsidRPr="00574F3C" w:rsidRDefault="003F36AF" w:rsidP="00033F8F">
      <w:pPr>
        <w:autoSpaceDE w:val="0"/>
        <w:jc w:val="both"/>
        <w:rPr>
          <w:rFonts w:ascii="Arial" w:hAnsi="Arial" w:cs="Arial"/>
          <w:sz w:val="22"/>
          <w:szCs w:val="22"/>
        </w:rPr>
      </w:pPr>
      <w:r w:rsidRPr="00574F3C">
        <w:rPr>
          <w:rFonts w:ascii="Arial" w:hAnsi="Arial" w:cs="Arial"/>
          <w:sz w:val="22"/>
          <w:szCs w:val="22"/>
        </w:rPr>
        <w:t>Uchwałą Zarządu Województwa Podlaskiego z 30 grudnia 2010 r. projekty, które uzyskały pozytywną ocenę merytoryczną zostały wybrane do dofinansowania, podpisano umowy na ich realizację.</w:t>
      </w:r>
    </w:p>
    <w:p w:rsidR="003F36AF" w:rsidRPr="00574F3C" w:rsidRDefault="003F36AF" w:rsidP="00033F8F">
      <w:pPr>
        <w:autoSpaceDE w:val="0"/>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4.1</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 był 1 projekt (7 zawartych umów/decyzji o dofinansowanie). W ramach przedłożonych wniosków o płatność za kwalifikowalne uznane zostały wydatki w wysokości 195 200,00</w:t>
      </w:r>
      <w:r>
        <w:rPr>
          <w:rFonts w:ascii="Arial" w:hAnsi="Arial" w:cs="Arial"/>
          <w:i/>
          <w:sz w:val="22"/>
          <w:szCs w:val="22"/>
        </w:rPr>
        <w:t xml:space="preserve"> </w:t>
      </w:r>
      <w:r w:rsidRPr="00574F3C">
        <w:rPr>
          <w:rFonts w:ascii="Arial" w:hAnsi="Arial" w:cs="Arial"/>
          <w:i/>
          <w:sz w:val="22"/>
          <w:szCs w:val="22"/>
        </w:rPr>
        <w:t xml:space="preserve">zł, co stanowiło 0,05% ogółu wydatków uznanych za kwalifikowalne. Przekazane dofinansowanie ze środków UE wyniosło 165 920,00zł. Średni poziom dofinansowania ze środków UE dla działania 4.1 wyniósł 85,00%. </w:t>
      </w:r>
    </w:p>
    <w:p w:rsidR="003F36AF" w:rsidRPr="00574F3C" w:rsidRDefault="003F36AF" w:rsidP="00033F8F">
      <w:pPr>
        <w:jc w:val="both"/>
        <w:rPr>
          <w:rFonts w:ascii="Arial" w:hAnsi="Arial" w:cs="Arial"/>
          <w:i/>
          <w:sz w:val="22"/>
          <w:szCs w:val="22"/>
        </w:rPr>
      </w:pPr>
    </w:p>
    <w:p w:rsidR="003F36AF" w:rsidRPr="006031FC" w:rsidRDefault="003F36AF" w:rsidP="00F42417">
      <w:pPr>
        <w:overflowPunct w:val="0"/>
        <w:autoSpaceDE w:val="0"/>
        <w:autoSpaceDN w:val="0"/>
        <w:adjustRightInd w:val="0"/>
        <w:jc w:val="both"/>
        <w:rPr>
          <w:rFonts w:ascii="Arial" w:hAnsi="Arial" w:cs="Arial"/>
          <w:sz w:val="22"/>
          <w:szCs w:val="22"/>
        </w:rPr>
      </w:pPr>
      <w:r w:rsidRPr="006031FC">
        <w:rPr>
          <w:rFonts w:ascii="Arial" w:hAnsi="Arial" w:cs="Arial"/>
          <w:sz w:val="22"/>
          <w:szCs w:val="22"/>
        </w:rPr>
        <w:t>Projekt „Wdrażanie elektronicznych usług dla ludności województwa podlaskiego – część II</w:t>
      </w:r>
      <w:r>
        <w:rPr>
          <w:rFonts w:ascii="Arial" w:hAnsi="Arial" w:cs="Arial"/>
          <w:sz w:val="22"/>
          <w:szCs w:val="22"/>
        </w:rPr>
        <w:t>”</w:t>
      </w:r>
      <w:r w:rsidRPr="006031FC">
        <w:rPr>
          <w:rFonts w:ascii="Arial" w:hAnsi="Arial" w:cs="Arial"/>
          <w:sz w:val="22"/>
          <w:szCs w:val="22"/>
        </w:rPr>
        <w:t xml:space="preserve">, administracja samorządowa ma być współfinansowany z Regionalnego Programu Operacyjnego Województwa Podlaskiego na lata 2007 – 2013 finansowanego w ramach Europejskiego Funduszu Rozwoju Regionalnego. Swoim zakresem obejmuje on wszystkie jednostki samorządowe województwa podlaskiego – które na podstawie umów zawartych z Województwem Podlaskim na przełomie roku 2007 – 2008 wyraziły zainteresowanie wymianą informacji z mieszkańcami województwa podlaskiego oraz rozwijaniem usług dla obywateli dostępnych za pośrednictwem technik informatycznych. </w:t>
      </w:r>
    </w:p>
    <w:p w:rsidR="003F36AF" w:rsidRPr="006031FC" w:rsidRDefault="003F36AF" w:rsidP="00F42417">
      <w:pPr>
        <w:overflowPunct w:val="0"/>
        <w:autoSpaceDE w:val="0"/>
        <w:autoSpaceDN w:val="0"/>
        <w:adjustRightInd w:val="0"/>
        <w:jc w:val="both"/>
        <w:rPr>
          <w:rFonts w:ascii="Arial" w:hAnsi="Arial" w:cs="Arial"/>
          <w:sz w:val="22"/>
          <w:szCs w:val="22"/>
        </w:rPr>
      </w:pPr>
      <w:r w:rsidRPr="006031FC">
        <w:rPr>
          <w:rFonts w:ascii="Arial" w:hAnsi="Arial" w:cs="Arial"/>
          <w:sz w:val="22"/>
          <w:szCs w:val="22"/>
        </w:rPr>
        <w:t>W celu przygotowania realizacji przedmiotowego projektu podjęto następujące działania:</w:t>
      </w:r>
    </w:p>
    <w:p w:rsidR="003F36AF" w:rsidRPr="006031FC" w:rsidRDefault="003F36AF" w:rsidP="00F42417">
      <w:pPr>
        <w:numPr>
          <w:ilvl w:val="0"/>
          <w:numId w:val="21"/>
        </w:numPr>
        <w:suppressAutoHyphens/>
        <w:jc w:val="both"/>
        <w:rPr>
          <w:rFonts w:ascii="Arial" w:hAnsi="Arial" w:cs="Arial"/>
          <w:sz w:val="22"/>
          <w:szCs w:val="22"/>
        </w:rPr>
      </w:pPr>
      <w:r w:rsidRPr="006031FC">
        <w:rPr>
          <w:rFonts w:ascii="Arial" w:hAnsi="Arial" w:cs="Arial"/>
          <w:sz w:val="22"/>
          <w:szCs w:val="22"/>
        </w:rPr>
        <w:t>styczeń 2010 r. przeprowadzono ankietę skierowaną do Partnerów projektu (wszystkie JST z terenu województwa podlaskiego) mającą na celu określenie stanu bieżącego oraz wstępne określenie potrzeb i oczekiwań związanych z realizacją ww. projektu.</w:t>
      </w:r>
    </w:p>
    <w:p w:rsidR="003F36AF" w:rsidRPr="006031FC" w:rsidRDefault="003F36AF" w:rsidP="00F42417">
      <w:pPr>
        <w:numPr>
          <w:ilvl w:val="0"/>
          <w:numId w:val="21"/>
        </w:numPr>
        <w:suppressAutoHyphens/>
        <w:jc w:val="both"/>
        <w:rPr>
          <w:rFonts w:ascii="Arial" w:hAnsi="Arial" w:cs="Arial"/>
          <w:sz w:val="22"/>
          <w:szCs w:val="22"/>
        </w:rPr>
      </w:pPr>
      <w:r w:rsidRPr="006031FC">
        <w:rPr>
          <w:rFonts w:ascii="Arial" w:hAnsi="Arial" w:cs="Arial"/>
          <w:sz w:val="22"/>
          <w:szCs w:val="22"/>
        </w:rPr>
        <w:t>luty 2010 r. opracowano wyniki ankiety, które posłużyły dalej departamentowi do dalszych prac nad stworzeniem dokumentu „Szczegółowy Opis Przedmiotu Zamówienia”,</w:t>
      </w:r>
    </w:p>
    <w:p w:rsidR="003F36AF" w:rsidRPr="006031FC" w:rsidRDefault="003F36AF" w:rsidP="00F42417">
      <w:pPr>
        <w:widowControl w:val="0"/>
        <w:numPr>
          <w:ilvl w:val="0"/>
          <w:numId w:val="21"/>
        </w:numPr>
        <w:suppressAutoHyphens/>
        <w:jc w:val="both"/>
        <w:rPr>
          <w:rFonts w:ascii="Arial" w:hAnsi="Arial" w:cs="Arial"/>
          <w:bCs/>
          <w:kern w:val="1"/>
          <w:sz w:val="22"/>
          <w:szCs w:val="22"/>
          <w:lang w:eastAsia="ar-SA"/>
        </w:rPr>
      </w:pPr>
      <w:r w:rsidRPr="006031FC">
        <w:rPr>
          <w:rFonts w:ascii="Arial" w:hAnsi="Arial" w:cs="Arial"/>
          <w:sz w:val="22"/>
          <w:szCs w:val="22"/>
        </w:rPr>
        <w:t>luty 2010 r. Zarząd Województwa Podlaskiego podjął uchwałę w sprawie podpisania Listu Intencyjnego o współpracy podmiotów publicznych administracji rządowej i samorządowej na rzecz modernizacji funkcjonowania państwa w zakresie współdziałania centralnych i regionalnych systemów teleinformatycznych – „Linia Współpracy”.</w:t>
      </w:r>
      <w:r w:rsidRPr="006031FC">
        <w:rPr>
          <w:rFonts w:ascii="Arial" w:hAnsi="Arial" w:cs="Arial"/>
          <w:b/>
          <w:sz w:val="22"/>
          <w:szCs w:val="22"/>
        </w:rPr>
        <w:t xml:space="preserve"> </w:t>
      </w:r>
    </w:p>
    <w:p w:rsidR="003F36AF" w:rsidRPr="006031FC" w:rsidRDefault="003F36AF" w:rsidP="00F42417">
      <w:pPr>
        <w:widowControl w:val="0"/>
        <w:numPr>
          <w:ilvl w:val="0"/>
          <w:numId w:val="21"/>
        </w:numPr>
        <w:suppressAutoHyphens/>
        <w:jc w:val="both"/>
        <w:rPr>
          <w:rFonts w:ascii="Arial" w:hAnsi="Arial" w:cs="Arial"/>
          <w:bCs/>
          <w:kern w:val="1"/>
          <w:sz w:val="22"/>
          <w:szCs w:val="22"/>
          <w:lang w:eastAsia="ar-SA"/>
        </w:rPr>
      </w:pPr>
      <w:r w:rsidRPr="006031FC">
        <w:rPr>
          <w:rFonts w:ascii="Arial" w:hAnsi="Arial" w:cs="Arial"/>
          <w:sz w:val="22"/>
          <w:szCs w:val="22"/>
        </w:rPr>
        <w:t>marzec 2010 r. opracowano „Szczegółowy Opis Przedmiotu Zamówienia”.</w:t>
      </w:r>
    </w:p>
    <w:p w:rsidR="003F36AF" w:rsidRPr="006031FC" w:rsidRDefault="003F36AF" w:rsidP="00F42417">
      <w:pPr>
        <w:widowControl w:val="0"/>
        <w:numPr>
          <w:ilvl w:val="0"/>
          <w:numId w:val="21"/>
        </w:numPr>
        <w:suppressAutoHyphens/>
        <w:jc w:val="both"/>
        <w:rPr>
          <w:rFonts w:ascii="Arial" w:hAnsi="Arial" w:cs="Arial"/>
          <w:kern w:val="1"/>
          <w:sz w:val="22"/>
          <w:szCs w:val="22"/>
          <w:lang w:eastAsia="ar-SA"/>
        </w:rPr>
      </w:pPr>
      <w:r w:rsidRPr="006031FC">
        <w:rPr>
          <w:rFonts w:ascii="Arial" w:hAnsi="Arial" w:cs="Arial"/>
          <w:sz w:val="22"/>
          <w:szCs w:val="22"/>
        </w:rPr>
        <w:t xml:space="preserve">kwiecień 2010 r. </w:t>
      </w:r>
      <w:r w:rsidRPr="006031FC">
        <w:rPr>
          <w:rFonts w:ascii="Arial" w:hAnsi="Arial" w:cs="Arial"/>
          <w:bCs/>
          <w:kern w:val="1"/>
          <w:sz w:val="22"/>
          <w:szCs w:val="22"/>
          <w:lang w:eastAsia="ar-SA"/>
        </w:rPr>
        <w:t xml:space="preserve">przedstawiono opracowany dokument pt. Szczegółowy Opis Przedmiotu Zamówienia przedstawicielom Grupy Roboczej w skład której weszli najwięksi partnerzy projektu tzn. przedstawiciele miast: Białegostoku, Łomży i Suwałk. Uwagi merytoryczne wniesione podczas prac Grupy Roboczej zostały zawarte w finalnej wersji szczegółowego opisu zamówienia, które wraz z </w:t>
      </w:r>
      <w:r w:rsidRPr="006031FC">
        <w:rPr>
          <w:rFonts w:ascii="Arial" w:hAnsi="Arial" w:cs="Arial"/>
          <w:kern w:val="1"/>
          <w:sz w:val="22"/>
          <w:szCs w:val="22"/>
          <w:lang w:eastAsia="ar-SA"/>
        </w:rPr>
        <w:t>zebranymi informacjami dotyczącymi wstępnego określenia potrzeb i oczekiwań związanych z realizacja przedmiotowego projektu posłużyły do przygotowania wymaganych dokumentów celem złożenia wniosku o uruchomienie postępowania przetargowego dotyczącego opracowania Studium Wykonalności oraz kompletu dokumentów na potrzeby złożenia wniosku do Instytucji Zarządzającej dotyczące realizacji przedmiotowego projektu.</w:t>
      </w:r>
    </w:p>
    <w:p w:rsidR="003F36AF" w:rsidRPr="006031FC" w:rsidRDefault="003F36AF" w:rsidP="00F42417">
      <w:pPr>
        <w:widowControl w:val="0"/>
        <w:numPr>
          <w:ilvl w:val="0"/>
          <w:numId w:val="21"/>
        </w:numPr>
        <w:suppressAutoHyphens/>
        <w:jc w:val="both"/>
        <w:rPr>
          <w:rFonts w:ascii="Arial" w:hAnsi="Arial" w:cs="Arial"/>
          <w:kern w:val="1"/>
          <w:sz w:val="22"/>
          <w:szCs w:val="22"/>
          <w:lang w:eastAsia="ar-SA"/>
        </w:rPr>
      </w:pPr>
      <w:r w:rsidRPr="006031FC">
        <w:rPr>
          <w:rFonts w:ascii="Arial" w:hAnsi="Arial" w:cs="Arial"/>
          <w:kern w:val="1"/>
          <w:sz w:val="22"/>
          <w:szCs w:val="22"/>
          <w:lang w:eastAsia="ar-SA"/>
        </w:rPr>
        <w:t xml:space="preserve">maj – czerwiec </w:t>
      </w:r>
      <w:r>
        <w:rPr>
          <w:rFonts w:ascii="Arial" w:hAnsi="Arial" w:cs="Arial"/>
          <w:kern w:val="1"/>
          <w:sz w:val="22"/>
          <w:szCs w:val="22"/>
          <w:lang w:eastAsia="ar-SA"/>
        </w:rPr>
        <w:t xml:space="preserve">2010 r. </w:t>
      </w:r>
      <w:r w:rsidRPr="006031FC">
        <w:rPr>
          <w:rFonts w:ascii="Arial" w:hAnsi="Arial" w:cs="Arial"/>
          <w:kern w:val="1"/>
          <w:sz w:val="22"/>
          <w:szCs w:val="22"/>
          <w:lang w:eastAsia="ar-SA"/>
        </w:rPr>
        <w:t xml:space="preserve">przeprowadzono postępowanie przetargowe oraz wyłoniono wykonawcę studium wykonalności, konsorcjum firm : </w:t>
      </w:r>
      <w:r w:rsidRPr="006031FC">
        <w:rPr>
          <w:rFonts w:ascii="Arial" w:hAnsi="Arial" w:cs="Arial"/>
          <w:spacing w:val="-3"/>
          <w:sz w:val="22"/>
          <w:szCs w:val="22"/>
        </w:rPr>
        <w:t>EDC Sp. z o.o. oraz IPP sp. z o.o. z którym 27 lipca została zawarta umowa.</w:t>
      </w:r>
    </w:p>
    <w:p w:rsidR="003F36AF" w:rsidRPr="00C46CA8" w:rsidRDefault="003F36AF" w:rsidP="00C46CA8">
      <w:pPr>
        <w:numPr>
          <w:ilvl w:val="0"/>
          <w:numId w:val="21"/>
        </w:numPr>
        <w:suppressAutoHyphens/>
        <w:jc w:val="both"/>
        <w:rPr>
          <w:rFonts w:ascii="Arial" w:hAnsi="Arial" w:cs="Arial"/>
          <w:sz w:val="22"/>
          <w:szCs w:val="22"/>
        </w:rPr>
      </w:pPr>
      <w:r>
        <w:rPr>
          <w:rFonts w:ascii="Arial" w:hAnsi="Arial" w:cs="Arial"/>
          <w:sz w:val="22"/>
          <w:szCs w:val="22"/>
        </w:rPr>
        <w:t>listopad</w:t>
      </w:r>
      <w:r w:rsidRPr="006031FC">
        <w:rPr>
          <w:rFonts w:ascii="Arial" w:hAnsi="Arial" w:cs="Arial"/>
          <w:sz w:val="22"/>
          <w:szCs w:val="22"/>
        </w:rPr>
        <w:t xml:space="preserve"> 2010</w:t>
      </w:r>
      <w:r>
        <w:rPr>
          <w:rFonts w:ascii="Arial" w:hAnsi="Arial" w:cs="Arial"/>
          <w:sz w:val="22"/>
          <w:szCs w:val="22"/>
        </w:rPr>
        <w:t xml:space="preserve"> </w:t>
      </w:r>
      <w:r w:rsidRPr="006031FC">
        <w:rPr>
          <w:rFonts w:ascii="Arial" w:hAnsi="Arial" w:cs="Arial"/>
          <w:sz w:val="22"/>
          <w:szCs w:val="22"/>
        </w:rPr>
        <w:t xml:space="preserve">r. </w:t>
      </w:r>
      <w:r>
        <w:rPr>
          <w:rFonts w:ascii="Arial" w:hAnsi="Arial" w:cs="Arial"/>
          <w:sz w:val="22"/>
          <w:szCs w:val="22"/>
        </w:rPr>
        <w:t>w</w:t>
      </w:r>
      <w:r w:rsidRPr="006031FC">
        <w:rPr>
          <w:rFonts w:ascii="Arial" w:hAnsi="Arial" w:cs="Arial"/>
          <w:sz w:val="22"/>
          <w:szCs w:val="22"/>
        </w:rPr>
        <w:t xml:space="preserve">ykonawca mimo bieżącej współpracy z Zamawiającym nie wywiązał się z postanowień umowy i nie dostarczył wymaganej dokumentacji, w związku z tym decyzją Zarządu Województwa Podlaskiego, Województwo Podlaskie zadecydowało  o odstąpieniu od umowy i obciążyło </w:t>
      </w:r>
      <w:r>
        <w:rPr>
          <w:rFonts w:ascii="Arial" w:hAnsi="Arial" w:cs="Arial"/>
          <w:sz w:val="22"/>
          <w:szCs w:val="22"/>
        </w:rPr>
        <w:t>w</w:t>
      </w:r>
      <w:r w:rsidRPr="006031FC">
        <w:rPr>
          <w:rFonts w:ascii="Arial" w:hAnsi="Arial" w:cs="Arial"/>
          <w:sz w:val="22"/>
          <w:szCs w:val="22"/>
        </w:rPr>
        <w:t xml:space="preserve">ykonawcę karą umowną. </w:t>
      </w:r>
      <w:r>
        <w:rPr>
          <w:rFonts w:ascii="Arial" w:hAnsi="Arial" w:cs="Arial"/>
          <w:sz w:val="22"/>
          <w:szCs w:val="22"/>
        </w:rPr>
        <w:t xml:space="preserve">Zarząd postanowił ponownie ogłosić postępowanie o udzielenie zamówienia publicznego na wyłonienie nowego wykonawcy. </w:t>
      </w:r>
    </w:p>
    <w:p w:rsidR="003F36AF" w:rsidRPr="00574F3C" w:rsidRDefault="003F36AF" w:rsidP="00754184">
      <w:pPr>
        <w:ind w:left="720"/>
        <w:jc w:val="both"/>
        <w:rPr>
          <w:sz w:val="22"/>
          <w:szCs w:val="22"/>
        </w:rPr>
      </w:pPr>
    </w:p>
    <w:p w:rsidR="003F36AF" w:rsidRPr="00574F3C" w:rsidRDefault="003F36AF" w:rsidP="00754184">
      <w:pPr>
        <w:keepNext/>
        <w:jc w:val="both"/>
        <w:rPr>
          <w:rFonts w:ascii="Arial" w:hAnsi="Arial" w:cs="Arial"/>
          <w:b/>
          <w:sz w:val="22"/>
          <w:szCs w:val="22"/>
        </w:rPr>
      </w:pPr>
      <w:r w:rsidRPr="00574F3C">
        <w:rPr>
          <w:rFonts w:ascii="Arial" w:hAnsi="Arial" w:cs="Arial"/>
          <w:b/>
          <w:sz w:val="22"/>
          <w:szCs w:val="22"/>
        </w:rPr>
        <w:t>Projekt „Podlaski System Informacyjny e-Zdrowie”</w:t>
      </w:r>
    </w:p>
    <w:p w:rsidR="003F36AF" w:rsidRPr="00574F3C" w:rsidRDefault="003F36AF" w:rsidP="00754184">
      <w:pPr>
        <w:pStyle w:val="Default"/>
        <w:jc w:val="both"/>
        <w:rPr>
          <w:sz w:val="22"/>
          <w:szCs w:val="22"/>
        </w:rPr>
      </w:pPr>
      <w:r>
        <w:rPr>
          <w:sz w:val="22"/>
          <w:szCs w:val="22"/>
        </w:rPr>
        <w:t>W dniu 30 września 2008 r.</w:t>
      </w:r>
      <w:r w:rsidRPr="00574F3C">
        <w:rPr>
          <w:sz w:val="22"/>
          <w:szCs w:val="22"/>
        </w:rPr>
        <w:t xml:space="preserve"> </w:t>
      </w:r>
      <w:r w:rsidRPr="00574F3C">
        <w:rPr>
          <w:bCs/>
          <w:sz w:val="22"/>
          <w:szCs w:val="22"/>
        </w:rPr>
        <w:t>Zarząd Województwa Podlaskiego</w:t>
      </w:r>
      <w:r w:rsidRPr="00574F3C">
        <w:rPr>
          <w:b/>
          <w:bCs/>
          <w:sz w:val="22"/>
          <w:szCs w:val="22"/>
        </w:rPr>
        <w:t xml:space="preserve"> </w:t>
      </w:r>
      <w:r w:rsidRPr="00574F3C">
        <w:rPr>
          <w:bCs/>
          <w:sz w:val="22"/>
          <w:szCs w:val="22"/>
        </w:rPr>
        <w:t>przyjął</w:t>
      </w:r>
      <w:r w:rsidRPr="00574F3C">
        <w:rPr>
          <w:b/>
          <w:bCs/>
          <w:sz w:val="22"/>
          <w:szCs w:val="22"/>
        </w:rPr>
        <w:t xml:space="preserve"> </w:t>
      </w:r>
      <w:r w:rsidRPr="00574F3C">
        <w:rPr>
          <w:sz w:val="22"/>
          <w:szCs w:val="22"/>
        </w:rPr>
        <w:t xml:space="preserve">uchwałę </w:t>
      </w:r>
      <w:r w:rsidRPr="00574F3C">
        <w:rPr>
          <w:bCs/>
          <w:sz w:val="22"/>
          <w:szCs w:val="22"/>
        </w:rPr>
        <w:t xml:space="preserve">Nr 120/1675/08 </w:t>
      </w:r>
      <w:r w:rsidRPr="00574F3C">
        <w:rPr>
          <w:sz w:val="22"/>
          <w:szCs w:val="22"/>
        </w:rPr>
        <w:t xml:space="preserve">w sprawie przygotowania realizacji projektu „Podlaski System Informacyjny e-Zdrowie” w ramach IV osi priorytetowej – Społeczeństwo Informacyjne Regionalnego Programu Operacyjnego Województwa Podlaskiego na lata 2007-2013. Jest to projekt przygotowywany do realizacji w partnerstwie, gdzie Liderem będzie Województwo Podlaskie. </w:t>
      </w:r>
    </w:p>
    <w:p w:rsidR="003F36AF" w:rsidRPr="00574F3C" w:rsidRDefault="003F36AF" w:rsidP="00754184">
      <w:pPr>
        <w:pStyle w:val="Default"/>
        <w:jc w:val="both"/>
        <w:rPr>
          <w:sz w:val="22"/>
          <w:szCs w:val="22"/>
        </w:rPr>
      </w:pPr>
      <w:r w:rsidRPr="00574F3C">
        <w:rPr>
          <w:sz w:val="22"/>
          <w:szCs w:val="22"/>
        </w:rPr>
        <w:t xml:space="preserve">Projekt </w:t>
      </w:r>
      <w:r>
        <w:rPr>
          <w:sz w:val="22"/>
          <w:szCs w:val="22"/>
        </w:rPr>
        <w:t xml:space="preserve">ma na </w:t>
      </w:r>
      <w:r w:rsidRPr="00574F3C">
        <w:rPr>
          <w:sz w:val="22"/>
          <w:szCs w:val="22"/>
        </w:rPr>
        <w:t xml:space="preserve">celu stworzenia regionalnego systemu umożliwiającego komunikację i wymianę danych wewnątrz, jak i pomiędzy nimi. </w:t>
      </w:r>
      <w:r>
        <w:rPr>
          <w:sz w:val="22"/>
          <w:szCs w:val="22"/>
        </w:rPr>
        <w:t>M</w:t>
      </w:r>
      <w:r w:rsidRPr="00574F3C">
        <w:rPr>
          <w:sz w:val="22"/>
          <w:szCs w:val="22"/>
        </w:rPr>
        <w:t>a być komplementarny z działaniami prowadzonymi na szczeblu centralnym, tj. „Elektroniczn</w:t>
      </w:r>
      <w:r>
        <w:rPr>
          <w:sz w:val="22"/>
          <w:szCs w:val="22"/>
        </w:rPr>
        <w:t>ą</w:t>
      </w:r>
      <w:r w:rsidRPr="00574F3C">
        <w:rPr>
          <w:sz w:val="22"/>
          <w:szCs w:val="22"/>
        </w:rPr>
        <w:t xml:space="preserve"> Platform</w:t>
      </w:r>
      <w:r>
        <w:rPr>
          <w:sz w:val="22"/>
          <w:szCs w:val="22"/>
        </w:rPr>
        <w:t>ą</w:t>
      </w:r>
      <w:r w:rsidRPr="00574F3C">
        <w:rPr>
          <w:sz w:val="22"/>
          <w:szCs w:val="22"/>
        </w:rPr>
        <w:t xml:space="preserve"> Gromadzenia, Analiz i Udostępnian</w:t>
      </w:r>
      <w:r>
        <w:rPr>
          <w:sz w:val="22"/>
          <w:szCs w:val="22"/>
        </w:rPr>
        <w:t>i</w:t>
      </w:r>
      <w:r w:rsidRPr="00574F3C">
        <w:rPr>
          <w:sz w:val="22"/>
          <w:szCs w:val="22"/>
        </w:rPr>
        <w:t>a zasobów cyfrowych o Zdarzeniach Medycznych” – Projekt P1 oraz „Platform</w:t>
      </w:r>
      <w:r>
        <w:rPr>
          <w:sz w:val="22"/>
          <w:szCs w:val="22"/>
        </w:rPr>
        <w:t>ą</w:t>
      </w:r>
      <w:r w:rsidRPr="00574F3C">
        <w:rPr>
          <w:sz w:val="22"/>
          <w:szCs w:val="22"/>
        </w:rPr>
        <w:t xml:space="preserve"> udostępnian</w:t>
      </w:r>
      <w:r>
        <w:rPr>
          <w:sz w:val="22"/>
          <w:szCs w:val="22"/>
        </w:rPr>
        <w:t>ą</w:t>
      </w:r>
      <w:r w:rsidRPr="00574F3C">
        <w:rPr>
          <w:sz w:val="22"/>
          <w:szCs w:val="22"/>
        </w:rPr>
        <w:t xml:space="preserve"> on-line przedsiębiorcom usługi zasobów cyfrowych rejestrów medycznych” – Projekt P2. </w:t>
      </w:r>
    </w:p>
    <w:p w:rsidR="003F36AF" w:rsidRPr="00574F3C" w:rsidRDefault="003F36AF" w:rsidP="00754184">
      <w:pPr>
        <w:jc w:val="both"/>
        <w:rPr>
          <w:rFonts w:ascii="Arial" w:hAnsi="Arial" w:cs="Arial"/>
          <w:sz w:val="22"/>
          <w:szCs w:val="22"/>
        </w:rPr>
      </w:pPr>
      <w:r w:rsidRPr="00574F3C">
        <w:rPr>
          <w:rFonts w:ascii="Arial" w:hAnsi="Arial" w:cs="Arial"/>
          <w:sz w:val="22"/>
          <w:szCs w:val="22"/>
        </w:rPr>
        <w:t>Podstawowym założeniem budowanego systemu jest otwartość – tj. możliwość podłączenia w przyszłości kolejnych zakładów opieki zdrowotnej – tak, by w konsekwencji stworzyć system e</w:t>
      </w:r>
      <w:r w:rsidRPr="00574F3C">
        <w:rPr>
          <w:rFonts w:ascii="Arial" w:hAnsi="Arial" w:cs="Arial"/>
          <w:sz w:val="22"/>
          <w:szCs w:val="22"/>
        </w:rPr>
        <w:noBreakHyphen/>
        <w:t>Zdrowie obsługujący wszystkich świadczeniodawców woj</w:t>
      </w:r>
      <w:r>
        <w:rPr>
          <w:rFonts w:ascii="Arial" w:hAnsi="Arial" w:cs="Arial"/>
          <w:sz w:val="22"/>
          <w:szCs w:val="22"/>
        </w:rPr>
        <w:t>ewództwa</w:t>
      </w:r>
      <w:r w:rsidRPr="00574F3C">
        <w:rPr>
          <w:rFonts w:ascii="Arial" w:hAnsi="Arial" w:cs="Arial"/>
          <w:sz w:val="22"/>
          <w:szCs w:val="22"/>
        </w:rPr>
        <w:t xml:space="preserve"> podlaskiego. Realizując projekt postawiono sobie cele takie jak: ułatwienie dostępu obywateli do informacji z zakresu ochrony zdrowia, poprawa efektywności systemu ochrony zdrowia w zakresie elektronicznego obiegu dokumentacji, unowocześnienie systemu informacji medycznej w celu analizy zapotrzebowania na realizowane świadczenia zdrowotne oraz praktyczna realizacja budowy rozwiązań IT w ochronie zdrowia.</w:t>
      </w:r>
    </w:p>
    <w:p w:rsidR="003F36AF" w:rsidRPr="00574F3C" w:rsidRDefault="003F36AF" w:rsidP="00754184">
      <w:pPr>
        <w:pStyle w:val="wypunktowanie"/>
        <w:numPr>
          <w:ilvl w:val="0"/>
          <w:numId w:val="0"/>
        </w:numPr>
        <w:jc w:val="both"/>
        <w:rPr>
          <w:rFonts w:ascii="Arial" w:hAnsi="Arial" w:cs="Arial"/>
        </w:rPr>
      </w:pPr>
      <w:r w:rsidRPr="00574F3C">
        <w:rPr>
          <w:rFonts w:ascii="Arial" w:hAnsi="Arial" w:cs="Arial"/>
        </w:rPr>
        <w:t>Chęć uczestniczenia w projekcie zgłosiło 11 jednostek samorządu terytorialnego i 28 podlegających im zakładów opieki zdrowotnej (w tym 16, dla których organem założycielskim jest Samorząd Województwa Podlaskiego).</w:t>
      </w:r>
    </w:p>
    <w:p w:rsidR="003F36AF" w:rsidRPr="00574F3C" w:rsidRDefault="003F36AF" w:rsidP="00754184">
      <w:pPr>
        <w:pStyle w:val="Default"/>
        <w:jc w:val="both"/>
        <w:rPr>
          <w:bCs/>
          <w:sz w:val="22"/>
          <w:szCs w:val="22"/>
        </w:rPr>
      </w:pPr>
      <w:r w:rsidRPr="00574F3C">
        <w:rPr>
          <w:bCs/>
          <w:sz w:val="22"/>
          <w:szCs w:val="22"/>
        </w:rPr>
        <w:t>W celu przygotowania do realizacji projektu podjęto następujące działania:</w:t>
      </w:r>
    </w:p>
    <w:p w:rsidR="003F36AF" w:rsidRPr="00574F3C" w:rsidRDefault="003F36AF" w:rsidP="00754184">
      <w:pPr>
        <w:pStyle w:val="zdnia"/>
        <w:numPr>
          <w:ilvl w:val="0"/>
          <w:numId w:val="20"/>
        </w:numPr>
        <w:spacing w:before="0" w:after="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7</w:t>
      </w:r>
      <w:r>
        <w:rPr>
          <w:rFonts w:ascii="Arial" w:hAnsi="Arial" w:cs="Arial"/>
          <w:sz w:val="22"/>
          <w:szCs w:val="22"/>
        </w:rPr>
        <w:t xml:space="preserve"> stycznia </w:t>
      </w:r>
      <w:r w:rsidRPr="00574F3C">
        <w:rPr>
          <w:rFonts w:ascii="Arial" w:hAnsi="Arial" w:cs="Arial"/>
          <w:sz w:val="22"/>
          <w:szCs w:val="22"/>
        </w:rPr>
        <w:t>2010</w:t>
      </w:r>
      <w:r>
        <w:rPr>
          <w:rFonts w:ascii="Arial" w:hAnsi="Arial" w:cs="Arial"/>
          <w:sz w:val="22"/>
          <w:szCs w:val="22"/>
        </w:rPr>
        <w:t xml:space="preserve"> </w:t>
      </w:r>
      <w:r w:rsidRPr="00574F3C">
        <w:rPr>
          <w:rFonts w:ascii="Arial" w:hAnsi="Arial" w:cs="Arial"/>
          <w:sz w:val="22"/>
          <w:szCs w:val="22"/>
        </w:rPr>
        <w:t>r. – Marszałek  Zarządzeniem  Nr 2/10 powołał zespół ds. przygotowania ww. projektu.</w:t>
      </w:r>
    </w:p>
    <w:p w:rsidR="003F36AF" w:rsidRPr="00574F3C" w:rsidRDefault="003F36AF" w:rsidP="00754184">
      <w:pPr>
        <w:pStyle w:val="zdnia"/>
        <w:numPr>
          <w:ilvl w:val="0"/>
          <w:numId w:val="20"/>
        </w:numPr>
        <w:spacing w:before="0" w:after="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11</w:t>
      </w:r>
      <w:r>
        <w:rPr>
          <w:rFonts w:ascii="Arial" w:hAnsi="Arial" w:cs="Arial"/>
          <w:sz w:val="22"/>
          <w:szCs w:val="22"/>
        </w:rPr>
        <w:t xml:space="preserve"> maja </w:t>
      </w:r>
      <w:r w:rsidRPr="00574F3C">
        <w:rPr>
          <w:rFonts w:ascii="Arial" w:hAnsi="Arial" w:cs="Arial"/>
          <w:sz w:val="22"/>
          <w:szCs w:val="22"/>
        </w:rPr>
        <w:t>2010</w:t>
      </w:r>
      <w:r>
        <w:rPr>
          <w:rFonts w:ascii="Arial" w:hAnsi="Arial" w:cs="Arial"/>
          <w:sz w:val="22"/>
          <w:szCs w:val="22"/>
        </w:rPr>
        <w:t xml:space="preserve"> </w:t>
      </w:r>
      <w:r w:rsidRPr="00574F3C">
        <w:rPr>
          <w:rFonts w:ascii="Arial" w:hAnsi="Arial" w:cs="Arial"/>
          <w:sz w:val="22"/>
          <w:szCs w:val="22"/>
        </w:rPr>
        <w:t>r. – opracowano i przygotowano koncepcję „Podlaski System Informacyjny e</w:t>
      </w:r>
      <w:r w:rsidRPr="00574F3C">
        <w:rPr>
          <w:rFonts w:ascii="Arial" w:hAnsi="Arial" w:cs="Arial"/>
          <w:sz w:val="22"/>
          <w:szCs w:val="22"/>
        </w:rPr>
        <w:noBreakHyphen/>
        <w:t xml:space="preserve">Zdrowie”. </w:t>
      </w:r>
    </w:p>
    <w:p w:rsidR="003F36AF" w:rsidRPr="00574F3C" w:rsidRDefault="003F36AF" w:rsidP="00754184">
      <w:pPr>
        <w:pStyle w:val="zdnia"/>
        <w:numPr>
          <w:ilvl w:val="0"/>
          <w:numId w:val="20"/>
        </w:numPr>
        <w:spacing w:before="0" w:after="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16</w:t>
      </w:r>
      <w:r>
        <w:rPr>
          <w:rFonts w:ascii="Arial" w:hAnsi="Arial" w:cs="Arial"/>
          <w:sz w:val="22"/>
          <w:szCs w:val="22"/>
        </w:rPr>
        <w:t xml:space="preserve"> września </w:t>
      </w:r>
      <w:r w:rsidRPr="00574F3C">
        <w:rPr>
          <w:rFonts w:ascii="Arial" w:hAnsi="Arial" w:cs="Arial"/>
          <w:sz w:val="22"/>
          <w:szCs w:val="22"/>
        </w:rPr>
        <w:t>2010</w:t>
      </w:r>
      <w:r>
        <w:rPr>
          <w:rFonts w:ascii="Arial" w:hAnsi="Arial" w:cs="Arial"/>
          <w:sz w:val="22"/>
          <w:szCs w:val="22"/>
        </w:rPr>
        <w:t xml:space="preserve"> </w:t>
      </w:r>
      <w:r w:rsidRPr="00574F3C">
        <w:rPr>
          <w:rFonts w:ascii="Arial" w:hAnsi="Arial" w:cs="Arial"/>
          <w:sz w:val="22"/>
          <w:szCs w:val="22"/>
        </w:rPr>
        <w:t>r. – podpisano umowę z Europejskim Centrum Technologii Informatycznych i Zarządzania ITmed sp. z o.o. na opracowanie studium wykonalności wraz z kompletem dokumentów niezbędnych do złożenia wniosku do IZ; obecnie trwają prace odbioru przedmiotu zamówienia.</w:t>
      </w:r>
    </w:p>
    <w:p w:rsidR="003F36AF" w:rsidRPr="00574F3C" w:rsidRDefault="003F36AF" w:rsidP="00754184">
      <w:pPr>
        <w:pStyle w:val="zdnia"/>
        <w:numPr>
          <w:ilvl w:val="0"/>
          <w:numId w:val="20"/>
        </w:numPr>
        <w:spacing w:before="0" w:after="0"/>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7</w:t>
      </w:r>
      <w:r>
        <w:rPr>
          <w:rFonts w:ascii="Arial" w:hAnsi="Arial" w:cs="Arial"/>
          <w:sz w:val="22"/>
          <w:szCs w:val="22"/>
        </w:rPr>
        <w:t xml:space="preserve"> grudnia </w:t>
      </w:r>
      <w:r w:rsidRPr="00574F3C">
        <w:rPr>
          <w:rFonts w:ascii="Arial" w:hAnsi="Arial" w:cs="Arial"/>
          <w:sz w:val="22"/>
          <w:szCs w:val="22"/>
        </w:rPr>
        <w:t>2010</w:t>
      </w:r>
      <w:r>
        <w:rPr>
          <w:rFonts w:ascii="Arial" w:hAnsi="Arial" w:cs="Arial"/>
          <w:sz w:val="22"/>
          <w:szCs w:val="22"/>
        </w:rPr>
        <w:t xml:space="preserve"> </w:t>
      </w:r>
      <w:r w:rsidRPr="00574F3C">
        <w:rPr>
          <w:rFonts w:ascii="Arial" w:hAnsi="Arial" w:cs="Arial"/>
          <w:sz w:val="22"/>
          <w:szCs w:val="22"/>
        </w:rPr>
        <w:t>r. – Zarząd Województwa Podlaskiego podjął uchwałę Nr 267/4129/10</w:t>
      </w:r>
      <w:r>
        <w:rPr>
          <w:rFonts w:ascii="Arial" w:hAnsi="Arial" w:cs="Arial"/>
          <w:sz w:val="22"/>
          <w:szCs w:val="22"/>
        </w:rPr>
        <w:t xml:space="preserve"> </w:t>
      </w:r>
      <w:r w:rsidRPr="00574F3C">
        <w:rPr>
          <w:rFonts w:ascii="Arial" w:hAnsi="Arial" w:cs="Arial"/>
          <w:sz w:val="22"/>
          <w:szCs w:val="22"/>
        </w:rPr>
        <w:t>w sprawie określenia warunków współpracy i współdziałania Województwa Podlaskiego z zakładami opieki zdrowotnej działającymi w publicznym systemie ochrony zdrowia oraz ich organami założycielskimi w zakresie realizacji projektu „Podlaski System Informacyjny e-Zdrowie”; uchwała porządkuje m.in. sprawy organizacyjne, finansowe i majątkowe w trakcie realizacji projektu oraz w okresie jego trwałości.</w:t>
      </w:r>
    </w:p>
    <w:p w:rsidR="003F36AF" w:rsidRPr="00574F3C" w:rsidRDefault="003F36AF" w:rsidP="00754184">
      <w:pPr>
        <w:jc w:val="both"/>
        <w:rPr>
          <w:rFonts w:ascii="Arial" w:hAnsi="Arial" w:cs="Arial"/>
          <w:sz w:val="22"/>
          <w:szCs w:val="22"/>
        </w:rPr>
      </w:pPr>
      <w:r w:rsidRPr="00574F3C">
        <w:rPr>
          <w:rFonts w:ascii="Arial" w:hAnsi="Arial" w:cs="Arial"/>
          <w:sz w:val="22"/>
          <w:szCs w:val="22"/>
        </w:rPr>
        <w:t>Całkowita wartość budżetu projektu to: 62 mln zł, w tym 85% stanowi dofinansowanie ze środków UE, zaś 15% to koszt własny lidera i partnerów projektu.</w:t>
      </w:r>
    </w:p>
    <w:p w:rsidR="003F36AF" w:rsidRPr="00574F3C" w:rsidRDefault="003F36AF" w:rsidP="00754184">
      <w:pPr>
        <w:jc w:val="both"/>
        <w:rPr>
          <w:rFonts w:ascii="Arial" w:hAnsi="Arial" w:cs="Arial"/>
          <w:sz w:val="22"/>
          <w:szCs w:val="22"/>
        </w:rPr>
      </w:pPr>
      <w:r w:rsidRPr="00574F3C">
        <w:rPr>
          <w:rFonts w:ascii="Arial" w:hAnsi="Arial" w:cs="Arial"/>
          <w:sz w:val="22"/>
          <w:szCs w:val="22"/>
        </w:rPr>
        <w:t>Okres realizacji projektu zaplanowany jest na lata 2011-2013.</w:t>
      </w:r>
    </w:p>
    <w:p w:rsidR="003F36AF" w:rsidRPr="00574F3C" w:rsidRDefault="003F36AF" w:rsidP="00033F8F">
      <w:pPr>
        <w:jc w:val="both"/>
        <w:rPr>
          <w:rFonts w:ascii="Arial" w:hAnsi="Arial" w:cs="Arial"/>
          <w:i/>
          <w:sz w:val="22"/>
          <w:szCs w:val="22"/>
        </w:rPr>
      </w:pPr>
    </w:p>
    <w:p w:rsidR="003F36AF" w:rsidRPr="00574F3C" w:rsidRDefault="003F36AF" w:rsidP="00033F8F">
      <w:pPr>
        <w:pStyle w:val="Default"/>
        <w:jc w:val="both"/>
        <w:rPr>
          <w:color w:val="auto"/>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Oś Priorytetowa V. Rozwój infrastruktury ochrony środowiska</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Celem głównym Osi Priorytetowej jest zachowanie dziedzictwa środowiska naturalnego poprzez inwestycje infrastrukturalne zmniejszające negatywne skutki cywilizacji. </w:t>
      </w:r>
    </w:p>
    <w:p w:rsidR="003F36AF" w:rsidRPr="00574F3C" w:rsidRDefault="003F36AF" w:rsidP="00033F8F">
      <w:pPr>
        <w:jc w:val="both"/>
        <w:rPr>
          <w:rFonts w:ascii="Arial" w:hAnsi="Arial" w:cs="Arial"/>
          <w:sz w:val="22"/>
          <w:szCs w:val="22"/>
        </w:rPr>
      </w:pPr>
      <w:r w:rsidRPr="00574F3C">
        <w:rPr>
          <w:rFonts w:ascii="Arial" w:hAnsi="Arial" w:cs="Arial"/>
          <w:sz w:val="22"/>
          <w:szCs w:val="22"/>
        </w:rPr>
        <w:t>Najważniejsze cele szczegółowe to poprawa jakości powietrza poprzez zmniejszenie ilości zanieczyszczeń, poprawa jakości wód powierzchniowych i podziemnych, minimalizowanie ilości wytwarzanych odpadów oraz wprowadzenie systemu ich odzyskiwania i unieszkodliwiania, wzrost wykorzystania niekonwencjonalnych źródeł energii oraz poprawa stanu infrastruktury technicznej na obszarach słabiej rozwiniętych.</w:t>
      </w:r>
    </w:p>
    <w:p w:rsidR="003F36AF" w:rsidRPr="00574F3C" w:rsidRDefault="003F36AF" w:rsidP="00033F8F">
      <w:pPr>
        <w:jc w:val="both"/>
        <w:rPr>
          <w:rFonts w:ascii="Arial" w:hAnsi="Arial" w:cs="Arial"/>
          <w:sz w:val="22"/>
          <w:szCs w:val="22"/>
        </w:rPr>
      </w:pPr>
      <w:r w:rsidRPr="00574F3C">
        <w:rPr>
          <w:rFonts w:ascii="Arial" w:hAnsi="Arial" w:cs="Arial"/>
          <w:sz w:val="22"/>
          <w:szCs w:val="22"/>
        </w:rPr>
        <w:t>Oś Priorytetowa wdrażana jest przez dwa Działania: 5.1. Rozwój regionalnej infrastruktury ochrony środowiska i 5.2. Rozwój lokalnej infrastruktury ochrony środowiska.</w:t>
      </w:r>
    </w:p>
    <w:p w:rsidR="003F36AF" w:rsidRPr="00574F3C" w:rsidRDefault="003F36AF" w:rsidP="00033F8F">
      <w:pPr>
        <w:jc w:val="both"/>
        <w:rPr>
          <w:rFonts w:ascii="Arial" w:hAnsi="Arial" w:cs="Arial"/>
          <w:sz w:val="22"/>
          <w:szCs w:val="22"/>
        </w:rPr>
      </w:pPr>
      <w:r w:rsidRPr="00574F3C">
        <w:rPr>
          <w:rFonts w:ascii="Arial" w:hAnsi="Arial" w:cs="Arial"/>
          <w:sz w:val="22"/>
          <w:szCs w:val="22"/>
        </w:rPr>
        <w:t>W ramach Osi V. Rozwój infrastruktury ochr</w:t>
      </w:r>
      <w:r>
        <w:rPr>
          <w:rFonts w:ascii="Arial" w:hAnsi="Arial" w:cs="Arial"/>
          <w:sz w:val="22"/>
          <w:szCs w:val="22"/>
        </w:rPr>
        <w:t>ony środowiska w 2010 r.</w:t>
      </w:r>
      <w:r w:rsidRPr="00574F3C">
        <w:rPr>
          <w:rFonts w:ascii="Arial" w:hAnsi="Arial" w:cs="Arial"/>
          <w:sz w:val="22"/>
          <w:szCs w:val="22"/>
        </w:rPr>
        <w:t xml:space="preserve"> ogłoszono 5 konkursów</w:t>
      </w:r>
      <w:r>
        <w:rPr>
          <w:rFonts w:ascii="Arial" w:hAnsi="Arial" w:cs="Arial"/>
          <w:sz w:val="22"/>
          <w:szCs w:val="22"/>
        </w:rPr>
        <w:t>.</w:t>
      </w:r>
      <w:r w:rsidRPr="00574F3C">
        <w:rPr>
          <w:rFonts w:ascii="Arial" w:hAnsi="Arial" w:cs="Arial"/>
          <w:sz w:val="22"/>
          <w:szCs w:val="22"/>
        </w:rPr>
        <w:t xml:space="preserve"> </w:t>
      </w:r>
    </w:p>
    <w:p w:rsidR="003F36AF" w:rsidRPr="00574F3C" w:rsidRDefault="003F36AF" w:rsidP="00033F8F">
      <w:pPr>
        <w:pStyle w:val="paragraf"/>
        <w:numPr>
          <w:ilvl w:val="0"/>
          <w:numId w:val="0"/>
        </w:numPr>
        <w:spacing w:before="0" w:after="0"/>
        <w:rPr>
          <w:rFonts w:ascii="Arial" w:hAnsi="Arial" w:cs="Arial"/>
          <w:sz w:val="22"/>
          <w:szCs w:val="22"/>
        </w:rPr>
      </w:pPr>
    </w:p>
    <w:p w:rsidR="003F36AF" w:rsidRPr="00574F3C" w:rsidRDefault="003F36AF" w:rsidP="00033F8F">
      <w:pPr>
        <w:pStyle w:val="paragraf"/>
        <w:numPr>
          <w:ilvl w:val="0"/>
          <w:numId w:val="0"/>
        </w:numPr>
        <w:spacing w:before="0" w:after="0"/>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8 czerwca 2009 r. podjęto uchwałę w sprawie ogłoszenia nabór wniosków o dofinansowanie </w:t>
      </w:r>
      <w:r w:rsidRPr="00574F3C">
        <w:rPr>
          <w:rFonts w:ascii="Arial" w:hAnsi="Arial" w:cs="Arial"/>
          <w:b/>
          <w:sz w:val="22"/>
          <w:szCs w:val="22"/>
        </w:rPr>
        <w:t xml:space="preserve">projektów z zakresu poprawy jakości powietrza dotyczących termomodernizacji obiektów użyteczności publicznej. </w:t>
      </w:r>
      <w:r w:rsidRPr="00574F3C">
        <w:rPr>
          <w:rFonts w:ascii="Arial" w:hAnsi="Arial" w:cs="Arial"/>
          <w:sz w:val="22"/>
          <w:szCs w:val="22"/>
        </w:rPr>
        <w:t xml:space="preserve">Konkurs trwał w terminie od </w:t>
      </w:r>
      <w:r w:rsidRPr="00574F3C">
        <w:rPr>
          <w:rFonts w:ascii="Arial" w:hAnsi="Arial" w:cs="Arial"/>
          <w:bCs/>
          <w:sz w:val="22"/>
          <w:szCs w:val="22"/>
        </w:rPr>
        <w:t>15</w:t>
      </w:r>
      <w:r>
        <w:rPr>
          <w:rFonts w:ascii="Arial" w:hAnsi="Arial" w:cs="Arial"/>
          <w:bCs/>
          <w:sz w:val="22"/>
          <w:szCs w:val="22"/>
        </w:rPr>
        <w:t xml:space="preserve"> czerwca 2009 r. do 17 lipca </w:t>
      </w:r>
      <w:r w:rsidRPr="00574F3C">
        <w:rPr>
          <w:rFonts w:ascii="Arial" w:hAnsi="Arial" w:cs="Arial"/>
          <w:bCs/>
          <w:sz w:val="22"/>
          <w:szCs w:val="22"/>
        </w:rPr>
        <w:t>2009</w:t>
      </w:r>
      <w:r w:rsidRPr="00574F3C">
        <w:rPr>
          <w:rFonts w:ascii="Arial" w:hAnsi="Arial" w:cs="Arial"/>
          <w:sz w:val="22"/>
          <w:szCs w:val="22"/>
        </w:rPr>
        <w:t xml:space="preserve"> r. Na konkurs zgłoszono 36 wniosków (dodatkowo 1 wniosek wpłyną po terminie i nie był rozpatrywany). Łącznie pozytywną ocenę merytoryczną, z uwzględnieniem procesu odwoławczego, którego </w:t>
      </w:r>
      <w:r w:rsidRPr="00574F3C">
        <w:rPr>
          <w:rFonts w:ascii="Arial" w:hAnsi="Arial" w:cs="Arial"/>
          <w:b/>
          <w:bCs/>
          <w:sz w:val="22"/>
          <w:szCs w:val="22"/>
        </w:rPr>
        <w:t>rozstrzygnięcie nastąpiło w 2010 r.</w:t>
      </w:r>
      <w:r w:rsidRPr="00574F3C">
        <w:rPr>
          <w:rFonts w:ascii="Arial" w:hAnsi="Arial" w:cs="Arial"/>
          <w:sz w:val="22"/>
          <w:szCs w:val="22"/>
        </w:rPr>
        <w:t xml:space="preserve"> przeszły 32</w:t>
      </w:r>
      <w:r w:rsidRPr="00574F3C">
        <w:rPr>
          <w:rFonts w:ascii="Arial" w:hAnsi="Arial" w:cs="Arial"/>
          <w:color w:val="0070C0"/>
          <w:sz w:val="22"/>
          <w:szCs w:val="22"/>
        </w:rPr>
        <w:t xml:space="preserve"> </w:t>
      </w:r>
      <w:r w:rsidRPr="00574F3C">
        <w:rPr>
          <w:rFonts w:ascii="Arial" w:hAnsi="Arial" w:cs="Arial"/>
          <w:sz w:val="22"/>
          <w:szCs w:val="22"/>
        </w:rPr>
        <w:t>wnioski na ogólną wartość 83 251 011,59 zł, wartość dofinansowania 51 837 193,60 zł w tym:</w:t>
      </w:r>
    </w:p>
    <w:p w:rsidR="003F36AF" w:rsidRPr="00574F3C" w:rsidRDefault="003F36AF" w:rsidP="00137963">
      <w:pPr>
        <w:ind w:left="180" w:hanging="180"/>
        <w:jc w:val="both"/>
        <w:rPr>
          <w:rFonts w:ascii="Arial" w:hAnsi="Arial" w:cs="Arial"/>
          <w:sz w:val="22"/>
          <w:szCs w:val="22"/>
        </w:rPr>
      </w:pPr>
      <w:r w:rsidRPr="00574F3C">
        <w:rPr>
          <w:rFonts w:ascii="Arial" w:hAnsi="Arial" w:cs="Arial"/>
          <w:sz w:val="22"/>
          <w:szCs w:val="22"/>
        </w:rPr>
        <w:t xml:space="preserve">- 24 wnioski z Działania 5.1 na ogólna kwotę 68 896 843,54 zł, wartość dofinansowania </w:t>
      </w:r>
      <w:r>
        <w:rPr>
          <w:rFonts w:ascii="Arial" w:hAnsi="Arial" w:cs="Arial"/>
          <w:sz w:val="22"/>
          <w:szCs w:val="22"/>
        </w:rPr>
        <w:t xml:space="preserve"> </w:t>
      </w:r>
      <w:r w:rsidRPr="00574F3C">
        <w:rPr>
          <w:rFonts w:ascii="Arial" w:hAnsi="Arial" w:cs="Arial"/>
          <w:sz w:val="22"/>
          <w:szCs w:val="22"/>
        </w:rPr>
        <w:t>44 920 550,55 zł,</w:t>
      </w:r>
    </w:p>
    <w:p w:rsidR="003F36AF" w:rsidRPr="00574F3C" w:rsidRDefault="003F36AF" w:rsidP="00137963">
      <w:pPr>
        <w:ind w:left="180" w:hanging="180"/>
        <w:jc w:val="both"/>
        <w:rPr>
          <w:rFonts w:ascii="Arial" w:hAnsi="Arial" w:cs="Arial"/>
          <w:sz w:val="22"/>
          <w:szCs w:val="22"/>
        </w:rPr>
      </w:pPr>
      <w:r w:rsidRPr="00574F3C">
        <w:rPr>
          <w:rFonts w:ascii="Arial" w:hAnsi="Arial" w:cs="Arial"/>
          <w:sz w:val="22"/>
          <w:szCs w:val="22"/>
        </w:rPr>
        <w:t xml:space="preserve">- 8 wniosków z Działania 5.2 na ogólną kwotę 14 354 168,05 zł, wartość dofinansowania </w:t>
      </w:r>
      <w:r>
        <w:rPr>
          <w:rFonts w:ascii="Arial" w:hAnsi="Arial" w:cs="Arial"/>
          <w:sz w:val="22"/>
          <w:szCs w:val="22"/>
        </w:rPr>
        <w:t xml:space="preserve"> </w:t>
      </w:r>
      <w:r w:rsidRPr="00574F3C">
        <w:rPr>
          <w:rFonts w:ascii="Arial" w:hAnsi="Arial" w:cs="Arial"/>
          <w:sz w:val="22"/>
          <w:szCs w:val="22"/>
        </w:rPr>
        <w:t xml:space="preserve">6 916 643,05 zł. </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W okresie sprawozdawczym w sumie Zarząd Województwa Podlaskiego podjął uchwały (m.in. w sprawie wybrania do dofinansowania z oszczędności poprzetargowych 1 projektu, w sprawie zwiększenia alokacji na kon</w:t>
      </w:r>
      <w:r>
        <w:rPr>
          <w:rFonts w:ascii="Arial" w:hAnsi="Arial" w:cs="Arial"/>
          <w:sz w:val="22"/>
          <w:szCs w:val="22"/>
        </w:rPr>
        <w:t>kurs z 6 000 000,00 e</w:t>
      </w:r>
      <w:r w:rsidRPr="00574F3C">
        <w:rPr>
          <w:rFonts w:ascii="Arial" w:hAnsi="Arial" w:cs="Arial"/>
          <w:sz w:val="22"/>
          <w:szCs w:val="22"/>
        </w:rPr>
        <w:t xml:space="preserve">uro do 12 400 000,00 </w:t>
      </w:r>
      <w:r>
        <w:rPr>
          <w:rFonts w:ascii="Arial" w:hAnsi="Arial" w:cs="Arial"/>
          <w:sz w:val="22"/>
          <w:szCs w:val="22"/>
        </w:rPr>
        <w:t>e</w:t>
      </w:r>
      <w:r w:rsidRPr="00574F3C">
        <w:rPr>
          <w:rFonts w:ascii="Arial" w:hAnsi="Arial" w:cs="Arial"/>
          <w:sz w:val="22"/>
          <w:szCs w:val="22"/>
        </w:rPr>
        <w:t xml:space="preserve">uro, w sprawie wyboru do dofinansowania kolejnych 16 projektów z Działania 5.1) o wyborze do dofinansowania łącznie 32 projektów. </w:t>
      </w:r>
      <w:r w:rsidRPr="00574F3C">
        <w:rPr>
          <w:rFonts w:ascii="Arial" w:hAnsi="Arial" w:cs="Arial"/>
          <w:bCs/>
          <w:sz w:val="22"/>
          <w:szCs w:val="22"/>
        </w:rPr>
        <w:t>W sumie podpisano 30 umów na dofinansowanie realizacji projektów na kwotę  73 665 441,47 zł, w tym wartość dofinansowania wynoszącą 43 705 914,87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W ramach Działania 5.1. dwaj wnioskodawcy zrezygnowali z zawarcia umów.</w:t>
      </w:r>
    </w:p>
    <w:p w:rsidR="003F36AF" w:rsidRPr="00574F3C" w:rsidRDefault="003F36AF" w:rsidP="00033F8F">
      <w:pPr>
        <w:pStyle w:val="paragraf"/>
        <w:numPr>
          <w:ilvl w:val="0"/>
          <w:numId w:val="0"/>
        </w:numPr>
        <w:spacing w:before="0" w:after="0"/>
        <w:ind w:left="360"/>
        <w:rPr>
          <w:rFonts w:ascii="Arial" w:hAnsi="Arial" w:cs="Arial"/>
          <w:sz w:val="22"/>
          <w:szCs w:val="22"/>
        </w:rPr>
      </w:pPr>
    </w:p>
    <w:p w:rsidR="003F36AF" w:rsidRPr="00574F3C" w:rsidRDefault="003F36AF" w:rsidP="00033F8F">
      <w:pPr>
        <w:pStyle w:val="paragraf"/>
        <w:numPr>
          <w:ilvl w:val="0"/>
          <w:numId w:val="0"/>
        </w:numPr>
        <w:spacing w:before="0" w:after="0"/>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8 grudnia 2009 r. podjęto uchwałę w sprawie ogłoszenia konkursu na projekty </w:t>
      </w:r>
      <w:r w:rsidRPr="00574F3C">
        <w:rPr>
          <w:rFonts w:ascii="Arial" w:hAnsi="Arial" w:cs="Arial"/>
          <w:b/>
          <w:sz w:val="22"/>
          <w:szCs w:val="22"/>
        </w:rPr>
        <w:t xml:space="preserve">z zakresu gospodarki odpadami. </w:t>
      </w:r>
      <w:r w:rsidRPr="00574F3C">
        <w:rPr>
          <w:rFonts w:ascii="Arial" w:hAnsi="Arial" w:cs="Arial"/>
          <w:sz w:val="22"/>
          <w:szCs w:val="22"/>
        </w:rPr>
        <w:t>Na konkurs ogłoszony w terminie 1</w:t>
      </w:r>
      <w:r>
        <w:rPr>
          <w:rFonts w:ascii="Arial" w:hAnsi="Arial" w:cs="Arial"/>
          <w:sz w:val="22"/>
          <w:szCs w:val="22"/>
        </w:rPr>
        <w:t xml:space="preserve">5 grudzień 2009 r.  – 12 luty 2010 r. </w:t>
      </w:r>
      <w:r w:rsidRPr="00574F3C">
        <w:rPr>
          <w:rFonts w:ascii="Arial" w:hAnsi="Arial" w:cs="Arial"/>
          <w:sz w:val="22"/>
          <w:szCs w:val="22"/>
        </w:rPr>
        <w:t xml:space="preserve">przeznaczono 10 000 000 </w:t>
      </w:r>
      <w:r>
        <w:rPr>
          <w:rFonts w:ascii="Arial" w:hAnsi="Arial" w:cs="Arial"/>
          <w:sz w:val="22"/>
          <w:szCs w:val="22"/>
        </w:rPr>
        <w:t>e</w:t>
      </w:r>
      <w:r w:rsidRPr="00574F3C">
        <w:rPr>
          <w:rFonts w:ascii="Arial" w:hAnsi="Arial" w:cs="Arial"/>
          <w:sz w:val="22"/>
          <w:szCs w:val="22"/>
        </w:rPr>
        <w:t>uro, odpowiednio:</w:t>
      </w:r>
    </w:p>
    <w:p w:rsidR="003F36AF" w:rsidRPr="00574F3C" w:rsidRDefault="003F36AF" w:rsidP="0013796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xml:space="preserve">- 3 000 000 </w:t>
      </w:r>
      <w:r>
        <w:rPr>
          <w:rFonts w:ascii="Arial" w:hAnsi="Arial" w:cs="Arial"/>
          <w:sz w:val="22"/>
          <w:szCs w:val="22"/>
        </w:rPr>
        <w:t>e</w:t>
      </w:r>
      <w:r w:rsidRPr="00574F3C">
        <w:rPr>
          <w:rFonts w:ascii="Arial" w:hAnsi="Arial" w:cs="Arial"/>
          <w:sz w:val="22"/>
          <w:szCs w:val="22"/>
        </w:rPr>
        <w:t xml:space="preserve">uro na Działanie 5.1., rezerwę na ewentualne odwołania w wysokości  10% </w:t>
      </w:r>
      <w:r>
        <w:rPr>
          <w:rFonts w:ascii="Arial" w:hAnsi="Arial" w:cs="Arial"/>
          <w:sz w:val="22"/>
          <w:szCs w:val="22"/>
        </w:rPr>
        <w:t xml:space="preserve"> </w:t>
      </w:r>
      <w:r w:rsidRPr="00574F3C">
        <w:rPr>
          <w:rFonts w:ascii="Arial" w:hAnsi="Arial" w:cs="Arial"/>
          <w:sz w:val="22"/>
          <w:szCs w:val="22"/>
        </w:rPr>
        <w:t xml:space="preserve">wielkości alokacji, tj.  300 000 </w:t>
      </w:r>
      <w:r>
        <w:rPr>
          <w:rFonts w:ascii="Arial" w:hAnsi="Arial" w:cs="Arial"/>
          <w:sz w:val="22"/>
          <w:szCs w:val="22"/>
        </w:rPr>
        <w:t>euro,</w:t>
      </w:r>
    </w:p>
    <w:p w:rsidR="003F36AF" w:rsidRPr="00574F3C" w:rsidRDefault="003F36AF" w:rsidP="0013796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xml:space="preserve">- 7 000 000 </w:t>
      </w:r>
      <w:r>
        <w:rPr>
          <w:rFonts w:ascii="Arial" w:hAnsi="Arial" w:cs="Arial"/>
          <w:sz w:val="22"/>
          <w:szCs w:val="22"/>
        </w:rPr>
        <w:t>e</w:t>
      </w:r>
      <w:r w:rsidRPr="00574F3C">
        <w:rPr>
          <w:rFonts w:ascii="Arial" w:hAnsi="Arial" w:cs="Arial"/>
          <w:sz w:val="22"/>
          <w:szCs w:val="22"/>
        </w:rPr>
        <w:t xml:space="preserve">uro na Działanie 5.2., rezerwę na ewentualne odwołania w wysokości 10% wielkości alokacji, tj. 700 000 </w:t>
      </w:r>
      <w:r>
        <w:rPr>
          <w:rFonts w:ascii="Arial" w:hAnsi="Arial" w:cs="Arial"/>
          <w:sz w:val="22"/>
          <w:szCs w:val="22"/>
        </w:rPr>
        <w:t>e</w:t>
      </w:r>
      <w:r w:rsidRPr="00574F3C">
        <w:rPr>
          <w:rFonts w:ascii="Arial" w:hAnsi="Arial" w:cs="Arial"/>
          <w:sz w:val="22"/>
          <w:szCs w:val="22"/>
        </w:rPr>
        <w:t xml:space="preserve">uro.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Maksymalny udział środków z UE w wydatkach kwalifikowalnych na poziomie projektu wyniósł 85% kosztów kwalifikowanych.</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W odpowiedzi na konkurs wpłynęło 8 wniosków na ogólną wartość 7 251 469,10 zł, w tym wartość dofinansowania 5 931 540,74 zł. </w:t>
      </w:r>
    </w:p>
    <w:p w:rsidR="003F36AF" w:rsidRPr="00574F3C" w:rsidRDefault="003F36AF" w:rsidP="0013796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w ramach Działania 5.1. wpłynęły 2 wnioski na ogólną wartość 2 984 189,78 zł, wartość</w:t>
      </w:r>
      <w:r>
        <w:rPr>
          <w:rFonts w:ascii="Arial" w:hAnsi="Arial" w:cs="Arial"/>
          <w:sz w:val="22"/>
          <w:szCs w:val="22"/>
        </w:rPr>
        <w:t xml:space="preserve"> dofinansowania 2 337 965,78 zł,</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w ramach Działania 5.2.  wpłynęło 6 wniosków na ogólną wartość  4 267 279,32 zł,  wartość dofinansowania 3 593 574,96 zł.</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Pozytywną ocenę formalną przeszło 7 wniosków na ogólną wartość 6 500 933,60 zł, w tym wartość dofinansowania wynoszącą 3 529 547,33 zł. Odrzucony ze względów formalnych został 1 wniosek na ogólną wartość 736 847,08 zł, w tym wartość dofinansowania wynoszącą 579 139,53 zł.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Spośród 2 wniosków poprawnych formalnie z Działania 5.1. pozytywną ocenę merytoryczną przeszedł 1 wniosek  na ogólną wartość 2 050 921,53 zł, w tym wartość dofinansowania wynoszącą 1 732 926,78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Spośród 5 wniosków poprawnych formalnie z Działania 5.2. pozytywną ocenę merytoryczną przeszły 4 wnioski na ogólną wartość 3 190 803,48 zł, w tym wartość dofinansowania wynoszącą 2 656 526,56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Oceniony negatywnie pod względem merytorycznym został 1 wniosek z Działania 5.1. na ogólną wartość 933 268,25 zł, w tym wartość dofinansowania wynoszącą 605 039,00 zł i 1 wniosek z Działania 5.2. na ogólną wartość 325 940,34 zł, w tym wartość dofinansowania wynoszącą 267 981,76 zł.</w:t>
      </w:r>
    </w:p>
    <w:p w:rsidR="003F36AF" w:rsidRPr="00DC05D4" w:rsidRDefault="003F36AF" w:rsidP="00033F8F">
      <w:pPr>
        <w:jc w:val="both"/>
        <w:rPr>
          <w:rFonts w:ascii="Arial" w:hAnsi="Arial" w:cs="Arial"/>
          <w:sz w:val="24"/>
          <w:szCs w:val="24"/>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Wnioskodawcy nie złożyli żadnych odwołań od oceny formalnej i merytorycznej. Uchwałą Zarządu z 11 maja 2010 r. wszystkie wnioski, które przeszły pozytywnie ocenę merytoryczną (5) zostały wybrane do dofinansowania. Ogólna wartość wybranych wniosków wynosi 5 241 725,01 zł, w tym wartość dofinansowania 4 389 453,34 zł. Umowy na realizację projektów zostały podpisane. </w:t>
      </w:r>
    </w:p>
    <w:p w:rsidR="003F36AF" w:rsidRPr="00574F3C" w:rsidRDefault="003F36AF" w:rsidP="00033F8F">
      <w:pPr>
        <w:pStyle w:val="paragraf"/>
        <w:numPr>
          <w:ilvl w:val="0"/>
          <w:numId w:val="0"/>
        </w:numPr>
        <w:spacing w:before="0" w:after="0"/>
        <w:rPr>
          <w:rFonts w:ascii="Arial" w:hAnsi="Arial" w:cs="Arial"/>
          <w:sz w:val="22"/>
          <w:szCs w:val="22"/>
        </w:rPr>
      </w:pPr>
    </w:p>
    <w:p w:rsidR="003F36AF" w:rsidRPr="00574F3C" w:rsidRDefault="003F36AF" w:rsidP="00033F8F">
      <w:pPr>
        <w:pStyle w:val="paragraf"/>
        <w:numPr>
          <w:ilvl w:val="0"/>
          <w:numId w:val="0"/>
        </w:numPr>
        <w:spacing w:before="0" w:after="0"/>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9 lutego 2010 r. podjęto uchwałę w sprawie ogłoszenia naboru wniosków o dofinansowanie projektów </w:t>
      </w:r>
      <w:r w:rsidRPr="00574F3C">
        <w:rPr>
          <w:rFonts w:ascii="Arial" w:hAnsi="Arial" w:cs="Arial"/>
          <w:b/>
          <w:sz w:val="22"/>
          <w:szCs w:val="22"/>
        </w:rPr>
        <w:t>z zakresu ochrony przyrody</w:t>
      </w:r>
      <w:r w:rsidRPr="00574F3C">
        <w:rPr>
          <w:rFonts w:ascii="Arial" w:hAnsi="Arial" w:cs="Arial"/>
          <w:sz w:val="22"/>
          <w:szCs w:val="22"/>
        </w:rPr>
        <w:t>. Na projekty w ramach konkursu ogłoszonego w terminie</w:t>
      </w:r>
      <w:r w:rsidRPr="00574F3C">
        <w:rPr>
          <w:rFonts w:ascii="Arial" w:hAnsi="Arial" w:cs="Arial"/>
          <w:b/>
          <w:sz w:val="22"/>
          <w:szCs w:val="22"/>
        </w:rPr>
        <w:t xml:space="preserve"> </w:t>
      </w:r>
      <w:r w:rsidRPr="00574F3C">
        <w:rPr>
          <w:rFonts w:ascii="Arial" w:hAnsi="Arial" w:cs="Arial"/>
          <w:sz w:val="22"/>
          <w:szCs w:val="22"/>
        </w:rPr>
        <w:t>25</w:t>
      </w:r>
      <w:r>
        <w:rPr>
          <w:rFonts w:ascii="Arial" w:hAnsi="Arial" w:cs="Arial"/>
          <w:sz w:val="22"/>
          <w:szCs w:val="22"/>
        </w:rPr>
        <w:t xml:space="preserve"> luty</w:t>
      </w:r>
      <w:r w:rsidRPr="00574F3C">
        <w:rPr>
          <w:rFonts w:ascii="Arial" w:hAnsi="Arial" w:cs="Arial"/>
          <w:sz w:val="22"/>
          <w:szCs w:val="22"/>
        </w:rPr>
        <w:t xml:space="preserve"> </w:t>
      </w:r>
      <w:r>
        <w:rPr>
          <w:rFonts w:ascii="Arial" w:hAnsi="Arial" w:cs="Arial"/>
          <w:sz w:val="22"/>
          <w:szCs w:val="22"/>
        </w:rPr>
        <w:t>–</w:t>
      </w:r>
      <w:r w:rsidRPr="00574F3C">
        <w:rPr>
          <w:rFonts w:ascii="Arial" w:hAnsi="Arial" w:cs="Arial"/>
          <w:sz w:val="22"/>
          <w:szCs w:val="22"/>
        </w:rPr>
        <w:t xml:space="preserve"> 16</w:t>
      </w:r>
      <w:r>
        <w:rPr>
          <w:rFonts w:ascii="Arial" w:hAnsi="Arial" w:cs="Arial"/>
          <w:sz w:val="22"/>
          <w:szCs w:val="22"/>
        </w:rPr>
        <w:t xml:space="preserve"> kwiecień </w:t>
      </w:r>
      <w:r w:rsidRPr="00574F3C">
        <w:rPr>
          <w:rFonts w:ascii="Arial" w:hAnsi="Arial" w:cs="Arial"/>
          <w:sz w:val="22"/>
          <w:szCs w:val="22"/>
        </w:rPr>
        <w:t>2010 r</w:t>
      </w:r>
      <w:r w:rsidRPr="00574F3C">
        <w:rPr>
          <w:rFonts w:ascii="Arial" w:hAnsi="Arial" w:cs="Arial"/>
          <w:b/>
          <w:sz w:val="22"/>
          <w:szCs w:val="22"/>
        </w:rPr>
        <w:t>.</w:t>
      </w:r>
      <w:r w:rsidRPr="00574F3C">
        <w:rPr>
          <w:rFonts w:ascii="Arial" w:hAnsi="Arial" w:cs="Arial"/>
          <w:sz w:val="22"/>
          <w:szCs w:val="22"/>
        </w:rPr>
        <w:t xml:space="preserve">  przeznaczono 9 000 000 </w:t>
      </w:r>
      <w:r>
        <w:rPr>
          <w:rFonts w:ascii="Arial" w:hAnsi="Arial" w:cs="Arial"/>
          <w:sz w:val="22"/>
          <w:szCs w:val="22"/>
        </w:rPr>
        <w:t>e</w:t>
      </w:r>
      <w:r w:rsidRPr="00574F3C">
        <w:rPr>
          <w:rFonts w:ascii="Arial" w:hAnsi="Arial" w:cs="Arial"/>
          <w:sz w:val="22"/>
          <w:szCs w:val="22"/>
        </w:rPr>
        <w:t>uro,  odpowiednio:</w:t>
      </w:r>
    </w:p>
    <w:p w:rsidR="003F36AF" w:rsidRPr="00574F3C" w:rsidRDefault="003F36AF" w:rsidP="00F61BF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xml:space="preserve"> - 5 000 000 </w:t>
      </w:r>
      <w:r>
        <w:rPr>
          <w:rFonts w:ascii="Arial" w:hAnsi="Arial" w:cs="Arial"/>
          <w:sz w:val="22"/>
          <w:szCs w:val="22"/>
        </w:rPr>
        <w:t>e</w:t>
      </w:r>
      <w:r w:rsidRPr="00574F3C">
        <w:rPr>
          <w:rFonts w:ascii="Arial" w:hAnsi="Arial" w:cs="Arial"/>
          <w:sz w:val="22"/>
          <w:szCs w:val="22"/>
        </w:rPr>
        <w:t xml:space="preserve">uro na Działanie 5.1., rezerwę na ewentualne odwołania w wysokości 10% alokacji przeznaczonej na konkurs, tj. 500 000 </w:t>
      </w:r>
      <w:r>
        <w:rPr>
          <w:rFonts w:ascii="Arial" w:hAnsi="Arial" w:cs="Arial"/>
          <w:sz w:val="22"/>
          <w:szCs w:val="22"/>
        </w:rPr>
        <w:t>e</w:t>
      </w:r>
      <w:r w:rsidRPr="00574F3C">
        <w:rPr>
          <w:rFonts w:ascii="Arial" w:hAnsi="Arial" w:cs="Arial"/>
          <w:sz w:val="22"/>
          <w:szCs w:val="22"/>
        </w:rPr>
        <w:t>uro;</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- 4 000 000 </w:t>
      </w:r>
      <w:r>
        <w:rPr>
          <w:rFonts w:ascii="Arial" w:hAnsi="Arial" w:cs="Arial"/>
          <w:sz w:val="22"/>
          <w:szCs w:val="22"/>
        </w:rPr>
        <w:t>e</w:t>
      </w:r>
      <w:r w:rsidRPr="00574F3C">
        <w:rPr>
          <w:rFonts w:ascii="Arial" w:hAnsi="Arial" w:cs="Arial"/>
          <w:sz w:val="22"/>
          <w:szCs w:val="22"/>
        </w:rPr>
        <w:t xml:space="preserve">uro na Działanie 5.2., rezerwę na ewentualne odwołania w wysokości 10% alokacji przeznaczonej na  konkurs, tj. 400 000 </w:t>
      </w:r>
      <w:r>
        <w:rPr>
          <w:rFonts w:ascii="Arial" w:hAnsi="Arial" w:cs="Arial"/>
          <w:sz w:val="22"/>
          <w:szCs w:val="22"/>
        </w:rPr>
        <w:t>e</w:t>
      </w:r>
      <w:r w:rsidRPr="00574F3C">
        <w:rPr>
          <w:rFonts w:ascii="Arial" w:hAnsi="Arial" w:cs="Arial"/>
          <w:sz w:val="22"/>
          <w:szCs w:val="22"/>
        </w:rPr>
        <w:t>uro.</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Maksymalny udział środków z UE w wydatkach kwalifikowalnych na poziomie projektu wyniósł 85% kosztów kwalifikowanych dla projektów nie objętych pomoca publiczną.</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W odpowiedzi na konkurs wpłynęły 22 wnioski. Ogólna wartość złożonych projektów wyniosła 38 928 394,88 zł, wartość dofinansowania 32 059 446,65 zł. </w:t>
      </w:r>
    </w:p>
    <w:p w:rsidR="003F36AF" w:rsidRPr="00574F3C" w:rsidRDefault="003F36AF" w:rsidP="00F61BF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xml:space="preserve">- w ramach Działania 5.1.  wpłynęło 6 wniosków na ogólną wartość  14 879 798,79 zł,  wartość dofinansowania 12 035 626,61 zł.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w ramach Działania 5.2.  wpłynęło 16 wniosków na ogólną wartość  24 048 596,09 zł, wartość dofinansowania 20 023 820,04 zł.</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W ramach Działania 5.1. pozytywną ocenę formalną przeszły 4 wnioski na ogólną wartość 14 178 689,81 zł, w tym wartość dofinansowania wynoszącą 11 440 734,79 zł. Odrzucone ze względów formalnych zostały 2 wnioski na ogólną wartość 701 108,98 zł, w tym wartość dofinansowania wynoszącą 594 891,82 zł.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W ramach  Działania 5.2.  pozytywną ocenę formalną przeszło 14 wniosków na ogólną wartość 19 284 690,10 zł, w tym wartość dofinansowania wynoszącą 15 899 493,55 zł. Odrzucone ze względów formalnych zostały 2 wnioski na ogólną wartość 4 763 905,99 zł, w tym wartość dofinansowania wynoszącą 4 025 635,58 zł.</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Z Działania 5.1. pozytywną ocenę merytoryczną przeszły 4 wnioski na ogólną wartość 13 987 271,81 zł, w tym wartość dofinansowania wynoszącą 11 293 157,80 zł.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 xml:space="preserve">Z Działania 5.2. pozytywną ocenę merytoryczną przeszło 10 wniosków na ogólną wartość 16 835 001,77 zł, w tym wartość dofinansowania wynoszącą 14 069 633,36 zł. Ocenione negatywnie pod względem merytorycznym  zostały 4 wnioski na ogólną wartość wynoszącą  2 413 088,33 zł, w tym wartość dofinansowania wynoszącą 1 782 569,89 zł. </w:t>
      </w:r>
    </w:p>
    <w:p w:rsidR="003F36AF" w:rsidRPr="00574F3C" w:rsidRDefault="003F36AF" w:rsidP="00033F8F">
      <w:pPr>
        <w:pStyle w:val="paragraf"/>
        <w:numPr>
          <w:ilvl w:val="0"/>
          <w:numId w:val="0"/>
        </w:numPr>
        <w:spacing w:before="0" w:after="0"/>
        <w:rPr>
          <w:rFonts w:ascii="Arial" w:hAnsi="Arial" w:cs="Arial"/>
          <w:sz w:val="22"/>
          <w:szCs w:val="22"/>
        </w:rPr>
      </w:pPr>
      <w:r w:rsidRPr="00574F3C">
        <w:rPr>
          <w:rFonts w:ascii="Arial" w:hAnsi="Arial" w:cs="Arial"/>
          <w:sz w:val="22"/>
          <w:szCs w:val="22"/>
        </w:rPr>
        <w:t>Jeden Wnioskodawca, którego wniosek został negatywnie oceniony merytorycznie złożył odwołanie. W procesie odwoławczym zostało ono rozpatrzone pozytywnie. W wyniku powtórnej oceny merytorycznej projekt ponownie został oceniony negatywnie.</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Uchwałą z 13 lipca 2010 r. wszystkie wnioski, które przeszły pozytywnie ocenę merytoryczną zostały wybrane do dofinansowania.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Podpisano 14 umów na dofinansowanie realizacji projektów </w:t>
      </w:r>
      <w:r w:rsidRPr="00574F3C">
        <w:rPr>
          <w:rFonts w:ascii="Arial" w:hAnsi="Arial" w:cs="Arial"/>
          <w:bCs/>
          <w:sz w:val="22"/>
          <w:szCs w:val="22"/>
        </w:rPr>
        <w:t>na kwotę 30 822 273,58 zł, w tym wartość dofinansowania wynoszącą 25 362 791,16 zł</w:t>
      </w:r>
      <w:r w:rsidRPr="00574F3C">
        <w:rPr>
          <w:rFonts w:ascii="Arial" w:hAnsi="Arial" w:cs="Arial"/>
          <w:sz w:val="22"/>
          <w:szCs w:val="22"/>
        </w:rPr>
        <w:t>.</w:t>
      </w:r>
    </w:p>
    <w:p w:rsidR="003F36AF" w:rsidRPr="00574F3C" w:rsidRDefault="003F36AF" w:rsidP="00033F8F">
      <w:pPr>
        <w:jc w:val="both"/>
        <w:rPr>
          <w:rFonts w:ascii="Arial" w:hAnsi="Arial" w:cs="Arial"/>
          <w:sz w:val="22"/>
          <w:szCs w:val="22"/>
        </w:rPr>
      </w:pPr>
    </w:p>
    <w:p w:rsidR="003F36AF" w:rsidRPr="00574F3C" w:rsidRDefault="003F36AF" w:rsidP="00033F8F">
      <w:pPr>
        <w:tabs>
          <w:tab w:val="left" w:pos="284"/>
        </w:tabs>
        <w:jc w:val="both"/>
        <w:rPr>
          <w:rFonts w:ascii="Arial" w:hAnsi="Arial" w:cs="Arial"/>
          <w:b/>
          <w:sz w:val="22"/>
          <w:szCs w:val="22"/>
        </w:rPr>
      </w:pPr>
      <w:r>
        <w:rPr>
          <w:rFonts w:ascii="Arial" w:hAnsi="Arial" w:cs="Arial"/>
          <w:sz w:val="22"/>
          <w:szCs w:val="22"/>
        </w:rPr>
        <w:t xml:space="preserve">Dnia </w:t>
      </w:r>
      <w:r w:rsidRPr="00574F3C">
        <w:rPr>
          <w:rFonts w:ascii="Arial" w:hAnsi="Arial" w:cs="Arial"/>
          <w:sz w:val="22"/>
          <w:szCs w:val="22"/>
        </w:rPr>
        <w:t xml:space="preserve">25 lutego 2010 r. podjęto uchwałę w sprawie ogłoszenia naboru wniosków o dofinansowanie projektów </w:t>
      </w:r>
      <w:r w:rsidRPr="00574F3C">
        <w:rPr>
          <w:rFonts w:ascii="Arial" w:hAnsi="Arial" w:cs="Arial"/>
          <w:b/>
          <w:sz w:val="22"/>
          <w:szCs w:val="22"/>
        </w:rPr>
        <w:t>z zakresu gospodarki wodno-ściekowej</w:t>
      </w:r>
      <w:r w:rsidRPr="00574F3C">
        <w:rPr>
          <w:rFonts w:ascii="Arial" w:hAnsi="Arial" w:cs="Arial"/>
          <w:sz w:val="22"/>
          <w:szCs w:val="22"/>
        </w:rPr>
        <w:t xml:space="preserve">. Konkurs trwał w terminie </w:t>
      </w:r>
      <w:r w:rsidRPr="00574F3C">
        <w:rPr>
          <w:rFonts w:ascii="Arial" w:hAnsi="Arial" w:cs="Arial"/>
          <w:bCs/>
          <w:sz w:val="22"/>
          <w:szCs w:val="22"/>
        </w:rPr>
        <w:t>od 01.03.2010 r. do 30.04.2010</w:t>
      </w:r>
      <w:r w:rsidRPr="00574F3C">
        <w:rPr>
          <w:rFonts w:ascii="Arial" w:hAnsi="Arial" w:cs="Arial"/>
          <w:sz w:val="22"/>
          <w:szCs w:val="22"/>
        </w:rPr>
        <w:t xml:space="preserve"> r.</w:t>
      </w:r>
      <w:r w:rsidRPr="00574F3C">
        <w:rPr>
          <w:rFonts w:ascii="Arial" w:hAnsi="Arial" w:cs="Arial"/>
          <w:b/>
          <w:sz w:val="22"/>
          <w:szCs w:val="22"/>
        </w:rPr>
        <w:t>.</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Na dofinansowanie projektów przeznaczono:</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- 4 000 000,00 </w:t>
      </w:r>
      <w:r>
        <w:rPr>
          <w:rFonts w:ascii="Arial" w:hAnsi="Arial" w:cs="Arial"/>
          <w:sz w:val="22"/>
          <w:szCs w:val="22"/>
        </w:rPr>
        <w:t>e</w:t>
      </w:r>
      <w:r w:rsidRPr="00574F3C">
        <w:rPr>
          <w:rFonts w:ascii="Arial" w:hAnsi="Arial" w:cs="Arial"/>
          <w:sz w:val="22"/>
          <w:szCs w:val="22"/>
        </w:rPr>
        <w:t xml:space="preserve">uro w ramach Działania 5.1, rezerwę na ewentualne odwołania w wysokości 10% alokacji przeznaczonej na dany konkurs, tj. 400 000 </w:t>
      </w:r>
      <w:r>
        <w:rPr>
          <w:rFonts w:ascii="Arial" w:hAnsi="Arial" w:cs="Arial"/>
          <w:sz w:val="22"/>
          <w:szCs w:val="22"/>
        </w:rPr>
        <w:t>euro,</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- 9 000 000,00 </w:t>
      </w:r>
      <w:r>
        <w:rPr>
          <w:rFonts w:ascii="Arial" w:hAnsi="Arial" w:cs="Arial"/>
          <w:sz w:val="22"/>
          <w:szCs w:val="22"/>
        </w:rPr>
        <w:t>e</w:t>
      </w:r>
      <w:r w:rsidRPr="00574F3C">
        <w:rPr>
          <w:rFonts w:ascii="Arial" w:hAnsi="Arial" w:cs="Arial"/>
          <w:sz w:val="22"/>
          <w:szCs w:val="22"/>
        </w:rPr>
        <w:t xml:space="preserve">uro w ramach Działania 5.2, rezerwę na ewentualne odwołania w wysokości 10% alokacji przeznaczonej na dany konkurs, tj. 900 000 </w:t>
      </w:r>
      <w:r>
        <w:rPr>
          <w:rFonts w:ascii="Arial" w:hAnsi="Arial" w:cs="Arial"/>
          <w:sz w:val="22"/>
          <w:szCs w:val="22"/>
        </w:rPr>
        <w:t>e</w:t>
      </w:r>
      <w:r w:rsidRPr="00574F3C">
        <w:rPr>
          <w:rFonts w:ascii="Arial" w:hAnsi="Arial" w:cs="Arial"/>
          <w:sz w:val="22"/>
          <w:szCs w:val="22"/>
        </w:rPr>
        <w:t>uro.</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Maksymalny udział środków UE w wydatkach kwalifikowalnych na poziomie projektu wyniósł 85% kosztów kwalifikowanych dla projektów nie objętych pomocą publiczną.</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Na konkurs zgłoszono 5 wniosków na ogólną wartość 52 269 508,83 zł, wartość dofinansowania 38 973 124,85 zł, w tym:</w:t>
      </w:r>
    </w:p>
    <w:p w:rsidR="003F36AF" w:rsidRPr="00574F3C" w:rsidRDefault="003F36AF" w:rsidP="00F61BF3">
      <w:pPr>
        <w:tabs>
          <w:tab w:val="left" w:pos="284"/>
        </w:tabs>
        <w:ind w:left="180" w:hanging="180"/>
        <w:jc w:val="both"/>
        <w:rPr>
          <w:rFonts w:ascii="Arial" w:hAnsi="Arial" w:cs="Arial"/>
          <w:sz w:val="22"/>
          <w:szCs w:val="22"/>
        </w:rPr>
      </w:pPr>
      <w:r w:rsidRPr="00574F3C">
        <w:rPr>
          <w:rFonts w:ascii="Arial" w:hAnsi="Arial" w:cs="Arial"/>
          <w:sz w:val="22"/>
          <w:szCs w:val="22"/>
        </w:rPr>
        <w:t>- 2 wnioski w ramach Działania 5.1 na ogólną wartość 24 895 189,34 zł, wartość dofinansowania 18 355 994,41 zł,</w:t>
      </w:r>
    </w:p>
    <w:p w:rsidR="003F36AF" w:rsidRPr="00574F3C" w:rsidRDefault="003F36AF" w:rsidP="00F61BF3">
      <w:pPr>
        <w:tabs>
          <w:tab w:val="left" w:pos="284"/>
        </w:tabs>
        <w:ind w:left="180" w:hanging="180"/>
        <w:jc w:val="both"/>
        <w:rPr>
          <w:rFonts w:ascii="Arial" w:hAnsi="Arial" w:cs="Arial"/>
          <w:sz w:val="22"/>
          <w:szCs w:val="22"/>
        </w:rPr>
      </w:pPr>
      <w:r w:rsidRPr="00574F3C">
        <w:rPr>
          <w:rFonts w:ascii="Arial" w:hAnsi="Arial" w:cs="Arial"/>
          <w:sz w:val="22"/>
          <w:szCs w:val="22"/>
        </w:rPr>
        <w:t>- 3 wnioski w ramach Działania 5.2 na ogólną wartość 27 374 319,49 zł, wartość dofinansowania 20 617 130,44 zł.</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Pozytywną ocenę formalną i merytoryczną przeszło 5 wniosków na ogólną wartość 52 269 508,83 zł, wartość dofinansowania 38 973 124,85 zł, w tym:</w:t>
      </w:r>
    </w:p>
    <w:p w:rsidR="003F36AF" w:rsidRPr="00574F3C" w:rsidRDefault="003F36AF" w:rsidP="00F61BF3">
      <w:pPr>
        <w:tabs>
          <w:tab w:val="left" w:pos="540"/>
        </w:tabs>
        <w:ind w:left="180" w:hanging="180"/>
        <w:jc w:val="both"/>
        <w:rPr>
          <w:rFonts w:ascii="Arial" w:hAnsi="Arial" w:cs="Arial"/>
          <w:sz w:val="22"/>
          <w:szCs w:val="22"/>
        </w:rPr>
      </w:pPr>
      <w:r w:rsidRPr="00574F3C">
        <w:rPr>
          <w:rFonts w:ascii="Arial" w:hAnsi="Arial" w:cs="Arial"/>
          <w:sz w:val="22"/>
          <w:szCs w:val="22"/>
        </w:rPr>
        <w:t xml:space="preserve">- 2 wnioski w ramach Działania 5.1 na ogólną wartość 24 895 189,34 zł, wartość </w:t>
      </w:r>
      <w:r>
        <w:rPr>
          <w:rFonts w:ascii="Arial" w:hAnsi="Arial" w:cs="Arial"/>
          <w:sz w:val="22"/>
          <w:szCs w:val="22"/>
        </w:rPr>
        <w:t xml:space="preserve"> </w:t>
      </w:r>
      <w:r w:rsidRPr="00574F3C">
        <w:rPr>
          <w:rFonts w:ascii="Arial" w:hAnsi="Arial" w:cs="Arial"/>
          <w:sz w:val="22"/>
          <w:szCs w:val="22"/>
        </w:rPr>
        <w:t>dofinansowania 18 355 994,41 zł,</w:t>
      </w:r>
    </w:p>
    <w:p w:rsidR="003F36AF" w:rsidRPr="00574F3C" w:rsidRDefault="003F36AF" w:rsidP="00F61BF3">
      <w:pPr>
        <w:tabs>
          <w:tab w:val="left" w:pos="284"/>
        </w:tabs>
        <w:ind w:left="180" w:hanging="180"/>
        <w:jc w:val="both"/>
        <w:rPr>
          <w:rFonts w:ascii="Arial" w:hAnsi="Arial" w:cs="Arial"/>
          <w:sz w:val="22"/>
          <w:szCs w:val="22"/>
        </w:rPr>
      </w:pPr>
      <w:r w:rsidRPr="00574F3C">
        <w:rPr>
          <w:rFonts w:ascii="Arial" w:hAnsi="Arial" w:cs="Arial"/>
          <w:sz w:val="22"/>
          <w:szCs w:val="22"/>
        </w:rPr>
        <w:t>- 3 wnioski w ramach Działania 5.2 na ogólną wartość 27 374 319,49 zł, wartość dofinansowania 20 617 130,44 zł.</w:t>
      </w:r>
    </w:p>
    <w:p w:rsidR="003F36AF" w:rsidRPr="00574F3C" w:rsidRDefault="003F36AF" w:rsidP="00033F8F">
      <w:pPr>
        <w:tabs>
          <w:tab w:val="left" w:pos="644"/>
        </w:tabs>
        <w:jc w:val="both"/>
        <w:rPr>
          <w:rFonts w:ascii="Arial" w:hAnsi="Arial" w:cs="Arial"/>
          <w:sz w:val="22"/>
          <w:szCs w:val="22"/>
        </w:rPr>
      </w:pPr>
      <w:r w:rsidRPr="00574F3C">
        <w:rPr>
          <w:rFonts w:ascii="Arial" w:hAnsi="Arial" w:cs="Arial"/>
          <w:sz w:val="22"/>
          <w:szCs w:val="22"/>
        </w:rPr>
        <w:t>Wnioskodawcy nie złożyli żadnych odwołań od oceny formalnej i merytorycznej.</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Zarząd Województwa Podlaskiego podjął uchwalę 13 lipca 2010 r. w sprawie wyboru do dofinansowania 5 wniosków ocenionych pozytywnie podczas oceny merytorycznej. </w:t>
      </w:r>
    </w:p>
    <w:p w:rsidR="003F36AF" w:rsidRPr="00574F3C" w:rsidRDefault="003F36AF" w:rsidP="00033F8F">
      <w:pPr>
        <w:jc w:val="both"/>
        <w:rPr>
          <w:rFonts w:ascii="Arial" w:hAnsi="Arial" w:cs="Arial"/>
          <w:sz w:val="22"/>
          <w:szCs w:val="22"/>
        </w:rPr>
      </w:pPr>
      <w:r w:rsidRPr="00574F3C">
        <w:rPr>
          <w:rFonts w:ascii="Arial" w:hAnsi="Arial" w:cs="Arial"/>
          <w:bCs/>
          <w:sz w:val="22"/>
          <w:szCs w:val="22"/>
        </w:rPr>
        <w:t xml:space="preserve">Zarząd </w:t>
      </w:r>
      <w:r w:rsidRPr="00574F3C">
        <w:rPr>
          <w:rFonts w:ascii="Arial" w:hAnsi="Arial" w:cs="Arial"/>
          <w:sz w:val="22"/>
          <w:szCs w:val="22"/>
        </w:rPr>
        <w:t xml:space="preserve">Województwa Podlaskiego </w:t>
      </w:r>
      <w:r w:rsidRPr="00574F3C">
        <w:rPr>
          <w:rFonts w:ascii="Arial" w:hAnsi="Arial" w:cs="Arial"/>
          <w:bCs/>
          <w:sz w:val="22"/>
          <w:szCs w:val="22"/>
        </w:rPr>
        <w:t xml:space="preserve">zawarł 2 umowy na dofinansowanie projektów o całkowitej wartości </w:t>
      </w:r>
      <w:r w:rsidRPr="00574F3C">
        <w:rPr>
          <w:rFonts w:ascii="Arial" w:hAnsi="Arial" w:cs="Arial"/>
          <w:sz w:val="22"/>
          <w:szCs w:val="22"/>
        </w:rPr>
        <w:t xml:space="preserve">20 556 963,63 </w:t>
      </w:r>
      <w:r w:rsidRPr="00574F3C">
        <w:rPr>
          <w:rFonts w:ascii="Arial" w:hAnsi="Arial" w:cs="Arial"/>
          <w:bCs/>
          <w:sz w:val="22"/>
          <w:szCs w:val="22"/>
        </w:rPr>
        <w:t xml:space="preserve">zł, w tym wartości dofinansowania </w:t>
      </w:r>
      <w:r w:rsidRPr="00574F3C">
        <w:rPr>
          <w:rFonts w:ascii="Arial" w:hAnsi="Arial" w:cs="Arial"/>
          <w:sz w:val="22"/>
          <w:szCs w:val="22"/>
        </w:rPr>
        <w:t xml:space="preserve">17 473 419,08 </w:t>
      </w:r>
      <w:r w:rsidRPr="00574F3C">
        <w:rPr>
          <w:rFonts w:ascii="Arial" w:hAnsi="Arial" w:cs="Arial"/>
          <w:bCs/>
          <w:sz w:val="22"/>
          <w:szCs w:val="22"/>
        </w:rPr>
        <w:t>zł. Ze względu na brak prawomocnego pozwolenia na budowę</w:t>
      </w:r>
      <w:r w:rsidRPr="00574F3C">
        <w:rPr>
          <w:rFonts w:ascii="Arial" w:hAnsi="Arial" w:cs="Arial"/>
          <w:b/>
          <w:bCs/>
          <w:sz w:val="22"/>
          <w:szCs w:val="22"/>
        </w:rPr>
        <w:t xml:space="preserve"> </w:t>
      </w:r>
      <w:r w:rsidRPr="00574F3C">
        <w:rPr>
          <w:rFonts w:ascii="Arial" w:hAnsi="Arial" w:cs="Arial"/>
          <w:sz w:val="22"/>
          <w:szCs w:val="22"/>
        </w:rPr>
        <w:t>nie zawarto 3 umów na dofinansowanie realizacji projektów (1 umow</w:t>
      </w:r>
      <w:r>
        <w:rPr>
          <w:rFonts w:ascii="Arial" w:hAnsi="Arial" w:cs="Arial"/>
          <w:sz w:val="22"/>
          <w:szCs w:val="22"/>
        </w:rPr>
        <w:t>a</w:t>
      </w:r>
      <w:r w:rsidRPr="00574F3C">
        <w:rPr>
          <w:rFonts w:ascii="Arial" w:hAnsi="Arial" w:cs="Arial"/>
          <w:sz w:val="22"/>
          <w:szCs w:val="22"/>
        </w:rPr>
        <w:t xml:space="preserve"> z Działania 5.1. i 2 um</w:t>
      </w:r>
      <w:r>
        <w:rPr>
          <w:rFonts w:ascii="Arial" w:hAnsi="Arial" w:cs="Arial"/>
          <w:sz w:val="22"/>
          <w:szCs w:val="22"/>
        </w:rPr>
        <w:t>owy</w:t>
      </w:r>
      <w:r w:rsidRPr="00574F3C">
        <w:rPr>
          <w:rFonts w:ascii="Arial" w:hAnsi="Arial" w:cs="Arial"/>
          <w:sz w:val="22"/>
          <w:szCs w:val="22"/>
        </w:rPr>
        <w:t xml:space="preserve"> z Działania 5.2.).</w:t>
      </w:r>
    </w:p>
    <w:p w:rsidR="003F36AF" w:rsidRPr="00574F3C" w:rsidRDefault="003F36AF" w:rsidP="00033F8F">
      <w:pPr>
        <w:pStyle w:val="paragraf"/>
        <w:numPr>
          <w:ilvl w:val="0"/>
          <w:numId w:val="0"/>
        </w:numPr>
        <w:spacing w:before="0" w:after="0"/>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22 czerwca 2010 r. podjęto uchwałę w sprawie ogłoszenia naboru wniosków o dofinansowanie projektów  </w:t>
      </w:r>
      <w:r w:rsidRPr="00574F3C">
        <w:rPr>
          <w:rFonts w:ascii="Arial" w:hAnsi="Arial" w:cs="Arial"/>
          <w:b/>
          <w:sz w:val="22"/>
          <w:szCs w:val="22"/>
        </w:rPr>
        <w:t>z zakresu gospodarki odpadami</w:t>
      </w:r>
      <w:r w:rsidRPr="00574F3C">
        <w:rPr>
          <w:rFonts w:ascii="Arial" w:hAnsi="Arial" w:cs="Arial"/>
          <w:sz w:val="22"/>
          <w:szCs w:val="22"/>
        </w:rPr>
        <w:t>. Na konkurs ogłoszony</w:t>
      </w:r>
      <w:r w:rsidRPr="00574F3C">
        <w:rPr>
          <w:rFonts w:ascii="Arial" w:hAnsi="Arial" w:cs="Arial"/>
          <w:b/>
          <w:sz w:val="22"/>
          <w:szCs w:val="22"/>
        </w:rPr>
        <w:t xml:space="preserve"> </w:t>
      </w:r>
      <w:r w:rsidRPr="00574F3C">
        <w:rPr>
          <w:rFonts w:ascii="Arial" w:hAnsi="Arial" w:cs="Arial"/>
          <w:sz w:val="22"/>
          <w:szCs w:val="22"/>
        </w:rPr>
        <w:t>w terminie</w:t>
      </w:r>
      <w:r w:rsidRPr="00574F3C">
        <w:rPr>
          <w:rFonts w:ascii="Arial" w:hAnsi="Arial" w:cs="Arial"/>
          <w:b/>
          <w:sz w:val="22"/>
          <w:szCs w:val="22"/>
        </w:rPr>
        <w:t xml:space="preserve"> </w:t>
      </w:r>
      <w:r w:rsidRPr="00574F3C">
        <w:rPr>
          <w:rFonts w:ascii="Arial" w:hAnsi="Arial" w:cs="Arial"/>
          <w:sz w:val="22"/>
          <w:szCs w:val="22"/>
        </w:rPr>
        <w:t>30</w:t>
      </w:r>
      <w:r>
        <w:rPr>
          <w:rFonts w:ascii="Arial" w:hAnsi="Arial" w:cs="Arial"/>
          <w:sz w:val="22"/>
          <w:szCs w:val="22"/>
        </w:rPr>
        <w:t xml:space="preserve"> czerwiec – </w:t>
      </w:r>
      <w:r w:rsidRPr="00574F3C">
        <w:rPr>
          <w:rFonts w:ascii="Arial" w:hAnsi="Arial" w:cs="Arial"/>
          <w:sz w:val="22"/>
          <w:szCs w:val="22"/>
        </w:rPr>
        <w:t>4</w:t>
      </w:r>
      <w:r>
        <w:rPr>
          <w:rFonts w:ascii="Arial" w:hAnsi="Arial" w:cs="Arial"/>
          <w:sz w:val="22"/>
          <w:szCs w:val="22"/>
        </w:rPr>
        <w:t xml:space="preserve"> sierpień </w:t>
      </w:r>
      <w:r w:rsidRPr="00574F3C">
        <w:rPr>
          <w:rFonts w:ascii="Arial" w:hAnsi="Arial" w:cs="Arial"/>
          <w:sz w:val="22"/>
          <w:szCs w:val="22"/>
        </w:rPr>
        <w:t>2010</w:t>
      </w:r>
      <w:r w:rsidRPr="00574F3C">
        <w:rPr>
          <w:rFonts w:ascii="Arial" w:hAnsi="Arial" w:cs="Arial"/>
          <w:b/>
          <w:sz w:val="22"/>
          <w:szCs w:val="22"/>
        </w:rPr>
        <w:t xml:space="preserve"> </w:t>
      </w:r>
      <w:r w:rsidRPr="00574F3C">
        <w:rPr>
          <w:rFonts w:ascii="Arial" w:hAnsi="Arial" w:cs="Arial"/>
          <w:sz w:val="22"/>
          <w:szCs w:val="22"/>
        </w:rPr>
        <w:t xml:space="preserve">r. przeznaczono 12 310 000 </w:t>
      </w:r>
      <w:r>
        <w:rPr>
          <w:rFonts w:ascii="Arial" w:hAnsi="Arial" w:cs="Arial"/>
          <w:sz w:val="22"/>
          <w:szCs w:val="22"/>
        </w:rPr>
        <w:t>e</w:t>
      </w:r>
      <w:r w:rsidRPr="00574F3C">
        <w:rPr>
          <w:rFonts w:ascii="Arial" w:hAnsi="Arial" w:cs="Arial"/>
          <w:sz w:val="22"/>
          <w:szCs w:val="22"/>
        </w:rPr>
        <w:t>uro,  odpowiednio:</w:t>
      </w:r>
    </w:p>
    <w:p w:rsidR="003F36AF" w:rsidRPr="00574F3C" w:rsidRDefault="003F36AF" w:rsidP="00F61BF3">
      <w:pPr>
        <w:pStyle w:val="paragraf"/>
        <w:numPr>
          <w:ilvl w:val="0"/>
          <w:numId w:val="0"/>
        </w:numPr>
        <w:spacing w:before="0" w:after="0"/>
        <w:ind w:left="360" w:hanging="360"/>
        <w:rPr>
          <w:rFonts w:ascii="Arial" w:hAnsi="Arial" w:cs="Arial"/>
          <w:sz w:val="22"/>
          <w:szCs w:val="22"/>
        </w:rPr>
      </w:pPr>
      <w:r w:rsidRPr="00574F3C">
        <w:rPr>
          <w:rFonts w:ascii="Arial" w:hAnsi="Arial" w:cs="Arial"/>
          <w:sz w:val="22"/>
          <w:szCs w:val="22"/>
        </w:rPr>
        <w:t xml:space="preserve"> - 7 386 000 </w:t>
      </w:r>
      <w:r>
        <w:rPr>
          <w:rFonts w:ascii="Arial" w:hAnsi="Arial" w:cs="Arial"/>
          <w:sz w:val="22"/>
          <w:szCs w:val="22"/>
        </w:rPr>
        <w:t>e</w:t>
      </w:r>
      <w:r w:rsidRPr="00574F3C">
        <w:rPr>
          <w:rFonts w:ascii="Arial" w:hAnsi="Arial" w:cs="Arial"/>
          <w:sz w:val="22"/>
          <w:szCs w:val="22"/>
        </w:rPr>
        <w:t xml:space="preserve">uro na projekty dotyczące budowy, przebudowy spalarni odpadów niebezpiecznych, w tym odpadów poszpitalnych; rezerwę na ewentualne odwołania w wysokości  10% wielkości alokacji, tj. 738 600 </w:t>
      </w:r>
      <w:r>
        <w:rPr>
          <w:rFonts w:ascii="Arial" w:hAnsi="Arial" w:cs="Arial"/>
          <w:sz w:val="22"/>
          <w:szCs w:val="22"/>
        </w:rPr>
        <w:t>euro,</w:t>
      </w:r>
    </w:p>
    <w:p w:rsidR="003F36AF" w:rsidRPr="00574F3C" w:rsidRDefault="003F36AF" w:rsidP="00F61BF3">
      <w:pPr>
        <w:pStyle w:val="paragraf"/>
        <w:numPr>
          <w:ilvl w:val="0"/>
          <w:numId w:val="0"/>
        </w:numPr>
        <w:spacing w:before="0" w:after="0"/>
        <w:ind w:left="180" w:hanging="180"/>
        <w:rPr>
          <w:rFonts w:ascii="Arial" w:hAnsi="Arial" w:cs="Arial"/>
          <w:sz w:val="22"/>
          <w:szCs w:val="22"/>
        </w:rPr>
      </w:pPr>
      <w:r w:rsidRPr="00574F3C">
        <w:rPr>
          <w:rFonts w:ascii="Arial" w:hAnsi="Arial" w:cs="Arial"/>
          <w:sz w:val="22"/>
          <w:szCs w:val="22"/>
        </w:rPr>
        <w:t xml:space="preserve">- 4 924 000 </w:t>
      </w:r>
      <w:r>
        <w:rPr>
          <w:rFonts w:ascii="Arial" w:hAnsi="Arial" w:cs="Arial"/>
          <w:sz w:val="22"/>
          <w:szCs w:val="22"/>
        </w:rPr>
        <w:t>e</w:t>
      </w:r>
      <w:r w:rsidRPr="00574F3C">
        <w:rPr>
          <w:rFonts w:ascii="Arial" w:hAnsi="Arial" w:cs="Arial"/>
          <w:sz w:val="22"/>
          <w:szCs w:val="22"/>
        </w:rPr>
        <w:t>uro na projekty z wyłączeniem projektów dotyczących budowy, przebudowy spalarni odpadów niebezpiecznych, w tym odpadów poszpitalnych, rezerwę na ewentualne odwołania w wysokości  10% wielkości alokacji, tj.:</w:t>
      </w:r>
    </w:p>
    <w:p w:rsidR="003F36AF" w:rsidRPr="00574F3C" w:rsidRDefault="003F36AF" w:rsidP="00F61BF3">
      <w:pPr>
        <w:pStyle w:val="paragraf"/>
        <w:numPr>
          <w:ilvl w:val="0"/>
          <w:numId w:val="0"/>
        </w:numPr>
        <w:tabs>
          <w:tab w:val="left" w:pos="1134"/>
        </w:tabs>
        <w:spacing w:before="0" w:after="0"/>
        <w:ind w:left="180" w:hanging="180"/>
        <w:rPr>
          <w:rFonts w:ascii="Arial" w:hAnsi="Arial" w:cs="Arial"/>
          <w:sz w:val="22"/>
          <w:szCs w:val="22"/>
        </w:rPr>
      </w:pPr>
      <w:r w:rsidRPr="00574F3C">
        <w:rPr>
          <w:rFonts w:ascii="Arial" w:hAnsi="Arial" w:cs="Arial"/>
          <w:sz w:val="22"/>
          <w:szCs w:val="22"/>
        </w:rPr>
        <w:t xml:space="preserve">- 2 462 000 </w:t>
      </w:r>
      <w:r>
        <w:rPr>
          <w:rFonts w:ascii="Arial" w:hAnsi="Arial" w:cs="Arial"/>
          <w:sz w:val="22"/>
          <w:szCs w:val="22"/>
        </w:rPr>
        <w:t>e</w:t>
      </w:r>
      <w:r w:rsidRPr="00574F3C">
        <w:rPr>
          <w:rFonts w:ascii="Arial" w:hAnsi="Arial" w:cs="Arial"/>
          <w:sz w:val="22"/>
          <w:szCs w:val="22"/>
        </w:rPr>
        <w:t xml:space="preserve">uro na Działanie 5.1., rezerwę na ewentualne odwołania w wysokości 10% wielkości alokacji, tj. 246 200 </w:t>
      </w:r>
      <w:r>
        <w:rPr>
          <w:rFonts w:ascii="Arial" w:hAnsi="Arial" w:cs="Arial"/>
          <w:sz w:val="22"/>
          <w:szCs w:val="22"/>
        </w:rPr>
        <w:t>euro,</w:t>
      </w:r>
    </w:p>
    <w:p w:rsidR="003F36AF" w:rsidRPr="00574F3C" w:rsidRDefault="003F36AF" w:rsidP="00F61BF3">
      <w:pPr>
        <w:pStyle w:val="paragraf"/>
        <w:numPr>
          <w:ilvl w:val="0"/>
          <w:numId w:val="0"/>
        </w:numPr>
        <w:tabs>
          <w:tab w:val="left" w:pos="1134"/>
        </w:tabs>
        <w:spacing w:before="0" w:after="0"/>
        <w:ind w:left="180" w:hanging="180"/>
        <w:rPr>
          <w:rFonts w:ascii="Arial" w:hAnsi="Arial" w:cs="Arial"/>
          <w:sz w:val="22"/>
          <w:szCs w:val="22"/>
        </w:rPr>
      </w:pPr>
      <w:r w:rsidRPr="00574F3C">
        <w:rPr>
          <w:rFonts w:ascii="Arial" w:hAnsi="Arial" w:cs="Arial"/>
          <w:sz w:val="22"/>
          <w:szCs w:val="22"/>
        </w:rPr>
        <w:t xml:space="preserve">- 2 462 000 </w:t>
      </w:r>
      <w:r>
        <w:rPr>
          <w:rFonts w:ascii="Arial" w:hAnsi="Arial" w:cs="Arial"/>
          <w:sz w:val="22"/>
          <w:szCs w:val="22"/>
        </w:rPr>
        <w:t>e</w:t>
      </w:r>
      <w:r w:rsidRPr="00574F3C">
        <w:rPr>
          <w:rFonts w:ascii="Arial" w:hAnsi="Arial" w:cs="Arial"/>
          <w:sz w:val="22"/>
          <w:szCs w:val="22"/>
        </w:rPr>
        <w:t>uro na Działanie 5.2., rezerwę na ewentualne odwołania w wysokości  10% wielk</w:t>
      </w:r>
      <w:r>
        <w:rPr>
          <w:rFonts w:ascii="Arial" w:hAnsi="Arial" w:cs="Arial"/>
          <w:sz w:val="22"/>
          <w:szCs w:val="22"/>
        </w:rPr>
        <w:t>ości alokacji, tj. 246 200 euro.</w:t>
      </w:r>
    </w:p>
    <w:p w:rsidR="003F36AF" w:rsidRPr="00574F3C" w:rsidRDefault="003F36AF" w:rsidP="00033F8F">
      <w:pPr>
        <w:jc w:val="both"/>
        <w:rPr>
          <w:rFonts w:ascii="Arial" w:hAnsi="Arial" w:cs="Arial"/>
          <w:sz w:val="22"/>
          <w:szCs w:val="22"/>
        </w:rPr>
      </w:pPr>
      <w:r w:rsidRPr="00574F3C">
        <w:rPr>
          <w:rFonts w:ascii="Arial" w:hAnsi="Arial" w:cs="Arial"/>
          <w:sz w:val="22"/>
          <w:szCs w:val="22"/>
        </w:rPr>
        <w:t>Maksymalny udział środków z UE w wydatkach kwalifikowalnych na poziomie projektu wyniósł 85% kosztów kwalifikowanych dla projektów nie objętych pomocą publiczną.</w:t>
      </w:r>
    </w:p>
    <w:p w:rsidR="003F36AF" w:rsidRPr="00574F3C" w:rsidRDefault="003F36AF" w:rsidP="00033F8F">
      <w:pPr>
        <w:jc w:val="both"/>
        <w:rPr>
          <w:rFonts w:ascii="Arial" w:hAnsi="Arial" w:cs="Arial"/>
          <w:sz w:val="22"/>
          <w:szCs w:val="22"/>
        </w:rPr>
      </w:pPr>
      <w:r w:rsidRPr="00574F3C">
        <w:rPr>
          <w:rFonts w:ascii="Arial" w:hAnsi="Arial" w:cs="Arial"/>
          <w:sz w:val="22"/>
          <w:szCs w:val="22"/>
        </w:rPr>
        <w:t>W odpowiedzi na konkurs wpłynęło 17 wniosków. Ogólna wartość złożonych projektów wyniosła 34 374 963,16 zł,  wartość dofinansowania 26 589 191,68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W tamach tego złożono 2 wnioski dotyczące budowy, przebudowy spalarni odpadów niebezpiecznych, w tym odpadów poszpitalnych na ogólną wartość 9 232 690,23 zł, wartość dofinansowania 7 320 468,75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W ramach projektów z wyłączeniem projektów dotyczących budowy, przebudowy spalarni odpadów niebezpiecznych wpłynęło 15 wniosków na ogólną wartość 25 142 272,93 zł, wartość dofinansowania 19 268 722,93 zł, w tym:</w:t>
      </w:r>
    </w:p>
    <w:p w:rsidR="003F36AF" w:rsidRPr="00574F3C" w:rsidRDefault="003F36AF" w:rsidP="00F61BF3">
      <w:pPr>
        <w:ind w:left="180" w:hanging="180"/>
        <w:jc w:val="both"/>
        <w:rPr>
          <w:rFonts w:ascii="Arial" w:hAnsi="Arial" w:cs="Arial"/>
          <w:sz w:val="22"/>
          <w:szCs w:val="22"/>
        </w:rPr>
      </w:pPr>
      <w:r w:rsidRPr="00574F3C">
        <w:rPr>
          <w:rFonts w:ascii="Arial" w:hAnsi="Arial" w:cs="Arial"/>
          <w:sz w:val="22"/>
          <w:szCs w:val="22"/>
        </w:rPr>
        <w:t>- na Działanie 5.1. - 3 wnioski na ogólną wartość 9 475 322,85 zł, wartość dofinansowania 6 642 390,68 zł;</w:t>
      </w:r>
    </w:p>
    <w:p w:rsidR="003F36AF" w:rsidRPr="00574F3C" w:rsidRDefault="003F36AF" w:rsidP="00F61BF3">
      <w:pPr>
        <w:ind w:left="180" w:hanging="180"/>
        <w:jc w:val="both"/>
        <w:rPr>
          <w:rFonts w:ascii="Arial" w:hAnsi="Arial" w:cs="Arial"/>
          <w:sz w:val="22"/>
          <w:szCs w:val="22"/>
        </w:rPr>
      </w:pPr>
      <w:r w:rsidRPr="00574F3C">
        <w:rPr>
          <w:rFonts w:ascii="Arial" w:hAnsi="Arial" w:cs="Arial"/>
          <w:sz w:val="22"/>
          <w:szCs w:val="22"/>
        </w:rPr>
        <w:t>- na Działanie 5.2. - 12 wniosków na ogólną wartość 15 666 950,08 zł, wartość dofinansowania 12 626 332,25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Spośród wniosków, które wpłynęły w ramach konkursu pozytywną ocenę formalną przeszło 15 wniosków na ogólną wartość 29 572 068,96 zł, w tym wartość dofinansowania wynoszącą 23 586 263,64 zł: z Działania 5.1. - 5 wniosków na ogólną wartość 16 555 029,63 zł, w tym wartość dofinansowania 13 166 719,70 zł, i z Działania 5.2. - 10 wniosków na ogólną wartość 13 017 039,33 zł, w tym wartość dofinansowania 10 419 543,94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Odrzucone ze względów formalnych zostały 2 wnioski na ogólną wartość 4 897 136,42 zł, w tym wartość dofinansowania wynoszącą 1 778 721,51 zł: z Działania 5.1. - 1 wniosek na ogólną wartość 3 070 381,83 zł, w tym wartość dofinansowania 306 086,00 zł  i z Działania 5.2. - 1 wniosek na ogólną wartość 1 826 754,59 zł, w tym wartość dofinansowania 1 472 635,51 zł. </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bCs/>
          <w:sz w:val="22"/>
          <w:szCs w:val="22"/>
        </w:rPr>
      </w:pPr>
      <w:r w:rsidRPr="00574F3C">
        <w:rPr>
          <w:rFonts w:ascii="Arial" w:hAnsi="Arial" w:cs="Arial"/>
          <w:sz w:val="22"/>
          <w:szCs w:val="22"/>
        </w:rPr>
        <w:t>Uchwałą  z dnia 21 września 2010 r. zmieniono uchwałę w sprawie ogłoszenia naboru wniosków o dofinansowanie projektów z zakresu gospodarki odpadami w zakresie wysokości alokacji przeznaczonej na konkurs. Wynikało to z faktu, że ś</w:t>
      </w:r>
      <w:r w:rsidRPr="00574F3C">
        <w:rPr>
          <w:rFonts w:ascii="Arial" w:hAnsi="Arial" w:cs="Arial"/>
          <w:bCs/>
          <w:sz w:val="22"/>
          <w:szCs w:val="22"/>
        </w:rPr>
        <w:t xml:space="preserve">rodki przeznaczone Uchwałą Nr </w:t>
      </w:r>
      <w:r w:rsidRPr="00574F3C">
        <w:rPr>
          <w:rFonts w:ascii="Arial" w:hAnsi="Arial" w:cs="Arial"/>
          <w:sz w:val="22"/>
          <w:szCs w:val="22"/>
        </w:rPr>
        <w:t>237/3667/10 z dnia 22 czerwca 2010 r.</w:t>
      </w:r>
      <w:r w:rsidRPr="00574F3C">
        <w:rPr>
          <w:rFonts w:ascii="Arial" w:hAnsi="Arial" w:cs="Arial"/>
          <w:bCs/>
          <w:sz w:val="22"/>
          <w:szCs w:val="22"/>
        </w:rPr>
        <w:t xml:space="preserve"> na dofinansowanie projektów przewyższały sumaryczną wartość dofinansowania wszystkich złożonych w odpowiedzi na konkurs projektów.</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 xml:space="preserve">Pozytywną ocenę merytoryczną przeszło 13 wniosków na ogólną wartość </w:t>
      </w:r>
      <w:r w:rsidRPr="00574F3C">
        <w:rPr>
          <w:rFonts w:ascii="Arial" w:hAnsi="Arial" w:cs="Arial"/>
          <w:bCs/>
          <w:sz w:val="22"/>
          <w:szCs w:val="22"/>
        </w:rPr>
        <w:t>27 589</w:t>
      </w:r>
      <w:r w:rsidRPr="00574F3C">
        <w:rPr>
          <w:rFonts w:ascii="Arial" w:hAnsi="Arial" w:cs="Arial"/>
          <w:sz w:val="22"/>
          <w:szCs w:val="22"/>
        </w:rPr>
        <w:t xml:space="preserve"> </w:t>
      </w:r>
      <w:r w:rsidRPr="00574F3C">
        <w:rPr>
          <w:rFonts w:ascii="Arial" w:hAnsi="Arial" w:cs="Arial"/>
          <w:bCs/>
          <w:sz w:val="22"/>
          <w:szCs w:val="22"/>
        </w:rPr>
        <w:t>622,48</w:t>
      </w:r>
      <w:r w:rsidRPr="00574F3C">
        <w:rPr>
          <w:rFonts w:ascii="Arial" w:hAnsi="Arial" w:cs="Arial"/>
          <w:b/>
          <w:bCs/>
          <w:sz w:val="22"/>
          <w:szCs w:val="22"/>
        </w:rPr>
        <w:t xml:space="preserve"> </w:t>
      </w:r>
      <w:r w:rsidRPr="00574F3C">
        <w:rPr>
          <w:rFonts w:ascii="Arial" w:hAnsi="Arial" w:cs="Arial"/>
          <w:sz w:val="22"/>
          <w:szCs w:val="22"/>
        </w:rPr>
        <w:t xml:space="preserve">zł, w tym wartość dofinansowania wynoszącą 22 200 568,00 zł. Ocenione negatywnie pod względem merytorycznym zostały 2 wnioski na ogólną wartość 1 868 529,81 zł, w tym wartość dofinansowania wynoszącą 1 288 866,46 zł. </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 xml:space="preserve">Wszystkie wnioski, które przeszły pozytywnie ocenę merytoryczną (13 wniosków, wartość ogólna </w:t>
      </w:r>
      <w:r w:rsidRPr="00574F3C">
        <w:rPr>
          <w:rFonts w:ascii="Arial" w:hAnsi="Arial" w:cs="Arial"/>
          <w:bCs/>
          <w:sz w:val="22"/>
          <w:szCs w:val="22"/>
        </w:rPr>
        <w:t>27 589</w:t>
      </w:r>
      <w:r w:rsidRPr="00574F3C">
        <w:rPr>
          <w:rFonts w:ascii="Arial" w:hAnsi="Arial" w:cs="Arial"/>
          <w:sz w:val="22"/>
          <w:szCs w:val="22"/>
        </w:rPr>
        <w:t xml:space="preserve"> </w:t>
      </w:r>
      <w:r w:rsidRPr="00574F3C">
        <w:rPr>
          <w:rFonts w:ascii="Arial" w:hAnsi="Arial" w:cs="Arial"/>
          <w:bCs/>
          <w:sz w:val="22"/>
          <w:szCs w:val="22"/>
        </w:rPr>
        <w:t>622,48</w:t>
      </w:r>
      <w:r w:rsidRPr="00574F3C">
        <w:rPr>
          <w:rFonts w:ascii="Arial" w:hAnsi="Arial" w:cs="Arial"/>
          <w:b/>
          <w:bCs/>
          <w:sz w:val="22"/>
          <w:szCs w:val="22"/>
        </w:rPr>
        <w:t xml:space="preserve"> </w:t>
      </w:r>
      <w:r w:rsidRPr="00574F3C">
        <w:rPr>
          <w:rFonts w:ascii="Arial" w:hAnsi="Arial" w:cs="Arial"/>
          <w:sz w:val="22"/>
          <w:szCs w:val="22"/>
        </w:rPr>
        <w:t>zł, dofinansowanie 22 200 568,00 zł) zostały uchwałą z 16 listopada 2010 r. wybrane do dofinansowania. Wg stanu na 31</w:t>
      </w:r>
      <w:r>
        <w:rPr>
          <w:rFonts w:ascii="Arial" w:hAnsi="Arial" w:cs="Arial"/>
          <w:sz w:val="22"/>
          <w:szCs w:val="22"/>
        </w:rPr>
        <w:t xml:space="preserve"> grudnia </w:t>
      </w:r>
      <w:r w:rsidRPr="00574F3C">
        <w:rPr>
          <w:rFonts w:ascii="Arial" w:hAnsi="Arial" w:cs="Arial"/>
          <w:sz w:val="22"/>
          <w:szCs w:val="22"/>
        </w:rPr>
        <w:t>2010 r.</w:t>
      </w:r>
      <w:r>
        <w:rPr>
          <w:rFonts w:ascii="Arial" w:hAnsi="Arial" w:cs="Arial"/>
          <w:sz w:val="22"/>
          <w:szCs w:val="22"/>
        </w:rPr>
        <w:t xml:space="preserve"> p</w:t>
      </w:r>
      <w:r w:rsidRPr="00574F3C">
        <w:rPr>
          <w:rFonts w:ascii="Arial" w:hAnsi="Arial" w:cs="Arial"/>
          <w:sz w:val="22"/>
          <w:szCs w:val="22"/>
        </w:rPr>
        <w:t>odpis</w:t>
      </w:r>
      <w:r w:rsidRPr="00574F3C">
        <w:rPr>
          <w:rFonts w:ascii="Arial" w:hAnsi="Arial" w:cs="Arial"/>
          <w:bCs/>
          <w:sz w:val="22"/>
          <w:szCs w:val="22"/>
        </w:rPr>
        <w:t xml:space="preserve">ano 11 umów na ogólną kwotę  26 258 438,11 zł, wartość dofinansowania 21 127 285,84 zł. </w:t>
      </w:r>
    </w:p>
    <w:p w:rsidR="003F36AF" w:rsidRPr="00574F3C" w:rsidRDefault="003F36AF" w:rsidP="00033F8F">
      <w:pPr>
        <w:jc w:val="both"/>
        <w:rPr>
          <w:rFonts w:ascii="Arial" w:hAnsi="Arial" w:cs="Arial"/>
          <w:b/>
          <w:sz w:val="22"/>
          <w:szCs w:val="22"/>
        </w:rPr>
      </w:pPr>
    </w:p>
    <w:p w:rsidR="003F36AF" w:rsidRPr="00574F3C" w:rsidRDefault="003F36AF" w:rsidP="00033F8F">
      <w:pPr>
        <w:tabs>
          <w:tab w:val="left" w:pos="284"/>
        </w:tabs>
        <w:jc w:val="both"/>
        <w:rPr>
          <w:rFonts w:ascii="Arial" w:hAnsi="Arial" w:cs="Arial"/>
          <w:b/>
          <w:sz w:val="22"/>
          <w:szCs w:val="22"/>
        </w:rPr>
      </w:pPr>
      <w:r>
        <w:rPr>
          <w:rFonts w:ascii="Arial" w:hAnsi="Arial" w:cs="Arial"/>
          <w:sz w:val="22"/>
          <w:szCs w:val="22"/>
        </w:rPr>
        <w:t xml:space="preserve">Dnia </w:t>
      </w:r>
      <w:r w:rsidRPr="00574F3C">
        <w:rPr>
          <w:rFonts w:ascii="Arial" w:hAnsi="Arial" w:cs="Arial"/>
          <w:sz w:val="22"/>
          <w:szCs w:val="22"/>
        </w:rPr>
        <w:t xml:space="preserve">27 czerwca 2010 r. podjęto uchwałę w sprawie ogłoszenia naboru wniosków o dofinansowanie projektów z </w:t>
      </w:r>
      <w:r w:rsidRPr="00714BEB">
        <w:rPr>
          <w:rFonts w:ascii="Arial" w:hAnsi="Arial" w:cs="Arial"/>
          <w:b/>
          <w:sz w:val="22"/>
          <w:szCs w:val="22"/>
        </w:rPr>
        <w:t xml:space="preserve">zakresu odnawialnych źródeł energii. </w:t>
      </w:r>
      <w:r w:rsidRPr="00574F3C">
        <w:rPr>
          <w:rFonts w:ascii="Arial" w:hAnsi="Arial" w:cs="Arial"/>
          <w:sz w:val="22"/>
          <w:szCs w:val="22"/>
        </w:rPr>
        <w:t xml:space="preserve">Konkurs trwał  terminie od </w:t>
      </w:r>
      <w:r w:rsidRPr="00574F3C">
        <w:rPr>
          <w:rFonts w:ascii="Arial" w:hAnsi="Arial" w:cs="Arial"/>
          <w:bCs/>
          <w:sz w:val="22"/>
          <w:szCs w:val="22"/>
        </w:rPr>
        <w:t>30.06.2010 r. do 16.08.2010</w:t>
      </w:r>
      <w:r w:rsidRPr="00574F3C">
        <w:rPr>
          <w:rFonts w:ascii="Arial" w:hAnsi="Arial" w:cs="Arial"/>
          <w:sz w:val="22"/>
          <w:szCs w:val="22"/>
        </w:rPr>
        <w:t xml:space="preserve"> r..</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Na dofinansowanie projektów przeznaczono:</w:t>
      </w:r>
    </w:p>
    <w:p w:rsidR="003F36AF" w:rsidRPr="00574F3C" w:rsidRDefault="003F36AF" w:rsidP="001B79A7">
      <w:pPr>
        <w:tabs>
          <w:tab w:val="left" w:pos="540"/>
        </w:tabs>
        <w:ind w:left="360" w:hanging="360"/>
        <w:jc w:val="both"/>
        <w:rPr>
          <w:rFonts w:ascii="Arial" w:hAnsi="Arial" w:cs="Arial"/>
          <w:sz w:val="22"/>
          <w:szCs w:val="22"/>
        </w:rPr>
      </w:pPr>
      <w:r w:rsidRPr="00574F3C">
        <w:rPr>
          <w:rFonts w:ascii="Arial" w:hAnsi="Arial" w:cs="Arial"/>
          <w:sz w:val="22"/>
          <w:szCs w:val="22"/>
        </w:rPr>
        <w:t xml:space="preserve">- 7 000 000,00 </w:t>
      </w:r>
      <w:r>
        <w:rPr>
          <w:rFonts w:ascii="Arial" w:hAnsi="Arial" w:cs="Arial"/>
          <w:sz w:val="22"/>
          <w:szCs w:val="22"/>
        </w:rPr>
        <w:t>e</w:t>
      </w:r>
      <w:r w:rsidRPr="00574F3C">
        <w:rPr>
          <w:rFonts w:ascii="Arial" w:hAnsi="Arial" w:cs="Arial"/>
          <w:sz w:val="22"/>
          <w:szCs w:val="22"/>
        </w:rPr>
        <w:t xml:space="preserve">uro w ramach Działania 5.1, rezerwę na ewentualne odwołania </w:t>
      </w:r>
      <w:r w:rsidRPr="00574F3C">
        <w:rPr>
          <w:rFonts w:ascii="Arial" w:hAnsi="Arial" w:cs="Arial"/>
          <w:sz w:val="22"/>
          <w:szCs w:val="22"/>
        </w:rPr>
        <w:br/>
        <w:t xml:space="preserve">w wysokości 10% alokacji na dany konkurs, tj. 700 000 </w:t>
      </w:r>
      <w:r>
        <w:rPr>
          <w:rFonts w:ascii="Arial" w:hAnsi="Arial" w:cs="Arial"/>
          <w:sz w:val="22"/>
          <w:szCs w:val="22"/>
        </w:rPr>
        <w:t>e</w:t>
      </w:r>
      <w:r w:rsidRPr="00574F3C">
        <w:rPr>
          <w:rFonts w:ascii="Arial" w:hAnsi="Arial" w:cs="Arial"/>
          <w:sz w:val="22"/>
          <w:szCs w:val="22"/>
        </w:rPr>
        <w:t>uro,</w:t>
      </w:r>
    </w:p>
    <w:p w:rsidR="003F36AF" w:rsidRPr="00574F3C" w:rsidRDefault="003F36AF" w:rsidP="003C3948">
      <w:pPr>
        <w:tabs>
          <w:tab w:val="left" w:pos="644"/>
        </w:tabs>
        <w:ind w:left="360" w:hanging="360"/>
        <w:jc w:val="both"/>
        <w:rPr>
          <w:rFonts w:ascii="Arial" w:hAnsi="Arial" w:cs="Arial"/>
          <w:sz w:val="22"/>
          <w:szCs w:val="22"/>
        </w:rPr>
      </w:pPr>
      <w:r w:rsidRPr="00574F3C">
        <w:rPr>
          <w:rFonts w:ascii="Arial" w:hAnsi="Arial" w:cs="Arial"/>
          <w:sz w:val="22"/>
          <w:szCs w:val="22"/>
        </w:rPr>
        <w:t xml:space="preserve">- 8 000 000,00 </w:t>
      </w:r>
      <w:r>
        <w:rPr>
          <w:rFonts w:ascii="Arial" w:hAnsi="Arial" w:cs="Arial"/>
          <w:sz w:val="22"/>
          <w:szCs w:val="22"/>
        </w:rPr>
        <w:t>e</w:t>
      </w:r>
      <w:r w:rsidRPr="00574F3C">
        <w:rPr>
          <w:rFonts w:ascii="Arial" w:hAnsi="Arial" w:cs="Arial"/>
          <w:sz w:val="22"/>
          <w:szCs w:val="22"/>
        </w:rPr>
        <w:t xml:space="preserve">uro w ramach Działania 5.2, rezerwę na ewentualne odwołania </w:t>
      </w:r>
      <w:r w:rsidRPr="00574F3C">
        <w:rPr>
          <w:rFonts w:ascii="Arial" w:hAnsi="Arial" w:cs="Arial"/>
          <w:sz w:val="22"/>
          <w:szCs w:val="22"/>
        </w:rPr>
        <w:br/>
        <w:t xml:space="preserve">w wysokości 10% alokacji na dany konkurs, tj. 800 000 </w:t>
      </w:r>
      <w:r>
        <w:rPr>
          <w:rFonts w:ascii="Arial" w:hAnsi="Arial" w:cs="Arial"/>
          <w:sz w:val="22"/>
          <w:szCs w:val="22"/>
        </w:rPr>
        <w:t>e</w:t>
      </w:r>
      <w:r w:rsidRPr="00574F3C">
        <w:rPr>
          <w:rFonts w:ascii="Arial" w:hAnsi="Arial" w:cs="Arial"/>
          <w:sz w:val="22"/>
          <w:szCs w:val="22"/>
        </w:rPr>
        <w:t>uro.</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Maksymalny udział środków EU w wydatkach kwalifikowalnych na poziomie projektu wyniósł dla projektów nie objętych pomocą publiczną 85% kosztów kwalifikowanych.</w:t>
      </w:r>
      <w:r w:rsidRPr="00574F3C">
        <w:rPr>
          <w:rFonts w:ascii="Arial" w:hAnsi="Arial" w:cs="Arial"/>
          <w:sz w:val="22"/>
          <w:szCs w:val="22"/>
        </w:rPr>
        <w:br/>
        <w:t>Na konkurs zgłoszono 21 wniosków na ogólną wartość 181 332 391,18 zł, wartość dofinansowania 97 754 410,37 zł, w tym:</w:t>
      </w:r>
    </w:p>
    <w:p w:rsidR="003F36AF" w:rsidRPr="00574F3C" w:rsidRDefault="003F36AF" w:rsidP="001B79A7">
      <w:pPr>
        <w:tabs>
          <w:tab w:val="left" w:pos="284"/>
        </w:tabs>
        <w:ind w:left="180" w:hanging="180"/>
        <w:jc w:val="both"/>
        <w:rPr>
          <w:rFonts w:ascii="Arial" w:hAnsi="Arial" w:cs="Arial"/>
          <w:sz w:val="22"/>
          <w:szCs w:val="22"/>
        </w:rPr>
      </w:pPr>
      <w:r w:rsidRPr="00574F3C">
        <w:rPr>
          <w:rFonts w:ascii="Arial" w:hAnsi="Arial" w:cs="Arial"/>
          <w:sz w:val="22"/>
          <w:szCs w:val="22"/>
        </w:rPr>
        <w:t>- 7 wniosków z Działania 5.1 na ogólną wartość 67 293 906,00 zł, wartość dofinansowania 42 096 108,71 zł,</w:t>
      </w:r>
    </w:p>
    <w:p w:rsidR="003F36AF" w:rsidRPr="00574F3C" w:rsidRDefault="003F36AF" w:rsidP="003C3948">
      <w:pPr>
        <w:tabs>
          <w:tab w:val="left" w:pos="284"/>
        </w:tabs>
        <w:ind w:left="180" w:hanging="180"/>
        <w:jc w:val="both"/>
        <w:rPr>
          <w:rFonts w:ascii="Arial" w:hAnsi="Arial" w:cs="Arial"/>
          <w:sz w:val="22"/>
          <w:szCs w:val="22"/>
        </w:rPr>
      </w:pPr>
      <w:r w:rsidRPr="00574F3C">
        <w:rPr>
          <w:rFonts w:ascii="Arial" w:hAnsi="Arial" w:cs="Arial"/>
          <w:sz w:val="22"/>
          <w:szCs w:val="22"/>
        </w:rPr>
        <w:t>- 14 wniosków z Działania 5.2 na ogólną wartość 114 038 485,18 zł, wartość dofinansowania 55 658 301,66 zł.</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Pozytywną ocenę formalną (z uwzględnieniem weryfikacji przynależności wniosków do poszczególnych działań) przeszło</w:t>
      </w:r>
      <w:r w:rsidRPr="00574F3C">
        <w:rPr>
          <w:rFonts w:ascii="Arial" w:hAnsi="Arial" w:cs="Arial"/>
          <w:b/>
          <w:bCs/>
          <w:sz w:val="22"/>
          <w:szCs w:val="22"/>
        </w:rPr>
        <w:t xml:space="preserve"> </w:t>
      </w:r>
      <w:r w:rsidRPr="00574F3C">
        <w:rPr>
          <w:rFonts w:ascii="Arial" w:hAnsi="Arial" w:cs="Arial"/>
          <w:sz w:val="22"/>
          <w:szCs w:val="22"/>
        </w:rPr>
        <w:t>15 wniosków na ogólną wartość 102 723 911,58 zł, wartość dofinansowania 53 018 745,57 zł, w tym:</w:t>
      </w:r>
    </w:p>
    <w:p w:rsidR="003F36AF" w:rsidRPr="00574F3C" w:rsidRDefault="003F36AF" w:rsidP="001B79A7">
      <w:pPr>
        <w:tabs>
          <w:tab w:val="left" w:pos="284"/>
        </w:tabs>
        <w:ind w:left="180" w:hanging="180"/>
        <w:jc w:val="both"/>
        <w:rPr>
          <w:rFonts w:ascii="Arial" w:hAnsi="Arial" w:cs="Arial"/>
          <w:sz w:val="22"/>
          <w:szCs w:val="22"/>
        </w:rPr>
      </w:pPr>
      <w:r w:rsidRPr="00574F3C">
        <w:rPr>
          <w:rFonts w:ascii="Arial" w:hAnsi="Arial" w:cs="Arial"/>
          <w:sz w:val="22"/>
          <w:szCs w:val="22"/>
        </w:rPr>
        <w:t>- 7 wniosków z Działania 5.1 na ogólną wartość 45 485 595,92 zł, wartość dofinansowania 27 683 143,91 zł,</w:t>
      </w:r>
    </w:p>
    <w:p w:rsidR="003F36AF" w:rsidRPr="00574F3C" w:rsidRDefault="003F36AF" w:rsidP="001B79A7">
      <w:pPr>
        <w:tabs>
          <w:tab w:val="left" w:pos="360"/>
        </w:tabs>
        <w:suppressAutoHyphens/>
        <w:ind w:left="180" w:hanging="180"/>
        <w:jc w:val="both"/>
        <w:rPr>
          <w:rFonts w:ascii="Arial" w:hAnsi="Arial" w:cs="Arial"/>
          <w:sz w:val="22"/>
          <w:szCs w:val="22"/>
        </w:rPr>
      </w:pPr>
      <w:r w:rsidRPr="00574F3C">
        <w:rPr>
          <w:rFonts w:ascii="Arial" w:hAnsi="Arial" w:cs="Arial"/>
          <w:sz w:val="22"/>
          <w:szCs w:val="22"/>
        </w:rPr>
        <w:t>- 8 wniosków z Działania 5.2 na ogólną wartość 57 238 315,66 zł, wartość dofinansowania 25 335 601,66 zł.</w:t>
      </w:r>
    </w:p>
    <w:p w:rsidR="003F36AF" w:rsidRPr="00574F3C" w:rsidRDefault="003F36AF" w:rsidP="00033F8F">
      <w:pPr>
        <w:tabs>
          <w:tab w:val="left" w:pos="644"/>
        </w:tabs>
        <w:jc w:val="both"/>
        <w:rPr>
          <w:rFonts w:ascii="Arial" w:hAnsi="Arial" w:cs="Arial"/>
          <w:bCs/>
          <w:sz w:val="22"/>
          <w:szCs w:val="22"/>
        </w:rPr>
      </w:pPr>
      <w:r w:rsidRPr="00574F3C">
        <w:rPr>
          <w:rFonts w:ascii="Arial" w:hAnsi="Arial" w:cs="Arial"/>
          <w:bCs/>
          <w:sz w:val="22"/>
          <w:szCs w:val="22"/>
        </w:rPr>
        <w:t>Odrzuconych ze względów formalnych zostało 6 wniosków na ogólną wartość 78 608 479,60 zł, w tym wartość dofinansowania wynoszącą 44 718 664,80 zł:</w:t>
      </w:r>
    </w:p>
    <w:p w:rsidR="003F36AF" w:rsidRPr="00574F3C" w:rsidRDefault="003F36AF" w:rsidP="001B79A7">
      <w:pPr>
        <w:tabs>
          <w:tab w:val="left" w:pos="644"/>
        </w:tabs>
        <w:ind w:left="180" w:hanging="180"/>
        <w:jc w:val="both"/>
        <w:rPr>
          <w:rFonts w:ascii="Arial" w:hAnsi="Arial" w:cs="Arial"/>
          <w:bCs/>
          <w:sz w:val="22"/>
          <w:szCs w:val="22"/>
        </w:rPr>
      </w:pPr>
      <w:r w:rsidRPr="00574F3C">
        <w:rPr>
          <w:rFonts w:ascii="Arial" w:hAnsi="Arial" w:cs="Arial"/>
          <w:bCs/>
          <w:sz w:val="22"/>
          <w:szCs w:val="22"/>
        </w:rPr>
        <w:t xml:space="preserve">- 3 wnioski z Działania 5.1 na ogólną wartość 45 109 700,08 zł, wartość </w:t>
      </w:r>
      <w:r>
        <w:rPr>
          <w:rFonts w:ascii="Arial" w:hAnsi="Arial" w:cs="Arial"/>
          <w:bCs/>
          <w:sz w:val="22"/>
          <w:szCs w:val="22"/>
        </w:rPr>
        <w:t>dofinansowania 26 871 664,80 zł,</w:t>
      </w:r>
    </w:p>
    <w:p w:rsidR="003F36AF" w:rsidRPr="00574F3C" w:rsidRDefault="003F36AF" w:rsidP="001B79A7">
      <w:pPr>
        <w:tabs>
          <w:tab w:val="left" w:pos="180"/>
          <w:tab w:val="left" w:pos="644"/>
        </w:tabs>
        <w:ind w:left="180" w:hanging="180"/>
        <w:jc w:val="both"/>
        <w:rPr>
          <w:rFonts w:ascii="Arial" w:hAnsi="Arial" w:cs="Arial"/>
          <w:bCs/>
          <w:sz w:val="22"/>
          <w:szCs w:val="22"/>
        </w:rPr>
      </w:pPr>
      <w:r w:rsidRPr="00574F3C">
        <w:rPr>
          <w:rFonts w:ascii="Arial" w:hAnsi="Arial" w:cs="Arial"/>
          <w:bCs/>
          <w:sz w:val="22"/>
          <w:szCs w:val="22"/>
        </w:rPr>
        <w:t>- 3 wnioski z Działania 5.2 na ogólną wartość 33 498 779,52 zł, wartość dofinansowania 17 847 000,00 zł.</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Pozytywną ocenę merytoryczną przeszło 5 wniosków na ogólną wartość 29 619 096,12 zł, wartość dofinansowania 18 037 969,08 zł, w tym:</w:t>
      </w:r>
    </w:p>
    <w:p w:rsidR="003F36AF" w:rsidRPr="00574F3C" w:rsidRDefault="003F36AF" w:rsidP="001B79A7">
      <w:pPr>
        <w:tabs>
          <w:tab w:val="left" w:pos="284"/>
        </w:tabs>
        <w:ind w:left="180" w:hanging="180"/>
        <w:jc w:val="both"/>
        <w:rPr>
          <w:rFonts w:ascii="Arial" w:hAnsi="Arial" w:cs="Arial"/>
          <w:sz w:val="22"/>
          <w:szCs w:val="22"/>
        </w:rPr>
      </w:pPr>
      <w:r w:rsidRPr="00574F3C">
        <w:rPr>
          <w:rFonts w:ascii="Arial" w:hAnsi="Arial" w:cs="Arial"/>
          <w:sz w:val="22"/>
          <w:szCs w:val="22"/>
        </w:rPr>
        <w:t>- 4 wnioski z Działania 5.1 na ogólną wartość 21 762 296,12 zł, wartość dofinansowania 14 817 969,08 zł,</w:t>
      </w:r>
    </w:p>
    <w:p w:rsidR="003F36AF" w:rsidRPr="00574F3C" w:rsidRDefault="003F36AF" w:rsidP="001B79A7">
      <w:pPr>
        <w:tabs>
          <w:tab w:val="left" w:pos="360"/>
        </w:tabs>
        <w:suppressAutoHyphens/>
        <w:ind w:left="180" w:hanging="180"/>
        <w:jc w:val="both"/>
        <w:rPr>
          <w:rFonts w:ascii="Arial" w:hAnsi="Arial" w:cs="Arial"/>
          <w:sz w:val="22"/>
          <w:szCs w:val="22"/>
        </w:rPr>
      </w:pPr>
      <w:r w:rsidRPr="00574F3C">
        <w:rPr>
          <w:rFonts w:ascii="Arial" w:hAnsi="Arial" w:cs="Arial"/>
          <w:sz w:val="22"/>
          <w:szCs w:val="22"/>
        </w:rPr>
        <w:t>- 1 wniosek z Działania 5.2 na ogólną wartość 7 856 800,00 zł, wartość dofinansowania 3 220 000,00 zł.</w:t>
      </w:r>
    </w:p>
    <w:p w:rsidR="003F36AF" w:rsidRPr="00574F3C" w:rsidRDefault="003F36AF" w:rsidP="00033F8F">
      <w:pPr>
        <w:tabs>
          <w:tab w:val="left" w:pos="644"/>
        </w:tabs>
        <w:jc w:val="both"/>
        <w:rPr>
          <w:rFonts w:ascii="Arial" w:hAnsi="Arial" w:cs="Arial"/>
          <w:sz w:val="22"/>
          <w:szCs w:val="22"/>
        </w:rPr>
      </w:pPr>
      <w:r w:rsidRPr="00574F3C">
        <w:rPr>
          <w:rFonts w:ascii="Arial" w:hAnsi="Arial" w:cs="Arial"/>
          <w:bCs/>
          <w:sz w:val="22"/>
          <w:szCs w:val="22"/>
        </w:rPr>
        <w:t xml:space="preserve">Ocenionych negatywnie było </w:t>
      </w:r>
      <w:r w:rsidRPr="00574F3C">
        <w:rPr>
          <w:rFonts w:ascii="Arial" w:hAnsi="Arial" w:cs="Arial"/>
          <w:sz w:val="22"/>
          <w:szCs w:val="22"/>
        </w:rPr>
        <w:t>10 wniosków na ogólną wartość 73 104 815,46 zł, w tym wartość dofinansowania wynoszącą 34 980 776,49 zł, w tym:</w:t>
      </w:r>
    </w:p>
    <w:p w:rsidR="003F36AF" w:rsidRPr="00574F3C" w:rsidRDefault="003F36AF" w:rsidP="001B79A7">
      <w:pPr>
        <w:suppressAutoHyphens/>
        <w:ind w:left="180" w:hanging="180"/>
        <w:jc w:val="both"/>
        <w:rPr>
          <w:rFonts w:ascii="Arial" w:hAnsi="Arial" w:cs="Arial"/>
          <w:sz w:val="22"/>
          <w:szCs w:val="22"/>
        </w:rPr>
      </w:pPr>
      <w:r w:rsidRPr="00574F3C">
        <w:rPr>
          <w:rFonts w:ascii="Arial" w:hAnsi="Arial" w:cs="Arial"/>
          <w:sz w:val="22"/>
          <w:szCs w:val="22"/>
        </w:rPr>
        <w:t xml:space="preserve">- 3 wnioski z Działania 5.1 na ogólną wartość 23 723 299,80 zł, w tym wartość </w:t>
      </w:r>
      <w:r>
        <w:rPr>
          <w:rFonts w:ascii="Arial" w:hAnsi="Arial" w:cs="Arial"/>
          <w:sz w:val="22"/>
          <w:szCs w:val="22"/>
        </w:rPr>
        <w:t xml:space="preserve"> </w:t>
      </w:r>
      <w:r w:rsidRPr="00574F3C">
        <w:rPr>
          <w:rFonts w:ascii="Arial" w:hAnsi="Arial" w:cs="Arial"/>
          <w:sz w:val="22"/>
          <w:szCs w:val="22"/>
        </w:rPr>
        <w:t xml:space="preserve">dofinansowania wynoszącą 12 865 174,83 zł, </w:t>
      </w:r>
    </w:p>
    <w:p w:rsidR="003F36AF" w:rsidRPr="00574F3C" w:rsidRDefault="003F36AF" w:rsidP="001B79A7">
      <w:pPr>
        <w:suppressAutoHyphens/>
        <w:ind w:left="180" w:hanging="180"/>
        <w:jc w:val="both"/>
        <w:rPr>
          <w:rFonts w:ascii="Arial" w:hAnsi="Arial" w:cs="Arial"/>
          <w:sz w:val="22"/>
          <w:szCs w:val="22"/>
        </w:rPr>
      </w:pPr>
      <w:r w:rsidRPr="00574F3C">
        <w:rPr>
          <w:rFonts w:ascii="Arial" w:hAnsi="Arial" w:cs="Arial"/>
          <w:sz w:val="22"/>
          <w:szCs w:val="22"/>
        </w:rPr>
        <w:t>- 7 wniosków z Działania 5.2 na ogólną wartość 49 381 515,66 zł, w tym wartość dofinansowania wynoszącą 22 115 601,66 zł.</w:t>
      </w:r>
    </w:p>
    <w:p w:rsidR="003F36AF" w:rsidRPr="00574F3C" w:rsidRDefault="003F36AF" w:rsidP="00033F8F">
      <w:pPr>
        <w:tabs>
          <w:tab w:val="left" w:pos="644"/>
        </w:tabs>
        <w:jc w:val="both"/>
        <w:rPr>
          <w:rFonts w:ascii="Arial" w:hAnsi="Arial" w:cs="Arial"/>
          <w:b/>
          <w:bCs/>
          <w:sz w:val="22"/>
          <w:szCs w:val="22"/>
        </w:rPr>
      </w:pPr>
    </w:p>
    <w:p w:rsidR="003F36AF" w:rsidRPr="00574F3C" w:rsidRDefault="003F36AF" w:rsidP="00033F8F">
      <w:pPr>
        <w:tabs>
          <w:tab w:val="left" w:pos="284"/>
        </w:tabs>
        <w:jc w:val="both"/>
        <w:rPr>
          <w:rFonts w:ascii="Arial" w:hAnsi="Arial" w:cs="Arial"/>
          <w:bCs/>
          <w:sz w:val="22"/>
          <w:szCs w:val="22"/>
        </w:rPr>
      </w:pPr>
      <w:r w:rsidRPr="00574F3C">
        <w:rPr>
          <w:rFonts w:ascii="Arial" w:hAnsi="Arial" w:cs="Arial"/>
          <w:sz w:val="22"/>
          <w:szCs w:val="22"/>
        </w:rPr>
        <w:t xml:space="preserve">Wnioskodawcy złożyli odwołania od oceny merytorycznej 7 wniosków </w:t>
      </w:r>
      <w:r w:rsidRPr="00574F3C">
        <w:rPr>
          <w:rFonts w:ascii="Arial" w:hAnsi="Arial" w:cs="Arial"/>
          <w:bCs/>
          <w:sz w:val="22"/>
          <w:szCs w:val="22"/>
        </w:rPr>
        <w:t>(2  z Działania 5.1 i 5 z Działania 5.2; wg stanu na dzień 31</w:t>
      </w:r>
      <w:r>
        <w:rPr>
          <w:rFonts w:ascii="Arial" w:hAnsi="Arial" w:cs="Arial"/>
          <w:bCs/>
          <w:sz w:val="22"/>
          <w:szCs w:val="22"/>
        </w:rPr>
        <w:t xml:space="preserve"> grudnia </w:t>
      </w:r>
      <w:r w:rsidRPr="00574F3C">
        <w:rPr>
          <w:rFonts w:ascii="Arial" w:hAnsi="Arial" w:cs="Arial"/>
          <w:bCs/>
          <w:sz w:val="22"/>
          <w:szCs w:val="22"/>
        </w:rPr>
        <w:t xml:space="preserve">2010 r. wyniki procedury odwoławczej nie były znane). </w:t>
      </w:r>
    </w:p>
    <w:p w:rsidR="003F36AF" w:rsidRPr="00574F3C" w:rsidRDefault="003F36AF" w:rsidP="002C530C">
      <w:pPr>
        <w:jc w:val="both"/>
        <w:rPr>
          <w:rFonts w:ascii="Arial" w:hAnsi="Arial" w:cs="Arial"/>
          <w:bCs/>
          <w:sz w:val="22"/>
          <w:szCs w:val="22"/>
        </w:rPr>
      </w:pPr>
      <w:r w:rsidRPr="00574F3C">
        <w:rPr>
          <w:rFonts w:ascii="Arial" w:hAnsi="Arial" w:cs="Arial"/>
          <w:sz w:val="22"/>
          <w:szCs w:val="22"/>
        </w:rPr>
        <w:t>Zarząd Województwa Podlaskiego podjął 7 grudnia 2010 r. uchwalę w sprawie wybrania do dofinansowania 5 wniosków ocenionych pozytywnie podczas oceny merytorycznej (wartość ogólna 29 619 096,12 zł, dofi</w:t>
      </w:r>
      <w:r>
        <w:rPr>
          <w:rFonts w:ascii="Arial" w:hAnsi="Arial" w:cs="Arial"/>
          <w:sz w:val="22"/>
          <w:szCs w:val="22"/>
        </w:rPr>
        <w:t>nansowania 18 037 969,08 zł). W</w:t>
      </w:r>
      <w:r w:rsidRPr="00574F3C">
        <w:rPr>
          <w:rFonts w:ascii="Arial" w:hAnsi="Arial" w:cs="Arial"/>
          <w:sz w:val="22"/>
          <w:szCs w:val="22"/>
        </w:rPr>
        <w:t>g</w:t>
      </w:r>
      <w:r>
        <w:rPr>
          <w:rFonts w:ascii="Arial" w:hAnsi="Arial" w:cs="Arial"/>
          <w:sz w:val="22"/>
          <w:szCs w:val="22"/>
        </w:rPr>
        <w:t>.</w:t>
      </w:r>
      <w:r w:rsidRPr="00574F3C">
        <w:rPr>
          <w:rFonts w:ascii="Arial" w:hAnsi="Arial" w:cs="Arial"/>
          <w:sz w:val="22"/>
          <w:szCs w:val="22"/>
        </w:rPr>
        <w:t xml:space="preserve"> stanu na dzień 31</w:t>
      </w:r>
      <w:r>
        <w:rPr>
          <w:rFonts w:ascii="Arial" w:hAnsi="Arial" w:cs="Arial"/>
          <w:sz w:val="22"/>
          <w:szCs w:val="22"/>
        </w:rPr>
        <w:t xml:space="preserve"> grudnia </w:t>
      </w:r>
      <w:r w:rsidRPr="00574F3C">
        <w:rPr>
          <w:rFonts w:ascii="Arial" w:hAnsi="Arial" w:cs="Arial"/>
          <w:sz w:val="22"/>
          <w:szCs w:val="22"/>
        </w:rPr>
        <w:t xml:space="preserve">2010 r. zawarto </w:t>
      </w:r>
      <w:r w:rsidRPr="00574F3C">
        <w:rPr>
          <w:rFonts w:ascii="Arial" w:hAnsi="Arial" w:cs="Arial"/>
          <w:bCs/>
          <w:sz w:val="22"/>
          <w:szCs w:val="22"/>
        </w:rPr>
        <w:t>3</w:t>
      </w:r>
      <w:r w:rsidRPr="00574F3C">
        <w:rPr>
          <w:rFonts w:ascii="Arial" w:hAnsi="Arial" w:cs="Arial"/>
          <w:sz w:val="22"/>
          <w:szCs w:val="22"/>
        </w:rPr>
        <w:t xml:space="preserve"> umowy na dofinansowanie realizacji projektów </w:t>
      </w:r>
      <w:r w:rsidRPr="00574F3C">
        <w:rPr>
          <w:rFonts w:ascii="Arial" w:hAnsi="Arial" w:cs="Arial"/>
          <w:bCs/>
          <w:sz w:val="22"/>
          <w:szCs w:val="22"/>
        </w:rPr>
        <w:t>na kwotę</w:t>
      </w:r>
      <w:r w:rsidRPr="00574F3C">
        <w:rPr>
          <w:rFonts w:ascii="Arial" w:hAnsi="Arial" w:cs="Arial"/>
          <w:sz w:val="22"/>
          <w:szCs w:val="22"/>
        </w:rPr>
        <w:t xml:space="preserve">  23 816 192,87 </w:t>
      </w:r>
      <w:r w:rsidRPr="00574F3C">
        <w:rPr>
          <w:rFonts w:ascii="Arial" w:hAnsi="Arial" w:cs="Arial"/>
          <w:bCs/>
          <w:sz w:val="22"/>
          <w:szCs w:val="22"/>
        </w:rPr>
        <w:t>zł, w tym</w:t>
      </w:r>
      <w:r>
        <w:rPr>
          <w:rFonts w:ascii="Arial" w:hAnsi="Arial" w:cs="Arial"/>
          <w:bCs/>
          <w:sz w:val="22"/>
          <w:szCs w:val="22"/>
        </w:rPr>
        <w:t xml:space="preserve"> </w:t>
      </w:r>
      <w:r w:rsidRPr="00574F3C">
        <w:rPr>
          <w:rFonts w:ascii="Arial" w:hAnsi="Arial" w:cs="Arial"/>
          <w:bCs/>
          <w:sz w:val="22"/>
          <w:szCs w:val="22"/>
        </w:rPr>
        <w:t>wa</w:t>
      </w:r>
      <w:r>
        <w:rPr>
          <w:rFonts w:ascii="Arial" w:hAnsi="Arial" w:cs="Arial"/>
          <w:bCs/>
          <w:sz w:val="22"/>
          <w:szCs w:val="22"/>
        </w:rPr>
        <w:t xml:space="preserve">rtość dofinansowania wynoszącą </w:t>
      </w:r>
      <w:r w:rsidRPr="00574F3C">
        <w:rPr>
          <w:rFonts w:ascii="Arial" w:hAnsi="Arial" w:cs="Arial"/>
          <w:sz w:val="22"/>
          <w:szCs w:val="22"/>
        </w:rPr>
        <w:t xml:space="preserve">13 685 791,65 zł. </w:t>
      </w:r>
    </w:p>
    <w:p w:rsidR="003F36AF" w:rsidRPr="00574F3C" w:rsidRDefault="003F36AF" w:rsidP="002C530C">
      <w:pPr>
        <w:pStyle w:val="paragraf"/>
        <w:numPr>
          <w:ilvl w:val="0"/>
          <w:numId w:val="0"/>
        </w:numPr>
        <w:spacing w:before="0" w:after="0"/>
        <w:rPr>
          <w:rFonts w:ascii="Arial" w:hAnsi="Arial" w:cs="Arial"/>
          <w:sz w:val="22"/>
          <w:szCs w:val="22"/>
        </w:rPr>
      </w:pPr>
    </w:p>
    <w:p w:rsidR="003F36AF" w:rsidRPr="00574F3C" w:rsidRDefault="003F36AF" w:rsidP="00033F8F">
      <w:pPr>
        <w:pStyle w:val="paragraf"/>
        <w:numPr>
          <w:ilvl w:val="0"/>
          <w:numId w:val="0"/>
        </w:numPr>
        <w:spacing w:before="0" w:after="0"/>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21 września 20</w:t>
      </w:r>
      <w:r>
        <w:rPr>
          <w:rFonts w:ascii="Arial" w:hAnsi="Arial" w:cs="Arial"/>
          <w:sz w:val="22"/>
          <w:szCs w:val="22"/>
        </w:rPr>
        <w:t>1</w:t>
      </w:r>
      <w:r w:rsidRPr="00574F3C">
        <w:rPr>
          <w:rFonts w:ascii="Arial" w:hAnsi="Arial" w:cs="Arial"/>
          <w:sz w:val="22"/>
          <w:szCs w:val="22"/>
        </w:rPr>
        <w:t xml:space="preserve">0 r. podjęto uchwałę w sprawie ogłoszenia </w:t>
      </w:r>
      <w:r w:rsidRPr="00574F3C">
        <w:rPr>
          <w:rFonts w:ascii="Arial" w:hAnsi="Arial" w:cs="Arial"/>
          <w:b/>
          <w:sz w:val="22"/>
          <w:szCs w:val="22"/>
        </w:rPr>
        <w:t xml:space="preserve">konkursu z zakresu </w:t>
      </w:r>
      <w:r w:rsidRPr="00574F3C">
        <w:rPr>
          <w:rFonts w:ascii="Arial" w:hAnsi="Arial" w:cs="Arial"/>
          <w:b/>
          <w:color w:val="000000"/>
          <w:sz w:val="22"/>
          <w:szCs w:val="22"/>
        </w:rPr>
        <w:t>ochrony przyrody, gospodarki odpadami, wykorzystywania odnawialnych źródeł energii.</w:t>
      </w:r>
      <w:r w:rsidRPr="00574F3C">
        <w:rPr>
          <w:rFonts w:ascii="Arial" w:hAnsi="Arial" w:cs="Arial"/>
          <w:b/>
          <w:sz w:val="22"/>
          <w:szCs w:val="22"/>
        </w:rPr>
        <w:t xml:space="preserve"> </w:t>
      </w:r>
      <w:r w:rsidRPr="00574F3C">
        <w:rPr>
          <w:rFonts w:ascii="Arial" w:hAnsi="Arial" w:cs="Arial"/>
          <w:sz w:val="22"/>
          <w:szCs w:val="22"/>
        </w:rPr>
        <w:t>Na  konkurs trwający w terminie</w:t>
      </w:r>
      <w:r w:rsidRPr="00574F3C">
        <w:rPr>
          <w:rFonts w:ascii="Arial" w:hAnsi="Arial" w:cs="Arial"/>
          <w:b/>
          <w:sz w:val="22"/>
          <w:szCs w:val="22"/>
        </w:rPr>
        <w:t xml:space="preserve"> </w:t>
      </w:r>
      <w:r w:rsidRPr="00574F3C">
        <w:rPr>
          <w:rFonts w:ascii="Arial" w:hAnsi="Arial" w:cs="Arial"/>
          <w:sz w:val="22"/>
          <w:szCs w:val="22"/>
        </w:rPr>
        <w:t>23</w:t>
      </w:r>
      <w:r>
        <w:rPr>
          <w:rFonts w:ascii="Arial" w:hAnsi="Arial" w:cs="Arial"/>
          <w:sz w:val="22"/>
          <w:szCs w:val="22"/>
        </w:rPr>
        <w:t xml:space="preserve"> wrzesień</w:t>
      </w:r>
      <w:r w:rsidRPr="00574F3C">
        <w:rPr>
          <w:rFonts w:ascii="Arial" w:hAnsi="Arial" w:cs="Arial"/>
          <w:sz w:val="22"/>
          <w:szCs w:val="22"/>
        </w:rPr>
        <w:t xml:space="preserve"> </w:t>
      </w:r>
      <w:r>
        <w:rPr>
          <w:rFonts w:ascii="Arial" w:hAnsi="Arial" w:cs="Arial"/>
          <w:sz w:val="22"/>
          <w:szCs w:val="22"/>
        </w:rPr>
        <w:t>–</w:t>
      </w:r>
      <w:r w:rsidRPr="00574F3C">
        <w:rPr>
          <w:rFonts w:ascii="Arial" w:hAnsi="Arial" w:cs="Arial"/>
          <w:sz w:val="22"/>
          <w:szCs w:val="22"/>
        </w:rPr>
        <w:t xml:space="preserve"> 26</w:t>
      </w:r>
      <w:r>
        <w:rPr>
          <w:rFonts w:ascii="Arial" w:hAnsi="Arial" w:cs="Arial"/>
          <w:sz w:val="22"/>
          <w:szCs w:val="22"/>
        </w:rPr>
        <w:t xml:space="preserve"> październik </w:t>
      </w:r>
      <w:r w:rsidRPr="00574F3C">
        <w:rPr>
          <w:rFonts w:ascii="Arial" w:hAnsi="Arial" w:cs="Arial"/>
          <w:sz w:val="22"/>
          <w:szCs w:val="22"/>
        </w:rPr>
        <w:t xml:space="preserve">2010 r.  przeznaczono 9 370 440 </w:t>
      </w:r>
      <w:r>
        <w:rPr>
          <w:rFonts w:ascii="Arial" w:hAnsi="Arial" w:cs="Arial"/>
          <w:sz w:val="22"/>
          <w:szCs w:val="22"/>
        </w:rPr>
        <w:t>e</w:t>
      </w:r>
      <w:r w:rsidRPr="00574F3C">
        <w:rPr>
          <w:rFonts w:ascii="Arial" w:hAnsi="Arial" w:cs="Arial"/>
          <w:sz w:val="22"/>
          <w:szCs w:val="22"/>
        </w:rPr>
        <w:t>uro, odpowiednio:</w:t>
      </w:r>
    </w:p>
    <w:p w:rsidR="003F36AF" w:rsidRPr="00574F3C" w:rsidRDefault="003F36AF" w:rsidP="00CE7EC0">
      <w:pPr>
        <w:pStyle w:val="paragraf"/>
        <w:numPr>
          <w:ilvl w:val="0"/>
          <w:numId w:val="0"/>
        </w:numPr>
        <w:tabs>
          <w:tab w:val="left" w:pos="720"/>
        </w:tabs>
        <w:spacing w:before="0" w:after="0"/>
        <w:ind w:left="360" w:hanging="360"/>
        <w:rPr>
          <w:rFonts w:ascii="Arial" w:hAnsi="Arial" w:cs="Arial"/>
          <w:sz w:val="22"/>
          <w:szCs w:val="22"/>
        </w:rPr>
      </w:pPr>
      <w:r w:rsidRPr="00574F3C">
        <w:rPr>
          <w:rFonts w:ascii="Arial" w:hAnsi="Arial" w:cs="Arial"/>
          <w:sz w:val="22"/>
          <w:szCs w:val="22"/>
        </w:rPr>
        <w:t xml:space="preserve">1. 5 370 440 </w:t>
      </w:r>
      <w:r>
        <w:rPr>
          <w:rFonts w:ascii="Arial" w:hAnsi="Arial" w:cs="Arial"/>
          <w:sz w:val="22"/>
          <w:szCs w:val="22"/>
        </w:rPr>
        <w:t>e</w:t>
      </w:r>
      <w:r w:rsidRPr="00574F3C">
        <w:rPr>
          <w:rFonts w:ascii="Arial" w:hAnsi="Arial" w:cs="Arial"/>
          <w:sz w:val="22"/>
          <w:szCs w:val="22"/>
        </w:rPr>
        <w:t>uro na projekty z zakresu ochrony przyrody i gospodarki odpadami, rezerwę na ewentualne odwołania w wysokości 10% wiel</w:t>
      </w:r>
      <w:r>
        <w:rPr>
          <w:rFonts w:ascii="Arial" w:hAnsi="Arial" w:cs="Arial"/>
          <w:sz w:val="22"/>
          <w:szCs w:val="22"/>
        </w:rPr>
        <w:t>kości alokacji tj. 537 044 euro</w:t>
      </w:r>
    </w:p>
    <w:p w:rsidR="003F36AF" w:rsidRPr="00574F3C" w:rsidRDefault="003F36AF" w:rsidP="00CE7EC0">
      <w:pPr>
        <w:pStyle w:val="paragraf"/>
        <w:numPr>
          <w:ilvl w:val="0"/>
          <w:numId w:val="0"/>
        </w:numPr>
        <w:tabs>
          <w:tab w:val="left" w:pos="1080"/>
        </w:tabs>
        <w:spacing w:before="0" w:after="0"/>
        <w:ind w:left="360" w:hanging="180"/>
        <w:rPr>
          <w:rFonts w:ascii="Arial" w:hAnsi="Arial" w:cs="Arial"/>
          <w:sz w:val="22"/>
          <w:szCs w:val="22"/>
        </w:rPr>
      </w:pPr>
      <w:r w:rsidRPr="00574F3C">
        <w:rPr>
          <w:rFonts w:ascii="Arial" w:hAnsi="Arial" w:cs="Arial"/>
          <w:sz w:val="22"/>
          <w:szCs w:val="22"/>
        </w:rPr>
        <w:t xml:space="preserve">- 3 370 440 </w:t>
      </w:r>
      <w:r>
        <w:rPr>
          <w:rFonts w:ascii="Arial" w:hAnsi="Arial" w:cs="Arial"/>
          <w:sz w:val="22"/>
          <w:szCs w:val="22"/>
        </w:rPr>
        <w:t>e</w:t>
      </w:r>
      <w:r w:rsidRPr="00574F3C">
        <w:rPr>
          <w:rFonts w:ascii="Arial" w:hAnsi="Arial" w:cs="Arial"/>
          <w:sz w:val="22"/>
          <w:szCs w:val="22"/>
        </w:rPr>
        <w:t>uro na Działanie 5.1., rezerwę na ewentualne odwołania w wysokości 10% wielk</w:t>
      </w:r>
      <w:r>
        <w:rPr>
          <w:rFonts w:ascii="Arial" w:hAnsi="Arial" w:cs="Arial"/>
          <w:sz w:val="22"/>
          <w:szCs w:val="22"/>
        </w:rPr>
        <w:t>ości alokacji, tj. 337 044 euro,</w:t>
      </w:r>
    </w:p>
    <w:p w:rsidR="003F36AF" w:rsidRPr="00574F3C" w:rsidRDefault="003F36AF" w:rsidP="00CE7EC0">
      <w:pPr>
        <w:pStyle w:val="paragraf"/>
        <w:numPr>
          <w:ilvl w:val="0"/>
          <w:numId w:val="0"/>
        </w:numPr>
        <w:tabs>
          <w:tab w:val="left" w:pos="1080"/>
        </w:tabs>
        <w:spacing w:before="0" w:after="0"/>
        <w:ind w:left="360" w:hanging="180"/>
        <w:rPr>
          <w:rFonts w:ascii="Arial" w:hAnsi="Arial" w:cs="Arial"/>
          <w:sz w:val="22"/>
          <w:szCs w:val="22"/>
        </w:rPr>
      </w:pPr>
      <w:r w:rsidRPr="00574F3C">
        <w:rPr>
          <w:rFonts w:ascii="Arial" w:hAnsi="Arial" w:cs="Arial"/>
          <w:sz w:val="22"/>
          <w:szCs w:val="22"/>
        </w:rPr>
        <w:t xml:space="preserve">- 2 000 000 </w:t>
      </w:r>
      <w:r>
        <w:rPr>
          <w:rFonts w:ascii="Arial" w:hAnsi="Arial" w:cs="Arial"/>
          <w:sz w:val="22"/>
          <w:szCs w:val="22"/>
        </w:rPr>
        <w:t>e</w:t>
      </w:r>
      <w:r w:rsidRPr="00574F3C">
        <w:rPr>
          <w:rFonts w:ascii="Arial" w:hAnsi="Arial" w:cs="Arial"/>
          <w:sz w:val="22"/>
          <w:szCs w:val="22"/>
        </w:rPr>
        <w:t xml:space="preserve">uro na Działanie 5.2., rezerwę na ewentualne odwołania w wysokości 10% wielkości alokacji, tj. 200 000 </w:t>
      </w:r>
      <w:r>
        <w:rPr>
          <w:rFonts w:ascii="Arial" w:hAnsi="Arial" w:cs="Arial"/>
          <w:sz w:val="22"/>
          <w:szCs w:val="22"/>
        </w:rPr>
        <w:t>e</w:t>
      </w:r>
      <w:r w:rsidRPr="00574F3C">
        <w:rPr>
          <w:rFonts w:ascii="Arial" w:hAnsi="Arial" w:cs="Arial"/>
          <w:sz w:val="22"/>
          <w:szCs w:val="22"/>
        </w:rPr>
        <w:t>uro;</w:t>
      </w:r>
    </w:p>
    <w:p w:rsidR="003F36AF" w:rsidRPr="00574F3C" w:rsidRDefault="003F36AF" w:rsidP="00CE7EC0">
      <w:pPr>
        <w:pStyle w:val="paragraf"/>
        <w:numPr>
          <w:ilvl w:val="0"/>
          <w:numId w:val="0"/>
        </w:numPr>
        <w:tabs>
          <w:tab w:val="left" w:pos="720"/>
        </w:tabs>
        <w:spacing w:before="0" w:after="0"/>
        <w:ind w:left="360" w:hanging="360"/>
        <w:rPr>
          <w:rFonts w:ascii="Arial" w:hAnsi="Arial" w:cs="Arial"/>
          <w:sz w:val="22"/>
          <w:szCs w:val="22"/>
        </w:rPr>
      </w:pPr>
      <w:r w:rsidRPr="00574F3C">
        <w:rPr>
          <w:rFonts w:ascii="Arial" w:hAnsi="Arial" w:cs="Arial"/>
          <w:sz w:val="22"/>
          <w:szCs w:val="22"/>
        </w:rPr>
        <w:t xml:space="preserve">2. 4 000 000 </w:t>
      </w:r>
      <w:r>
        <w:rPr>
          <w:rFonts w:ascii="Arial" w:hAnsi="Arial" w:cs="Arial"/>
          <w:sz w:val="22"/>
          <w:szCs w:val="22"/>
        </w:rPr>
        <w:t>e</w:t>
      </w:r>
      <w:r w:rsidRPr="00574F3C">
        <w:rPr>
          <w:rFonts w:ascii="Arial" w:hAnsi="Arial" w:cs="Arial"/>
          <w:sz w:val="22"/>
          <w:szCs w:val="22"/>
        </w:rPr>
        <w:t xml:space="preserve">uro na projekty z zakresu wykorzystywania odnawialnych źródeł energii, rezerwę na ewentualne odwołania w wysokości 10% wielkości alokacji, tj. 400 000 </w:t>
      </w:r>
      <w:r>
        <w:rPr>
          <w:rFonts w:ascii="Arial" w:hAnsi="Arial" w:cs="Arial"/>
          <w:sz w:val="22"/>
          <w:szCs w:val="22"/>
        </w:rPr>
        <w:t>e</w:t>
      </w:r>
      <w:r w:rsidRPr="00574F3C">
        <w:rPr>
          <w:rFonts w:ascii="Arial" w:hAnsi="Arial" w:cs="Arial"/>
          <w:sz w:val="22"/>
          <w:szCs w:val="22"/>
        </w:rPr>
        <w:t>uro:</w:t>
      </w:r>
    </w:p>
    <w:p w:rsidR="003F36AF" w:rsidRPr="00574F3C" w:rsidRDefault="003F36AF" w:rsidP="003C3948">
      <w:pPr>
        <w:pStyle w:val="paragraf"/>
        <w:numPr>
          <w:ilvl w:val="0"/>
          <w:numId w:val="0"/>
        </w:numPr>
        <w:tabs>
          <w:tab w:val="left" w:pos="1134"/>
        </w:tabs>
        <w:spacing w:before="0" w:after="0"/>
        <w:ind w:left="180" w:hanging="180"/>
        <w:rPr>
          <w:rFonts w:ascii="Arial" w:hAnsi="Arial" w:cs="Arial"/>
          <w:sz w:val="22"/>
          <w:szCs w:val="22"/>
        </w:rPr>
      </w:pPr>
      <w:r w:rsidRPr="00574F3C">
        <w:rPr>
          <w:rFonts w:ascii="Arial" w:hAnsi="Arial" w:cs="Arial"/>
          <w:sz w:val="22"/>
          <w:szCs w:val="22"/>
        </w:rPr>
        <w:t xml:space="preserve">- 1 000 000 </w:t>
      </w:r>
      <w:r>
        <w:rPr>
          <w:rFonts w:ascii="Arial" w:hAnsi="Arial" w:cs="Arial"/>
          <w:sz w:val="22"/>
          <w:szCs w:val="22"/>
        </w:rPr>
        <w:t>e</w:t>
      </w:r>
      <w:r w:rsidRPr="00574F3C">
        <w:rPr>
          <w:rFonts w:ascii="Arial" w:hAnsi="Arial" w:cs="Arial"/>
          <w:sz w:val="22"/>
          <w:szCs w:val="22"/>
        </w:rPr>
        <w:t xml:space="preserve">uro na Działanie 5.1., rezerwę na ewentualne odwołania w wysokości  10% wielkości alokacji, tj. 100 000 </w:t>
      </w:r>
      <w:r>
        <w:rPr>
          <w:rFonts w:ascii="Arial" w:hAnsi="Arial" w:cs="Arial"/>
          <w:sz w:val="22"/>
          <w:szCs w:val="22"/>
        </w:rPr>
        <w:t>euro,</w:t>
      </w:r>
    </w:p>
    <w:p w:rsidR="003F36AF" w:rsidRPr="00574F3C" w:rsidRDefault="003F36AF" w:rsidP="003C3948">
      <w:pPr>
        <w:pStyle w:val="paragraf"/>
        <w:numPr>
          <w:ilvl w:val="0"/>
          <w:numId w:val="0"/>
        </w:numPr>
        <w:tabs>
          <w:tab w:val="left" w:pos="1134"/>
        </w:tabs>
        <w:spacing w:before="0" w:after="0"/>
        <w:ind w:left="180" w:hanging="180"/>
        <w:rPr>
          <w:rFonts w:ascii="Arial" w:hAnsi="Arial" w:cs="Arial"/>
          <w:sz w:val="22"/>
          <w:szCs w:val="22"/>
        </w:rPr>
      </w:pPr>
      <w:r w:rsidRPr="00574F3C">
        <w:rPr>
          <w:rFonts w:ascii="Arial" w:hAnsi="Arial" w:cs="Arial"/>
          <w:sz w:val="22"/>
          <w:szCs w:val="22"/>
        </w:rPr>
        <w:t xml:space="preserve">- 3 000 000 </w:t>
      </w:r>
      <w:r>
        <w:rPr>
          <w:rFonts w:ascii="Arial" w:hAnsi="Arial" w:cs="Arial"/>
          <w:sz w:val="22"/>
          <w:szCs w:val="22"/>
        </w:rPr>
        <w:t>e</w:t>
      </w:r>
      <w:r w:rsidRPr="00574F3C">
        <w:rPr>
          <w:rFonts w:ascii="Arial" w:hAnsi="Arial" w:cs="Arial"/>
          <w:sz w:val="22"/>
          <w:szCs w:val="22"/>
        </w:rPr>
        <w:t xml:space="preserve">uro na Działanie 5.2., rezerwę na ewentualne odwołania w wysokości  10% wielkości alokacji, tj. 300 000 </w:t>
      </w:r>
      <w:r>
        <w:rPr>
          <w:rFonts w:ascii="Arial" w:hAnsi="Arial" w:cs="Arial"/>
          <w:sz w:val="22"/>
          <w:szCs w:val="22"/>
        </w:rPr>
        <w:t>e</w:t>
      </w:r>
      <w:r w:rsidRPr="00574F3C">
        <w:rPr>
          <w:rFonts w:ascii="Arial" w:hAnsi="Arial" w:cs="Arial"/>
          <w:sz w:val="22"/>
          <w:szCs w:val="22"/>
        </w:rPr>
        <w:t xml:space="preserve">uro. </w:t>
      </w: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r w:rsidRPr="00574F3C">
        <w:rPr>
          <w:rFonts w:ascii="Arial" w:hAnsi="Arial" w:cs="Arial"/>
          <w:sz w:val="22"/>
          <w:szCs w:val="22"/>
        </w:rPr>
        <w:t xml:space="preserve">Maksymalny udział środków z UE w wydatkach kwalifikowalnych na poziomie projektu wyniósł 85% kosztów kwalifikowanych dla projektów bez pomocy publicznej. </w:t>
      </w: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r w:rsidRPr="00574F3C">
        <w:rPr>
          <w:rFonts w:ascii="Arial" w:hAnsi="Arial" w:cs="Arial"/>
          <w:sz w:val="22"/>
          <w:szCs w:val="22"/>
        </w:rPr>
        <w:t xml:space="preserve">W odpowiedzi na konkurs wpłynęło 46 wniosków. Ogólna wartość złożonych projektów wyniosła 153 330 028,97 zł,  wartość dofinansowania 94 440 928,04 zł. </w:t>
      </w: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r w:rsidRPr="00574F3C">
        <w:rPr>
          <w:rFonts w:ascii="Arial" w:hAnsi="Arial" w:cs="Arial"/>
          <w:sz w:val="22"/>
          <w:szCs w:val="22"/>
        </w:rPr>
        <w:t xml:space="preserve">W ramach konkursu złożono 15 wniosków z zakresu wykorzystywania odnawialnych źródeł energii na ogólną wartość 112 852 934,60 zł, wartość dofinansowania 60 393 453,20 zł, w tym: </w:t>
      </w:r>
    </w:p>
    <w:p w:rsidR="003F36AF" w:rsidRPr="00574F3C" w:rsidRDefault="003F36AF" w:rsidP="003C3948">
      <w:pPr>
        <w:pStyle w:val="paragraf"/>
        <w:numPr>
          <w:ilvl w:val="0"/>
          <w:numId w:val="0"/>
        </w:numPr>
        <w:tabs>
          <w:tab w:val="left" w:pos="1854"/>
        </w:tabs>
        <w:spacing w:before="0" w:after="0"/>
        <w:ind w:left="180" w:hanging="180"/>
        <w:rPr>
          <w:rFonts w:ascii="Arial" w:hAnsi="Arial" w:cs="Arial"/>
          <w:sz w:val="22"/>
          <w:szCs w:val="22"/>
        </w:rPr>
      </w:pPr>
      <w:r w:rsidRPr="00574F3C">
        <w:rPr>
          <w:rFonts w:ascii="Arial" w:hAnsi="Arial" w:cs="Arial"/>
          <w:sz w:val="22"/>
          <w:szCs w:val="22"/>
        </w:rPr>
        <w:t>- na Działanie 5.1. - 3 wnioski na ogólną wartość 9 733 583,58 zł, wartość dofin</w:t>
      </w:r>
      <w:r>
        <w:rPr>
          <w:rFonts w:ascii="Arial" w:hAnsi="Arial" w:cs="Arial"/>
          <w:sz w:val="22"/>
          <w:szCs w:val="22"/>
        </w:rPr>
        <w:t>ansowania 5 159 198,72 zł,</w:t>
      </w:r>
    </w:p>
    <w:p w:rsidR="003F36AF" w:rsidRPr="00574F3C" w:rsidRDefault="003F36AF" w:rsidP="003C3948">
      <w:pPr>
        <w:pStyle w:val="paragraf"/>
        <w:numPr>
          <w:ilvl w:val="0"/>
          <w:numId w:val="0"/>
        </w:numPr>
        <w:tabs>
          <w:tab w:val="left" w:pos="1854"/>
        </w:tabs>
        <w:spacing w:before="0" w:after="0"/>
        <w:ind w:left="180" w:hanging="180"/>
        <w:rPr>
          <w:rFonts w:ascii="Arial" w:hAnsi="Arial" w:cs="Arial"/>
          <w:sz w:val="22"/>
          <w:szCs w:val="22"/>
        </w:rPr>
      </w:pPr>
      <w:r w:rsidRPr="00574F3C">
        <w:rPr>
          <w:rFonts w:ascii="Arial" w:hAnsi="Arial" w:cs="Arial"/>
          <w:sz w:val="22"/>
          <w:szCs w:val="22"/>
        </w:rPr>
        <w:t>- na Działanie 5.2.</w:t>
      </w:r>
      <w:r>
        <w:rPr>
          <w:rFonts w:ascii="Arial" w:hAnsi="Arial" w:cs="Arial"/>
          <w:sz w:val="22"/>
          <w:szCs w:val="22"/>
        </w:rPr>
        <w:t xml:space="preserve"> </w:t>
      </w:r>
      <w:r w:rsidRPr="00574F3C">
        <w:rPr>
          <w:rFonts w:ascii="Arial" w:hAnsi="Arial" w:cs="Arial"/>
          <w:sz w:val="22"/>
          <w:szCs w:val="22"/>
        </w:rPr>
        <w:t xml:space="preserve">- 12 wniosków  na ogólną wartość 103 119 351,02 zł, wartość dofinansowania 55 234 254,48 zł. </w:t>
      </w: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r w:rsidRPr="00574F3C">
        <w:rPr>
          <w:rFonts w:ascii="Arial" w:hAnsi="Arial" w:cs="Arial"/>
          <w:sz w:val="22"/>
          <w:szCs w:val="22"/>
        </w:rPr>
        <w:t>W ramach projektów z zakresu ochrony przyrody, gospodarki odpadami wpłynęło 31 wniosków na ogólną wartość 40 477 094,37 zł, wartość dofinansowania 34 047 474,84 zł, w tym:</w:t>
      </w:r>
    </w:p>
    <w:p w:rsidR="003F36AF" w:rsidRPr="00574F3C" w:rsidRDefault="003F36AF" w:rsidP="00CE7EC0">
      <w:pPr>
        <w:pStyle w:val="paragraf"/>
        <w:numPr>
          <w:ilvl w:val="0"/>
          <w:numId w:val="0"/>
        </w:numPr>
        <w:tabs>
          <w:tab w:val="left" w:pos="1854"/>
        </w:tabs>
        <w:spacing w:before="0" w:after="0"/>
        <w:ind w:left="180" w:hanging="180"/>
        <w:rPr>
          <w:rFonts w:ascii="Arial" w:hAnsi="Arial" w:cs="Arial"/>
          <w:sz w:val="22"/>
          <w:szCs w:val="22"/>
        </w:rPr>
      </w:pPr>
      <w:r w:rsidRPr="00574F3C">
        <w:rPr>
          <w:rFonts w:ascii="Arial" w:hAnsi="Arial" w:cs="Arial"/>
          <w:sz w:val="22"/>
          <w:szCs w:val="22"/>
        </w:rPr>
        <w:t xml:space="preserve">- na Działanie 5.1.  - 10 wniosków na ogólną wartość 20 265 640,67 zł, wartość dofinansowania 16 244 360,90 zł; </w:t>
      </w:r>
    </w:p>
    <w:p w:rsidR="003F36AF" w:rsidRPr="00574F3C" w:rsidRDefault="003F36AF" w:rsidP="00033F8F">
      <w:pPr>
        <w:pStyle w:val="paragraf"/>
        <w:numPr>
          <w:ilvl w:val="0"/>
          <w:numId w:val="0"/>
        </w:numPr>
        <w:tabs>
          <w:tab w:val="left" w:pos="1854"/>
        </w:tabs>
        <w:spacing w:before="0" w:after="0"/>
        <w:rPr>
          <w:rFonts w:ascii="Arial" w:hAnsi="Arial" w:cs="Arial"/>
          <w:sz w:val="22"/>
          <w:szCs w:val="22"/>
        </w:rPr>
      </w:pPr>
      <w:r w:rsidRPr="00574F3C">
        <w:rPr>
          <w:rFonts w:ascii="Arial" w:hAnsi="Arial" w:cs="Arial"/>
          <w:sz w:val="22"/>
          <w:szCs w:val="22"/>
        </w:rPr>
        <w:t>- na Działanie 5.2.  - 21 wniosków  na ogólną wartość 20 211 453,70 zł, wartość dofinansowania 17 803 113,94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Spośród 13 wniosków, które wpłynęły w ramach konkursu i Działania 5.1 w przypadku 3 wniosków zmieniona została przynależność z Działania 5.1. do Działania 5.2,  a pozytywną ocenę formalną przeszło 7 wniosków na ogólną wartość 18 259 064,85 zł, w tym wartość dofinansowania wynoszącą 13 540 044,55 zł. Odrzucone ze względów formalnych zostały 3 wnioski na ogólną wartość 634 804,06 zł, w tym wartość dofinansowania wynoszącą 1 312 198,72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Wg</w:t>
      </w:r>
      <w:r>
        <w:rPr>
          <w:rFonts w:ascii="Arial" w:hAnsi="Arial" w:cs="Arial"/>
          <w:sz w:val="22"/>
          <w:szCs w:val="22"/>
        </w:rPr>
        <w:t xml:space="preserve"> </w:t>
      </w:r>
      <w:r w:rsidRPr="00574F3C">
        <w:rPr>
          <w:rFonts w:ascii="Arial" w:hAnsi="Arial" w:cs="Arial"/>
          <w:sz w:val="22"/>
          <w:szCs w:val="22"/>
        </w:rPr>
        <w:t>stanu na dzień 31</w:t>
      </w:r>
      <w:r>
        <w:rPr>
          <w:rFonts w:ascii="Arial" w:hAnsi="Arial" w:cs="Arial"/>
          <w:sz w:val="22"/>
          <w:szCs w:val="22"/>
        </w:rPr>
        <w:t xml:space="preserve">grudnia </w:t>
      </w:r>
      <w:r w:rsidRPr="00574F3C">
        <w:rPr>
          <w:rFonts w:ascii="Arial" w:hAnsi="Arial" w:cs="Arial"/>
          <w:sz w:val="22"/>
          <w:szCs w:val="22"/>
        </w:rPr>
        <w:t>2010 r. nie zakończyła się jeszcze ocena formalna projektów z Działania 5.2.</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5.1</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28 projektów (42 zawarte umowy/decyzje o dofinansowanie). W ramach przedłożonych wniosków o płatność za kwalifikowalne uznane zostały wydatki w wysokości 22 638 702,52</w:t>
      </w:r>
      <w:r>
        <w:rPr>
          <w:rFonts w:ascii="Arial" w:hAnsi="Arial" w:cs="Arial"/>
          <w:i/>
          <w:sz w:val="22"/>
          <w:szCs w:val="22"/>
        </w:rPr>
        <w:t xml:space="preserve"> </w:t>
      </w:r>
      <w:r w:rsidRPr="00574F3C">
        <w:rPr>
          <w:rFonts w:ascii="Arial" w:hAnsi="Arial" w:cs="Arial"/>
          <w:i/>
          <w:sz w:val="22"/>
          <w:szCs w:val="22"/>
        </w:rPr>
        <w:t>zł, co stanowiło 6,1% ogółu wydatków uznanych za kwalifikowalne. Przekazane dofinansowanie ze środków UE wyniosło 15 274 258,11</w:t>
      </w:r>
      <w:r>
        <w:rPr>
          <w:rFonts w:ascii="Arial" w:hAnsi="Arial" w:cs="Arial"/>
          <w:i/>
          <w:sz w:val="22"/>
          <w:szCs w:val="22"/>
        </w:rPr>
        <w:t xml:space="preserve"> </w:t>
      </w:r>
      <w:r w:rsidRPr="00574F3C">
        <w:rPr>
          <w:rFonts w:ascii="Arial" w:hAnsi="Arial" w:cs="Arial"/>
          <w:i/>
          <w:sz w:val="22"/>
          <w:szCs w:val="22"/>
        </w:rPr>
        <w:t>zł. Średni poziom dofinansowania ze środków UE dla działania 5.1 wyniósł 67,47%. Spośród realizowanych projektów 2 zostały zakończone.</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5.2</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20 projektów (32 zawarte umowy/decyzje o dofinansowanie). W ramach przedłożonych wniosków o płatność za kwalifikowalne uznane zostały wydatki w wysokości 6 024 150,11, co stanowiło 1,63% ogółu wydatków uznanych za kwalifikowalne. Przekazane dofinansowanie ze środków UE wyniosło 3 150 084,70zł. Średni poziom dofinansowania ze środków UE dla działania 5.2 wyniósł 52,29%.</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sz w:val="22"/>
          <w:szCs w:val="22"/>
        </w:rPr>
      </w:pPr>
      <w:r w:rsidRPr="00574F3C">
        <w:rPr>
          <w:rFonts w:ascii="Arial" w:hAnsi="Arial" w:cs="Arial"/>
          <w:b/>
          <w:sz w:val="22"/>
          <w:szCs w:val="22"/>
        </w:rPr>
        <w:t>Oś Priorytetowa VI. Rozwój infrastruktury społecznej</w:t>
      </w:r>
    </w:p>
    <w:p w:rsidR="003F36AF" w:rsidRPr="00574F3C" w:rsidRDefault="003F36AF" w:rsidP="00033F8F">
      <w:pPr>
        <w:jc w:val="both"/>
        <w:rPr>
          <w:rFonts w:ascii="Arial" w:hAnsi="Arial" w:cs="Arial"/>
          <w:sz w:val="22"/>
          <w:szCs w:val="22"/>
        </w:rPr>
      </w:pPr>
      <w:r w:rsidRPr="00574F3C">
        <w:rPr>
          <w:rFonts w:ascii="Arial" w:hAnsi="Arial" w:cs="Arial"/>
          <w:sz w:val="22"/>
          <w:szCs w:val="22"/>
        </w:rPr>
        <w:t>Celem głównym Osi Priorytetowej jest podniesie atrakcyjności inwestycyjnej regionu poprzez poprawę jakości infrastruktury społecznej.</w:t>
      </w:r>
    </w:p>
    <w:p w:rsidR="003F36AF" w:rsidRPr="00574F3C" w:rsidRDefault="003F36AF" w:rsidP="00033F8F">
      <w:pPr>
        <w:jc w:val="both"/>
        <w:rPr>
          <w:rFonts w:ascii="Arial" w:hAnsi="Arial" w:cs="Arial"/>
          <w:sz w:val="22"/>
          <w:szCs w:val="22"/>
        </w:rPr>
      </w:pPr>
      <w:r w:rsidRPr="00574F3C">
        <w:rPr>
          <w:rFonts w:ascii="Arial" w:hAnsi="Arial" w:cs="Arial"/>
          <w:sz w:val="22"/>
          <w:szCs w:val="22"/>
        </w:rPr>
        <w:t>Najważniejsze cele szczegółowe Osi to wzmocnienie funkcji instytucji i placówek edukacyjnych oraz przygotowanie ich do pełnienia kluczowej roli w procesie tworzenia konkurencyjnej gospodarki regionalnej, wzrost poziomu wykształcenia mieszkańców, zwiększenie oddziaływania dziedzictwa kulturowego i wzmocnienie tożsamości kulturowej regionu, poprawa infrastruktury medycznej, poprawa jakości usług z zakresu opieki zdrowotnej i pomocy społecznej, zwiększenie dostępu do specjalistycznych usług z zakresu opieki zdrowotnej.</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Oś Priorytetowa wdrażana jest przez 3 Działania: 6.1. Rozwój infrastruktury z zakresu edukacji, 6.2. Rozwój infrastruktury z zakresu opieki zdrowotnej i 6.3. Rozwój infrastruktury z zakresu kultury i ochrony dziedzictwa historycznego i kulturowego.</w:t>
      </w:r>
    </w:p>
    <w:p w:rsidR="003F36AF" w:rsidRPr="00574F3C" w:rsidRDefault="003F36AF" w:rsidP="00033F8F">
      <w:pPr>
        <w:jc w:val="both"/>
        <w:rPr>
          <w:rFonts w:ascii="Arial" w:hAnsi="Arial" w:cs="Arial"/>
          <w:sz w:val="22"/>
          <w:szCs w:val="22"/>
        </w:rPr>
      </w:pPr>
    </w:p>
    <w:p w:rsidR="003F36AF" w:rsidRPr="00574F3C" w:rsidRDefault="003F36AF" w:rsidP="00033F8F">
      <w:pPr>
        <w:rPr>
          <w:rFonts w:ascii="Arial" w:hAnsi="Arial" w:cs="Arial"/>
          <w:b/>
          <w:sz w:val="22"/>
          <w:szCs w:val="22"/>
        </w:rPr>
      </w:pPr>
      <w:r w:rsidRPr="00574F3C">
        <w:rPr>
          <w:rFonts w:ascii="Arial" w:hAnsi="Arial" w:cs="Arial"/>
          <w:b/>
          <w:sz w:val="22"/>
          <w:szCs w:val="22"/>
        </w:rPr>
        <w:t>Działanie 6.1. Rozwój infrastruktury z zakresu edukacji</w:t>
      </w:r>
    </w:p>
    <w:p w:rsidR="003F36AF" w:rsidRPr="00574F3C" w:rsidRDefault="003F36AF" w:rsidP="00033F8F">
      <w:pPr>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23 grudnia 2009 r. podjęto uchwałę w sprawie ogłoszenia naboru wniosków o dofinansowanie projektów z </w:t>
      </w:r>
      <w:r w:rsidRPr="00574F3C">
        <w:rPr>
          <w:rFonts w:ascii="Arial" w:hAnsi="Arial" w:cs="Arial"/>
          <w:b/>
          <w:bCs/>
          <w:sz w:val="22"/>
          <w:szCs w:val="22"/>
        </w:rPr>
        <w:t>infrastruktury edukacyjnej na poziomie przedszkolnym</w:t>
      </w:r>
      <w:r w:rsidRPr="00574F3C">
        <w:rPr>
          <w:rFonts w:ascii="Arial" w:hAnsi="Arial" w:cs="Arial"/>
          <w:bCs/>
          <w:sz w:val="22"/>
          <w:szCs w:val="22"/>
        </w:rPr>
        <w:t xml:space="preserve">. </w:t>
      </w:r>
      <w:r w:rsidRPr="00574F3C">
        <w:rPr>
          <w:rFonts w:ascii="Arial" w:hAnsi="Arial" w:cs="Arial"/>
          <w:sz w:val="22"/>
          <w:szCs w:val="22"/>
        </w:rPr>
        <w:t>Na dofinansowanie projektów przeznaczon</w:t>
      </w:r>
      <w:r>
        <w:rPr>
          <w:rFonts w:ascii="Arial" w:hAnsi="Arial" w:cs="Arial"/>
          <w:sz w:val="22"/>
          <w:szCs w:val="22"/>
        </w:rPr>
        <w:t>o środki w wysokości 4 000 000 e</w:t>
      </w:r>
      <w:r w:rsidRPr="00574F3C">
        <w:rPr>
          <w:rFonts w:ascii="Arial" w:hAnsi="Arial" w:cs="Arial"/>
          <w:sz w:val="22"/>
          <w:szCs w:val="22"/>
        </w:rPr>
        <w:t xml:space="preserve">uro, rezerwa na odwołania stanowiła 10% alokacji tj. 400 000 </w:t>
      </w:r>
      <w:r>
        <w:rPr>
          <w:rFonts w:ascii="Arial" w:hAnsi="Arial" w:cs="Arial"/>
          <w:sz w:val="22"/>
          <w:szCs w:val="22"/>
        </w:rPr>
        <w:t>e</w:t>
      </w:r>
      <w:r w:rsidRPr="00574F3C">
        <w:rPr>
          <w:rFonts w:ascii="Arial" w:hAnsi="Arial" w:cs="Arial"/>
          <w:sz w:val="22"/>
          <w:szCs w:val="22"/>
        </w:rPr>
        <w:t xml:space="preserve">uro. Maksymalny udział środków z UE w wydatkach kwalifikowalnych na poziomie projektu wyniósł 85% kosztów kwalifikowanych. Ustanowiona została również maksymalna kwota wsparcia projektu na poziomie 400 000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Beneficjenci złożyli 28 wniosków na ogólną wartość wynoszącą 12 008 347,32 zł, w tym wartość dofinansowania 7 602 753,64 zł.</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 xml:space="preserve">Ocenę formalną przeszły 24 wnioski na ogólną wartość 10 339 431,23 zł, w tym wartość dofinansowania wynoszącą </w:t>
      </w:r>
      <w:r w:rsidRPr="00574F3C">
        <w:rPr>
          <w:rFonts w:ascii="Arial" w:hAnsi="Arial" w:cs="Arial"/>
          <w:bCs/>
          <w:sz w:val="22"/>
          <w:szCs w:val="22"/>
        </w:rPr>
        <w:t>6 612 788,51</w:t>
      </w:r>
      <w:r w:rsidRPr="00574F3C">
        <w:rPr>
          <w:rFonts w:ascii="Arial" w:hAnsi="Arial" w:cs="Arial"/>
          <w:sz w:val="22"/>
          <w:szCs w:val="22"/>
        </w:rPr>
        <w:t xml:space="preserve"> zł. Odrzucono ze względów formalnych 4 wnioski na ogólną wartość 1 668 916,06 zł, w tym wartość dofinansowania wynoszącą </w:t>
      </w:r>
      <w:r w:rsidRPr="00574F3C">
        <w:rPr>
          <w:rFonts w:ascii="Arial" w:hAnsi="Arial" w:cs="Arial"/>
          <w:bCs/>
          <w:sz w:val="22"/>
          <w:szCs w:val="22"/>
        </w:rPr>
        <w:t>968 252,00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Spośród wniosków skierowanych na ocenę merytoryczną, pozytywnie oceniono 23 wnioski na ogólną wartość 10 216 937,87 zł, w tym wartość dofinansowania wynoszącą 6 522 601,92 zł. Odrzucono ze względów merytorycznych 1 wniosek na ogólną wartość  115 037,78 zł, w tym wartość dofinansowania wynoszącą 83 849,35 zł.</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Beneficjenci złożyli łącznie 2 odwołania od oceny formalnej. Jedno z odwołań rozpatrzone zostało pozytywnie</w:t>
      </w:r>
      <w:r>
        <w:rPr>
          <w:rFonts w:ascii="Arial" w:hAnsi="Arial" w:cs="Arial"/>
          <w:sz w:val="22"/>
          <w:szCs w:val="22"/>
        </w:rPr>
        <w:t xml:space="preserve">. </w:t>
      </w:r>
      <w:r w:rsidRPr="00574F3C">
        <w:rPr>
          <w:rFonts w:ascii="Arial" w:hAnsi="Arial" w:cs="Arial"/>
          <w:sz w:val="22"/>
          <w:szCs w:val="22"/>
        </w:rPr>
        <w:t xml:space="preserve">Zarząd podjął uchwałę w sprawie dofinansowania 23 projektów na ogólną wartość wynoszącą 10 216 937,87 zł, w tym wartość dofinansowania 6 522 601,92 zł i 13 lipca 2010 r. również uchwałę w sprawie dofinansowania projektu pozytywnie ocenionego po procedurze odwoławczej na ogólną kwotę 928 877,33 zł, w tym wartość dofinansowanie wynoszącą 398 577,78 zł. </w:t>
      </w:r>
      <w:r w:rsidRPr="00574F3C">
        <w:rPr>
          <w:rFonts w:ascii="Arial" w:hAnsi="Arial" w:cs="Arial"/>
          <w:bCs/>
          <w:sz w:val="22"/>
          <w:szCs w:val="22"/>
        </w:rPr>
        <w:t>W sumie podpisano 24 umowy na dofinansowanie realizacji projektów na kwotę 11 145 815,20 zł, w tym wartość dofinansowania wynoszącą 6 921 179,70 zł.</w:t>
      </w:r>
    </w:p>
    <w:p w:rsidR="003F36AF" w:rsidRPr="00574F3C" w:rsidRDefault="003F36AF" w:rsidP="00033F8F">
      <w:pPr>
        <w:rPr>
          <w:rFonts w:ascii="Arial" w:hAnsi="Arial" w:cs="Arial"/>
          <w:sz w:val="22"/>
          <w:szCs w:val="22"/>
        </w:rPr>
      </w:pPr>
    </w:p>
    <w:p w:rsidR="003F36AF" w:rsidRPr="00574F3C" w:rsidRDefault="003F36AF" w:rsidP="00033F8F">
      <w:pPr>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16 marca 2010 r. podjęto uchwałę w sprawie ogłoszenia naboru wniosków o dofinansowanie projektów w ramach w/w Działania. Konkurs dotyczył projektów z zakresu </w:t>
      </w:r>
      <w:r w:rsidRPr="00574F3C">
        <w:rPr>
          <w:rFonts w:ascii="Arial" w:hAnsi="Arial" w:cs="Arial"/>
          <w:b/>
          <w:bCs/>
          <w:sz w:val="22"/>
          <w:szCs w:val="22"/>
        </w:rPr>
        <w:t>infrastruktury</w:t>
      </w:r>
      <w:r w:rsidRPr="00574F3C">
        <w:rPr>
          <w:rFonts w:ascii="Arial" w:hAnsi="Arial" w:cs="Arial"/>
          <w:sz w:val="22"/>
          <w:szCs w:val="22"/>
        </w:rPr>
        <w:t xml:space="preserve"> </w:t>
      </w:r>
      <w:r w:rsidRPr="00574F3C">
        <w:rPr>
          <w:rFonts w:ascii="Arial" w:hAnsi="Arial" w:cs="Arial"/>
          <w:b/>
          <w:bCs/>
          <w:sz w:val="22"/>
          <w:szCs w:val="22"/>
        </w:rPr>
        <w:t>edukacyjnej z wyłączeniem szkolnictwa wyższego i edukacji na poziomie przedszkolnym</w:t>
      </w:r>
      <w:r w:rsidRPr="00574F3C">
        <w:rPr>
          <w:rFonts w:ascii="Arial" w:hAnsi="Arial" w:cs="Arial"/>
          <w:sz w:val="22"/>
          <w:szCs w:val="22"/>
        </w:rPr>
        <w:t>. Na</w:t>
      </w:r>
      <w:r>
        <w:rPr>
          <w:rFonts w:ascii="Arial" w:hAnsi="Arial" w:cs="Arial"/>
          <w:sz w:val="22"/>
          <w:szCs w:val="22"/>
        </w:rPr>
        <w:t xml:space="preserve"> </w:t>
      </w:r>
      <w:r w:rsidRPr="00574F3C">
        <w:rPr>
          <w:rFonts w:ascii="Arial" w:hAnsi="Arial" w:cs="Arial"/>
          <w:sz w:val="22"/>
          <w:szCs w:val="22"/>
        </w:rPr>
        <w:t>dofinansowanie projektów przeznaczon</w:t>
      </w:r>
      <w:r>
        <w:rPr>
          <w:rFonts w:ascii="Arial" w:hAnsi="Arial" w:cs="Arial"/>
          <w:sz w:val="22"/>
          <w:szCs w:val="22"/>
        </w:rPr>
        <w:t>o środki w wysokości 3 500 000 e</w:t>
      </w:r>
      <w:r w:rsidRPr="00574F3C">
        <w:rPr>
          <w:rFonts w:ascii="Arial" w:hAnsi="Arial" w:cs="Arial"/>
          <w:sz w:val="22"/>
          <w:szCs w:val="22"/>
        </w:rPr>
        <w:t xml:space="preserve">uro, rezerwa na odwołania stanowiła 10% alokacji tj. 350 000 </w:t>
      </w:r>
      <w:r>
        <w:rPr>
          <w:rFonts w:ascii="Arial" w:hAnsi="Arial" w:cs="Arial"/>
          <w:sz w:val="22"/>
          <w:szCs w:val="22"/>
        </w:rPr>
        <w:t>e</w:t>
      </w:r>
      <w:r w:rsidRPr="00574F3C">
        <w:rPr>
          <w:rFonts w:ascii="Arial" w:hAnsi="Arial" w:cs="Arial"/>
          <w:sz w:val="22"/>
          <w:szCs w:val="22"/>
        </w:rPr>
        <w:t xml:space="preserve">uro. Maksymalny udział środków z UE w wydatkach kwalifikowalnych na poziomie projektu wyniósł 65% kosztów kwalifikowanych dla projektów nie objętych pomocą publiczną. Ustanowiona została również maksymalna kwota dofinansowania projektu na poziomie 2 000 000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Złożono</w:t>
      </w:r>
      <w:r w:rsidRPr="00574F3C">
        <w:rPr>
          <w:rFonts w:ascii="Arial" w:hAnsi="Arial" w:cs="Arial"/>
          <w:b/>
          <w:bCs/>
          <w:sz w:val="22"/>
          <w:szCs w:val="22"/>
        </w:rPr>
        <w:t xml:space="preserve"> </w:t>
      </w:r>
      <w:r w:rsidRPr="00574F3C">
        <w:rPr>
          <w:rFonts w:ascii="Arial" w:hAnsi="Arial" w:cs="Arial"/>
          <w:sz w:val="22"/>
          <w:szCs w:val="22"/>
        </w:rPr>
        <w:t>34</w:t>
      </w:r>
      <w:r w:rsidRPr="00574F3C">
        <w:rPr>
          <w:rFonts w:ascii="Arial" w:hAnsi="Arial" w:cs="Arial"/>
          <w:b/>
          <w:bCs/>
          <w:sz w:val="22"/>
          <w:szCs w:val="22"/>
        </w:rPr>
        <w:t xml:space="preserve"> </w:t>
      </w:r>
      <w:r w:rsidRPr="00574F3C">
        <w:rPr>
          <w:rFonts w:ascii="Arial" w:hAnsi="Arial" w:cs="Arial"/>
          <w:sz w:val="22"/>
          <w:szCs w:val="22"/>
        </w:rPr>
        <w:t>wnioski na ogólną wartość wynoszącą 111 355 071,27 zł, w tym wartość dofinansowania 44 611 842,73 zł.</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Pozytywną ocenę formalną przeszły 32 wnioski na ogólną wartość 102 054 593,11 zł, w tym wartość dofinansowania wynoszącą 40 955 677,52 zł. Odrzucono ze względów formalnych 1 wniosek na ogólną wartość 2 379 219,73 zł, w tym wartość dofinansowania wynoszącą 1 308 570,84 zł. Jeden z wnioskodawców wycofał  wniosek o wartości ogólnej 6 649 466,16 zł, w tym wartości dofinansowania 1 994 846,45 zł. </w:t>
      </w:r>
    </w:p>
    <w:p w:rsidR="003F36AF" w:rsidRPr="00574F3C" w:rsidRDefault="003F36AF" w:rsidP="00033F8F">
      <w:pPr>
        <w:jc w:val="both"/>
        <w:rPr>
          <w:rFonts w:ascii="Arial" w:hAnsi="Arial" w:cs="Arial"/>
          <w:sz w:val="22"/>
          <w:szCs w:val="22"/>
        </w:rPr>
      </w:pPr>
      <w:r w:rsidRPr="00574F3C">
        <w:rPr>
          <w:rFonts w:ascii="Arial" w:hAnsi="Arial" w:cs="Arial"/>
          <w:sz w:val="22"/>
          <w:szCs w:val="22"/>
        </w:rPr>
        <w:t>Spośród wniosków skierowanych na ocenę merytoryczną, pozytywnie oceniono 24 wnioski na ogólną wartość 72 135 912,86 zł, w tym wartość dofinansowania wynoszącą 28 133 201,27 zł. Odrzucono ze względów merytorycznych 8 wniosków na ogólną wartość  29 059 687,31 zł, w tym wartość dofinansowania wynoszącą 12 163 387,38 zł.</w:t>
      </w:r>
    </w:p>
    <w:p w:rsidR="003F36AF" w:rsidRPr="00F10404" w:rsidRDefault="003F36AF" w:rsidP="00033F8F">
      <w:pPr>
        <w:jc w:val="both"/>
        <w:rPr>
          <w:rFonts w:ascii="Arial" w:hAnsi="Arial" w:cs="Arial"/>
          <w:b/>
          <w:sz w:val="22"/>
          <w:szCs w:val="22"/>
        </w:rPr>
      </w:pPr>
      <w:r w:rsidRPr="00574F3C">
        <w:rPr>
          <w:rFonts w:ascii="Arial" w:hAnsi="Arial" w:cs="Arial"/>
          <w:sz w:val="22"/>
          <w:szCs w:val="22"/>
        </w:rPr>
        <w:t>Beneficjenci złożyli łącznie 8 odwołań od oceny formalnej i merytorycznej. Jeden protest rozpatrzony został pozytywnie, w wyniku czego wniosek skierowano do pozytywnej oceny merytorycznej.</w:t>
      </w:r>
      <w:r w:rsidRPr="00574F3C">
        <w:rPr>
          <w:rFonts w:ascii="Arial" w:hAnsi="Arial" w:cs="Arial"/>
          <w:b/>
          <w:sz w:val="22"/>
          <w:szCs w:val="22"/>
        </w:rPr>
        <w:t xml:space="preserve"> </w:t>
      </w:r>
      <w:r w:rsidRPr="00574F3C">
        <w:rPr>
          <w:rFonts w:ascii="Arial" w:hAnsi="Arial" w:cs="Arial"/>
          <w:sz w:val="22"/>
          <w:szCs w:val="22"/>
        </w:rPr>
        <w:t xml:space="preserve">W ramach konkursu Zarząd </w:t>
      </w:r>
      <w:r>
        <w:rPr>
          <w:rFonts w:ascii="Arial" w:hAnsi="Arial" w:cs="Arial"/>
          <w:sz w:val="22"/>
          <w:szCs w:val="22"/>
        </w:rPr>
        <w:t xml:space="preserve">Województwa Podlaskiego </w:t>
      </w:r>
      <w:r w:rsidRPr="00574F3C">
        <w:rPr>
          <w:rFonts w:ascii="Arial" w:hAnsi="Arial" w:cs="Arial"/>
          <w:sz w:val="22"/>
          <w:szCs w:val="22"/>
        </w:rPr>
        <w:t xml:space="preserve">podjął 26 października 2010 r. uchwałę w sprawie dofinansowania 12 projektów na ogólną wartość wynoszącą 42 212 873,89 zł, w tym wartość dofinansowania 16 493 345,00 zł.  </w:t>
      </w:r>
      <w:r w:rsidRPr="00574F3C">
        <w:rPr>
          <w:rFonts w:ascii="Arial" w:hAnsi="Arial" w:cs="Arial"/>
          <w:bCs/>
          <w:sz w:val="22"/>
          <w:szCs w:val="22"/>
        </w:rPr>
        <w:t>Wg stanu na dzień 31</w:t>
      </w:r>
      <w:r>
        <w:rPr>
          <w:rFonts w:ascii="Arial" w:hAnsi="Arial" w:cs="Arial"/>
          <w:bCs/>
          <w:sz w:val="22"/>
          <w:szCs w:val="22"/>
        </w:rPr>
        <w:t xml:space="preserve"> grudnia </w:t>
      </w:r>
      <w:r w:rsidRPr="00574F3C">
        <w:rPr>
          <w:rFonts w:ascii="Arial" w:hAnsi="Arial" w:cs="Arial"/>
          <w:bCs/>
          <w:sz w:val="22"/>
          <w:szCs w:val="22"/>
        </w:rPr>
        <w:t xml:space="preserve">2010 r. podpisano 7 umów na dofinansowanie realizacji projektów na kwotę 14 034 374,57 zł, w tym wartość dofinansowania wynoszącą 7 039 708,91 zł. </w:t>
      </w:r>
    </w:p>
    <w:p w:rsidR="003F36AF" w:rsidRPr="00574F3C" w:rsidRDefault="003F36AF" w:rsidP="00033F8F">
      <w:pPr>
        <w:jc w:val="both"/>
        <w:rPr>
          <w:rFonts w:ascii="Arial" w:hAnsi="Arial" w:cs="Arial"/>
          <w:b/>
          <w:bCs/>
          <w:sz w:val="22"/>
          <w:szCs w:val="22"/>
        </w:rPr>
      </w:pPr>
    </w:p>
    <w:p w:rsidR="003F36AF" w:rsidRPr="00574F3C" w:rsidRDefault="003F36AF" w:rsidP="00033F8F">
      <w:pPr>
        <w:jc w:val="both"/>
        <w:rPr>
          <w:rFonts w:ascii="Arial" w:hAnsi="Arial" w:cs="Arial"/>
          <w:bCs/>
          <w:sz w:val="22"/>
          <w:szCs w:val="22"/>
        </w:rPr>
      </w:pPr>
      <w:r>
        <w:rPr>
          <w:rFonts w:ascii="Arial" w:hAnsi="Arial" w:cs="Arial"/>
          <w:bCs/>
          <w:sz w:val="22"/>
          <w:szCs w:val="22"/>
        </w:rPr>
        <w:t xml:space="preserve">Dnia </w:t>
      </w:r>
      <w:r w:rsidRPr="00574F3C">
        <w:rPr>
          <w:rFonts w:ascii="Arial" w:hAnsi="Arial" w:cs="Arial"/>
          <w:bCs/>
          <w:sz w:val="22"/>
          <w:szCs w:val="22"/>
        </w:rPr>
        <w:t>8 czerwca 2010 r. podjęto uchwałę w sprawie przeznaczenia środków stanowiących oszczędności poprzetargowe na sfinansowanie dodatkowych projektów z zakresu szkolnictwa wyższego (projekt „Zakup wyposażenia i sprzętu do nowych laboratoriów dydaktycznych Wyższej Szkoły Administracji Publicznej imienia Stanisława Staszica w Białymstoku – pełne dofinansowanie w wysokości 804 506,49 zł przy ogólnej wartości projektu 1 838 767,04 zł (umowę podpisano) i niepełne dofinansowanie w wysokości 303 545,90 zł projektu „Budowa Szkolnej Hali Widowiskowo-Sportowej w Łomży wraz z wyposażeniem do treningu specjalistycznego, wyposażeniem laboratoryjnym i ogólnym oraz zagospodarowaniem terenu” Państwowej Wyższej Szkoły Informatyki i Przedsiębiorczości w Łomży (termin podpisania umowy na prośbę wnioskodawcy przedłużono do marca 2011 r.) oraz dofinansowanie projektu „Remont i przebudowa wraz z wyposażeniem obiektów na potrzeby Centrum Dydaktyki Stomatologicznej i Zakładu Technik Dentystycznych Uniwersytetu Medycznego w Białymstoku” zgodnie z pierwotnie wnioskowanym poziomem dofinansowa</w:t>
      </w:r>
      <w:r>
        <w:rPr>
          <w:rFonts w:ascii="Arial" w:hAnsi="Arial" w:cs="Arial"/>
          <w:bCs/>
          <w:sz w:val="22"/>
          <w:szCs w:val="22"/>
        </w:rPr>
        <w:t>nia  tj. 85% - 5 641 016,11 zł.</w:t>
      </w:r>
    </w:p>
    <w:p w:rsidR="003F36AF" w:rsidRPr="00574F3C" w:rsidRDefault="003F36AF" w:rsidP="00033F8F">
      <w:pPr>
        <w:jc w:val="both"/>
        <w:rPr>
          <w:rFonts w:ascii="Arial" w:hAnsi="Arial" w:cs="Arial"/>
          <w:bCs/>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6.1</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32 projektów (50 zawartych umów/decyzji o dofinansowanie). W ramach przedłożonych wniosków o płatność za kwalifikowalne uznane zostały wydatki w wysokości 18 222 894,50</w:t>
      </w:r>
      <w:r>
        <w:rPr>
          <w:rFonts w:ascii="Arial" w:hAnsi="Arial" w:cs="Arial"/>
          <w:i/>
          <w:sz w:val="22"/>
          <w:szCs w:val="22"/>
        </w:rPr>
        <w:t xml:space="preserve"> </w:t>
      </w:r>
      <w:r w:rsidRPr="00574F3C">
        <w:rPr>
          <w:rFonts w:ascii="Arial" w:hAnsi="Arial" w:cs="Arial"/>
          <w:i/>
          <w:sz w:val="22"/>
          <w:szCs w:val="22"/>
        </w:rPr>
        <w:t>zł, co stanowiło 4,91% ogółu wydatków uznanych za kwalifikowalne. Przekazane dofinansowanie ze środków UE wyniosło 13 923 861,77</w:t>
      </w:r>
      <w:r>
        <w:rPr>
          <w:rFonts w:ascii="Arial" w:hAnsi="Arial" w:cs="Arial"/>
          <w:i/>
          <w:sz w:val="22"/>
          <w:szCs w:val="22"/>
        </w:rPr>
        <w:t xml:space="preserve"> </w:t>
      </w:r>
      <w:r w:rsidRPr="00574F3C">
        <w:rPr>
          <w:rFonts w:ascii="Arial" w:hAnsi="Arial" w:cs="Arial"/>
          <w:i/>
          <w:sz w:val="22"/>
          <w:szCs w:val="22"/>
        </w:rPr>
        <w:t>zł. Średni poziom dofinansowania ze środków UE dla działania 6.1 wyniósł 76,41%. Spośród realizowanych projektów 2 zostały zakończone.</w:t>
      </w:r>
    </w:p>
    <w:p w:rsidR="003F36AF" w:rsidRPr="00574F3C" w:rsidRDefault="003F36AF" w:rsidP="00033F8F">
      <w:pPr>
        <w:rPr>
          <w:rFonts w:ascii="Arial" w:hAnsi="Arial" w:cs="Arial"/>
          <w:sz w:val="22"/>
          <w:szCs w:val="22"/>
        </w:rPr>
      </w:pPr>
    </w:p>
    <w:p w:rsidR="003F36AF" w:rsidRPr="00574F3C" w:rsidRDefault="003F36AF" w:rsidP="00033F8F">
      <w:pPr>
        <w:rPr>
          <w:rFonts w:ascii="Arial" w:hAnsi="Arial" w:cs="Arial"/>
          <w:b/>
          <w:sz w:val="22"/>
          <w:szCs w:val="22"/>
        </w:rPr>
      </w:pPr>
      <w:r w:rsidRPr="00574F3C">
        <w:rPr>
          <w:rFonts w:ascii="Arial" w:hAnsi="Arial" w:cs="Arial"/>
          <w:b/>
          <w:sz w:val="22"/>
          <w:szCs w:val="22"/>
        </w:rPr>
        <w:t>Działanie 6.2. Rozwój infrastruktury z zakresu opieki zdrowotnej</w:t>
      </w:r>
    </w:p>
    <w:p w:rsidR="003F36AF" w:rsidRPr="00574F3C" w:rsidRDefault="003F36AF" w:rsidP="00033F8F">
      <w:pPr>
        <w:tabs>
          <w:tab w:val="left" w:pos="284"/>
        </w:tabs>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 xml:space="preserve">20 lipca 2010 r. podjęto uchwałę w sprawie ogłoszenia naboru wniosków o dofinansowanie projektów. Konkurs  ogłoszono w terminie </w:t>
      </w:r>
      <w:r w:rsidRPr="00574F3C">
        <w:rPr>
          <w:rFonts w:ascii="Arial" w:hAnsi="Arial" w:cs="Arial"/>
          <w:bCs/>
          <w:sz w:val="22"/>
          <w:szCs w:val="22"/>
        </w:rPr>
        <w:t>30</w:t>
      </w:r>
      <w:r>
        <w:rPr>
          <w:rFonts w:ascii="Arial" w:hAnsi="Arial" w:cs="Arial"/>
          <w:bCs/>
          <w:sz w:val="22"/>
          <w:szCs w:val="22"/>
        </w:rPr>
        <w:t xml:space="preserve"> lipca -</w:t>
      </w:r>
      <w:r w:rsidRPr="00574F3C">
        <w:rPr>
          <w:rFonts w:ascii="Arial" w:hAnsi="Arial" w:cs="Arial"/>
          <w:bCs/>
          <w:sz w:val="22"/>
          <w:szCs w:val="22"/>
        </w:rPr>
        <w:t xml:space="preserve"> 10</w:t>
      </w:r>
      <w:r>
        <w:rPr>
          <w:rFonts w:ascii="Arial" w:hAnsi="Arial" w:cs="Arial"/>
          <w:bCs/>
          <w:sz w:val="22"/>
          <w:szCs w:val="22"/>
        </w:rPr>
        <w:t xml:space="preserve"> września </w:t>
      </w:r>
      <w:r w:rsidRPr="00574F3C">
        <w:rPr>
          <w:rFonts w:ascii="Arial" w:hAnsi="Arial" w:cs="Arial"/>
          <w:bCs/>
          <w:sz w:val="22"/>
          <w:szCs w:val="22"/>
        </w:rPr>
        <w:t xml:space="preserve">2010 </w:t>
      </w:r>
      <w:r w:rsidRPr="00574F3C">
        <w:rPr>
          <w:rFonts w:ascii="Arial" w:hAnsi="Arial" w:cs="Arial"/>
          <w:sz w:val="22"/>
          <w:szCs w:val="22"/>
        </w:rPr>
        <w:t xml:space="preserve">r. na nabór wniosków o dofinansowanie projektów </w:t>
      </w:r>
      <w:r w:rsidRPr="00574F3C">
        <w:rPr>
          <w:rFonts w:ascii="Arial" w:hAnsi="Arial" w:cs="Arial"/>
          <w:b/>
          <w:bCs/>
          <w:sz w:val="22"/>
          <w:szCs w:val="22"/>
        </w:rPr>
        <w:t>w zakresie podstawowej opieki zdrowotnej.</w:t>
      </w:r>
      <w:r w:rsidRPr="00574F3C">
        <w:rPr>
          <w:rFonts w:ascii="Arial" w:hAnsi="Arial" w:cs="Arial"/>
          <w:sz w:val="22"/>
          <w:szCs w:val="22"/>
        </w:rPr>
        <w:t xml:space="preserve"> Na sfinansowanie projektów przeznaczono 1 500 000 </w:t>
      </w:r>
      <w:r>
        <w:rPr>
          <w:rFonts w:ascii="Arial" w:hAnsi="Arial" w:cs="Arial"/>
          <w:sz w:val="22"/>
          <w:szCs w:val="22"/>
        </w:rPr>
        <w:t>e</w:t>
      </w:r>
      <w:r w:rsidRPr="00574F3C">
        <w:rPr>
          <w:rFonts w:ascii="Arial" w:hAnsi="Arial" w:cs="Arial"/>
          <w:sz w:val="22"/>
          <w:szCs w:val="22"/>
        </w:rPr>
        <w:t xml:space="preserve">uro, rezerwę na ewentualne odwołania w wysokości 10% alokacji przeznaczonej na konkurs tj. 150 000 </w:t>
      </w:r>
      <w:r>
        <w:rPr>
          <w:rFonts w:ascii="Arial" w:hAnsi="Arial" w:cs="Arial"/>
          <w:sz w:val="22"/>
          <w:szCs w:val="22"/>
        </w:rPr>
        <w:t>e</w:t>
      </w:r>
      <w:r w:rsidRPr="00574F3C">
        <w:rPr>
          <w:rFonts w:ascii="Arial" w:hAnsi="Arial" w:cs="Arial"/>
          <w:sz w:val="22"/>
          <w:szCs w:val="22"/>
        </w:rPr>
        <w:t xml:space="preserve">uro. Maksymalny udział środków z UE w wydatkach kwalifikowalnych na poziomie projektu wyniósł 90% kosztów kwalifikowanych dla projektów nie objętych pomocą publiczną.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W ramach konkursu złożono 8 wniosków na ogólną wartość 8 640 039,93 zł, w tym wartość dofinansowania wynoszącą 7 105 654,26 zł.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Spośród 8 wniosków, które wpłynęły pozytywną ocenę formalną przeszło 6 wniosków na ogólną wartość 6 695 638,36 zł, w tym wartość dofinansowania wynoszącą 4 355 693,25</w:t>
      </w:r>
      <w:r w:rsidRPr="00574F3C">
        <w:rPr>
          <w:rFonts w:ascii="Arial" w:hAnsi="Arial" w:cs="Arial"/>
          <w:b/>
          <w:bCs/>
          <w:sz w:val="22"/>
          <w:szCs w:val="22"/>
        </w:rPr>
        <w:t xml:space="preserve"> </w:t>
      </w:r>
      <w:r w:rsidRPr="00574F3C">
        <w:rPr>
          <w:rFonts w:ascii="Arial" w:hAnsi="Arial" w:cs="Arial"/>
          <w:sz w:val="22"/>
          <w:szCs w:val="22"/>
        </w:rPr>
        <w:t xml:space="preserve">zł. 2 wnioski odrzucono ze względów formalnych na ogólną wartość </w:t>
      </w:r>
      <w:r w:rsidRPr="00574F3C">
        <w:rPr>
          <w:rFonts w:ascii="Arial" w:hAnsi="Arial" w:cs="Arial"/>
          <w:bCs/>
          <w:sz w:val="22"/>
          <w:szCs w:val="22"/>
        </w:rPr>
        <w:t xml:space="preserve">1 944 401,54 </w:t>
      </w:r>
      <w:r w:rsidRPr="00574F3C">
        <w:rPr>
          <w:rFonts w:ascii="Arial" w:hAnsi="Arial" w:cs="Arial"/>
          <w:sz w:val="22"/>
          <w:szCs w:val="22"/>
        </w:rPr>
        <w:t xml:space="preserve">zł, w tym wartość dofinansowania </w:t>
      </w:r>
      <w:r w:rsidRPr="00574F3C">
        <w:rPr>
          <w:rFonts w:ascii="Arial" w:hAnsi="Arial" w:cs="Arial"/>
          <w:bCs/>
          <w:sz w:val="22"/>
          <w:szCs w:val="22"/>
        </w:rPr>
        <w:t>2 749 961,00</w:t>
      </w:r>
      <w:r w:rsidRPr="00574F3C">
        <w:rPr>
          <w:rFonts w:ascii="Arial" w:hAnsi="Arial" w:cs="Arial"/>
          <w:sz w:val="22"/>
          <w:szCs w:val="22"/>
        </w:rPr>
        <w:t xml:space="preserve"> zł.</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Pozytywną ocenę merytoryczną przeszło 6 wniosków na ogólną wartość 6 695 638,36 zł, w tym wartość dofinansowania</w:t>
      </w:r>
      <w:r w:rsidRPr="00574F3C">
        <w:rPr>
          <w:rFonts w:ascii="Arial" w:hAnsi="Arial" w:cs="Arial"/>
          <w:b/>
          <w:bCs/>
          <w:sz w:val="22"/>
          <w:szCs w:val="22"/>
        </w:rPr>
        <w:t xml:space="preserve"> </w:t>
      </w:r>
      <w:r w:rsidRPr="00574F3C">
        <w:rPr>
          <w:rFonts w:ascii="Arial" w:hAnsi="Arial" w:cs="Arial"/>
          <w:sz w:val="22"/>
          <w:szCs w:val="22"/>
        </w:rPr>
        <w:t>4 353 780,29</w:t>
      </w:r>
      <w:r w:rsidRPr="00574F3C">
        <w:rPr>
          <w:rFonts w:ascii="Arial" w:hAnsi="Arial" w:cs="Arial"/>
          <w:b/>
          <w:bCs/>
          <w:sz w:val="22"/>
          <w:szCs w:val="22"/>
        </w:rPr>
        <w:t xml:space="preserve"> </w:t>
      </w:r>
      <w:r w:rsidRPr="00574F3C">
        <w:rPr>
          <w:rFonts w:ascii="Arial" w:hAnsi="Arial" w:cs="Arial"/>
          <w:sz w:val="22"/>
          <w:szCs w:val="22"/>
        </w:rPr>
        <w:t xml:space="preserve">zł. W ramach oceny merytorycznej Komisja Oceny Projektów nie oceniła ani jednego wniosku negatywnie.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Beneficjenci nie złożyli żadnych odwołań od oceny formalnej i merytorycznej.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Zarząd podjął 28 grudnia 2010 r. uchwalę w sprawie dofinansowania 6 wniosków ocenionych pozytywnie podczas oceny merytorycznej. </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 ramach </w:t>
      </w:r>
      <w:r w:rsidRPr="00574F3C">
        <w:rPr>
          <w:rFonts w:ascii="Arial" w:hAnsi="Arial" w:cs="Arial"/>
          <w:b/>
          <w:sz w:val="22"/>
          <w:szCs w:val="22"/>
        </w:rPr>
        <w:t>Działania 6.2</w:t>
      </w:r>
      <w:r w:rsidRPr="00574F3C">
        <w:rPr>
          <w:rFonts w:ascii="Arial" w:hAnsi="Arial" w:cs="Arial"/>
          <w:sz w:val="22"/>
          <w:szCs w:val="22"/>
        </w:rPr>
        <w:t xml:space="preserve"> w 2010</w:t>
      </w:r>
      <w:r>
        <w:rPr>
          <w:rFonts w:ascii="Arial" w:hAnsi="Arial" w:cs="Arial"/>
          <w:sz w:val="22"/>
          <w:szCs w:val="22"/>
        </w:rPr>
        <w:t xml:space="preserve"> </w:t>
      </w:r>
      <w:r w:rsidRPr="00574F3C">
        <w:rPr>
          <w:rFonts w:ascii="Arial" w:hAnsi="Arial" w:cs="Arial"/>
          <w:sz w:val="22"/>
          <w:szCs w:val="22"/>
        </w:rPr>
        <w:t>r. rozliczanych było 27 projektów (31 zawartych umów/decyzji o dofinansowanie). W ramach przedłożonych wniosków o płatność za kwalifikowalne uznane zostały wydatki w wysokości 26 012 710,49zł, co stanowiło 7,01% ogółu wydatków uznanych za kwalifikowalne. Przekazane dofinansowanie ze środków UE wyniosło 22 815 976,18</w:t>
      </w:r>
      <w:r>
        <w:rPr>
          <w:rFonts w:ascii="Arial" w:hAnsi="Arial" w:cs="Arial"/>
          <w:sz w:val="22"/>
          <w:szCs w:val="22"/>
        </w:rPr>
        <w:t xml:space="preserve"> </w:t>
      </w:r>
      <w:r w:rsidRPr="00574F3C">
        <w:rPr>
          <w:rFonts w:ascii="Arial" w:hAnsi="Arial" w:cs="Arial"/>
          <w:sz w:val="22"/>
          <w:szCs w:val="22"/>
        </w:rPr>
        <w:t>zł. Średni poziom dofinansowania ze środków UE dla działania 6.2 wyniósł 87,71%. Spośród realizowanych projektów 15 zostało zakończonych.</w:t>
      </w:r>
    </w:p>
    <w:p w:rsidR="003F36AF" w:rsidRPr="00574F3C" w:rsidRDefault="003F36AF" w:rsidP="00033F8F">
      <w:pPr>
        <w:tabs>
          <w:tab w:val="left" w:pos="284"/>
        </w:tabs>
        <w:jc w:val="both"/>
        <w:rPr>
          <w:rFonts w:ascii="Arial" w:hAnsi="Arial" w:cs="Arial"/>
          <w:sz w:val="22"/>
          <w:szCs w:val="22"/>
        </w:rPr>
      </w:pPr>
    </w:p>
    <w:p w:rsidR="003F36AF" w:rsidRPr="00574F3C" w:rsidRDefault="003F36AF" w:rsidP="00033F8F">
      <w:pPr>
        <w:tabs>
          <w:tab w:val="left" w:pos="284"/>
        </w:tabs>
        <w:jc w:val="both"/>
        <w:rPr>
          <w:rFonts w:ascii="Arial" w:hAnsi="Arial" w:cs="Arial"/>
          <w:b/>
          <w:sz w:val="22"/>
          <w:szCs w:val="22"/>
        </w:rPr>
      </w:pPr>
      <w:r w:rsidRPr="00574F3C">
        <w:rPr>
          <w:rFonts w:ascii="Arial" w:hAnsi="Arial" w:cs="Arial"/>
          <w:b/>
          <w:sz w:val="22"/>
          <w:szCs w:val="22"/>
        </w:rPr>
        <w:t>Działanie 6.3. Rozwój infrastruktury z zakresu kultury i ochrony dziedzictwa historycznego i kulturowego</w:t>
      </w:r>
    </w:p>
    <w:p w:rsidR="003F36AF" w:rsidRPr="00574F3C" w:rsidRDefault="003F36AF" w:rsidP="00033F8F">
      <w:pPr>
        <w:pStyle w:val="Default"/>
        <w:jc w:val="both"/>
        <w:rPr>
          <w:sz w:val="22"/>
          <w:szCs w:val="22"/>
        </w:rPr>
      </w:pPr>
      <w:r>
        <w:rPr>
          <w:sz w:val="22"/>
          <w:szCs w:val="22"/>
        </w:rPr>
        <w:t xml:space="preserve">Dnia </w:t>
      </w:r>
      <w:r w:rsidRPr="00574F3C">
        <w:rPr>
          <w:sz w:val="22"/>
          <w:szCs w:val="22"/>
        </w:rPr>
        <w:t>29 czerwca 2010 r. podjęto uchwałę w sprawie ogłoszenia naboru wniosków o dofinansowanie projektów w ramach ww</w:t>
      </w:r>
      <w:r>
        <w:rPr>
          <w:sz w:val="22"/>
          <w:szCs w:val="22"/>
        </w:rPr>
        <w:t>.</w:t>
      </w:r>
      <w:r w:rsidRPr="00574F3C">
        <w:rPr>
          <w:sz w:val="22"/>
          <w:szCs w:val="22"/>
        </w:rPr>
        <w:t xml:space="preserve"> Działania. W terminie </w:t>
      </w:r>
      <w:r w:rsidRPr="00574F3C">
        <w:rPr>
          <w:bCs/>
          <w:sz w:val="22"/>
          <w:szCs w:val="22"/>
        </w:rPr>
        <w:t>30</w:t>
      </w:r>
      <w:r>
        <w:rPr>
          <w:bCs/>
          <w:sz w:val="22"/>
          <w:szCs w:val="22"/>
        </w:rPr>
        <w:t xml:space="preserve"> czerwiec –</w:t>
      </w:r>
      <w:r w:rsidRPr="00574F3C">
        <w:rPr>
          <w:bCs/>
          <w:sz w:val="22"/>
          <w:szCs w:val="22"/>
        </w:rPr>
        <w:t xml:space="preserve"> 30</w:t>
      </w:r>
      <w:r>
        <w:rPr>
          <w:bCs/>
          <w:sz w:val="22"/>
          <w:szCs w:val="22"/>
        </w:rPr>
        <w:t xml:space="preserve"> sierpień </w:t>
      </w:r>
      <w:r w:rsidRPr="00574F3C">
        <w:rPr>
          <w:bCs/>
          <w:sz w:val="22"/>
          <w:szCs w:val="22"/>
        </w:rPr>
        <w:t>2010 r.</w:t>
      </w:r>
      <w:r w:rsidRPr="00574F3C">
        <w:rPr>
          <w:sz w:val="22"/>
          <w:szCs w:val="22"/>
        </w:rPr>
        <w:t xml:space="preserve"> ogłoszono konkurs na nabór wniosków o dofinansowanie. Na sfinansowanie projektów przeznaczono 2 500 000,00 </w:t>
      </w:r>
      <w:r>
        <w:rPr>
          <w:sz w:val="22"/>
          <w:szCs w:val="22"/>
        </w:rPr>
        <w:t>e</w:t>
      </w:r>
      <w:r w:rsidRPr="00574F3C">
        <w:rPr>
          <w:sz w:val="22"/>
          <w:szCs w:val="22"/>
        </w:rPr>
        <w:t xml:space="preserve">uro, rezerwę na ewentualne odwołania w wysokości 10% alokacji przeznaczonej na konkurs, tj. 250 000 </w:t>
      </w:r>
      <w:r>
        <w:rPr>
          <w:sz w:val="22"/>
          <w:szCs w:val="22"/>
        </w:rPr>
        <w:t>e</w:t>
      </w:r>
      <w:r w:rsidRPr="00574F3C">
        <w:rPr>
          <w:sz w:val="22"/>
          <w:szCs w:val="22"/>
        </w:rPr>
        <w:t xml:space="preserve">uro. Maksymalny udział środków z UE w wydatkach kwalifikowalnych na poziomie projektu wyniósł 85% kosztów kwalifikowanych dla projektów nie objętych pomocą publiczną.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W ramach konkursu złożono 21 wniosków na ogólną wartość 70 956 726,43 zł, w tym wartość dofinansowania wynoszącą 38 123 949,85 zł. </w:t>
      </w:r>
    </w:p>
    <w:p w:rsidR="003F36AF" w:rsidRPr="00574F3C" w:rsidRDefault="003F36AF" w:rsidP="00033F8F">
      <w:pPr>
        <w:tabs>
          <w:tab w:val="left" w:pos="284"/>
        </w:tabs>
        <w:jc w:val="both"/>
        <w:rPr>
          <w:rFonts w:ascii="Arial" w:hAnsi="Arial" w:cs="Arial"/>
          <w:sz w:val="22"/>
          <w:szCs w:val="22"/>
        </w:rPr>
      </w:pPr>
      <w:r w:rsidRPr="00574F3C">
        <w:rPr>
          <w:rFonts w:ascii="Arial" w:hAnsi="Arial" w:cs="Arial"/>
          <w:sz w:val="22"/>
          <w:szCs w:val="22"/>
        </w:rPr>
        <w:t xml:space="preserve">Pozytywną ocenę formalną przeszło 17 wniosków na ogólną wartość 65 722 284,42 zł, w tym wartość dofinansowania wynoszącą </w:t>
      </w:r>
      <w:r w:rsidRPr="00574F3C">
        <w:rPr>
          <w:rStyle w:val="Hyperlink"/>
          <w:rFonts w:ascii="Arial" w:eastAsia="Arial Unicode MS" w:hAnsi="Arial" w:cs="Arial"/>
          <w:b/>
          <w:bCs/>
          <w:color w:val="000000"/>
          <w:sz w:val="22"/>
          <w:szCs w:val="22"/>
        </w:rPr>
        <w:t>32 787 883,87</w:t>
      </w:r>
      <w:r w:rsidRPr="00574F3C">
        <w:rPr>
          <w:rFonts w:ascii="Arial" w:hAnsi="Arial" w:cs="Arial"/>
          <w:b/>
          <w:sz w:val="22"/>
          <w:szCs w:val="22"/>
        </w:rPr>
        <w:t xml:space="preserve"> zł.</w:t>
      </w:r>
      <w:r w:rsidRPr="00574F3C">
        <w:rPr>
          <w:rFonts w:ascii="Arial" w:hAnsi="Arial" w:cs="Arial"/>
          <w:sz w:val="22"/>
          <w:szCs w:val="22"/>
        </w:rPr>
        <w:t xml:space="preserve"> Ze względów formalnych zostały odrzucone 4 wnioski na ogólną wartość </w:t>
      </w:r>
      <w:r w:rsidRPr="00574F3C">
        <w:rPr>
          <w:rFonts w:ascii="Arial" w:hAnsi="Arial" w:cs="Arial"/>
          <w:bCs/>
          <w:sz w:val="22"/>
          <w:szCs w:val="22"/>
        </w:rPr>
        <w:t>5 199 274,53</w:t>
      </w:r>
      <w:r w:rsidRPr="00574F3C">
        <w:rPr>
          <w:rFonts w:ascii="Arial" w:hAnsi="Arial" w:cs="Arial"/>
          <w:sz w:val="22"/>
          <w:szCs w:val="22"/>
        </w:rPr>
        <w:t xml:space="preserve"> zł, w tym wartość dofinansowania </w:t>
      </w:r>
      <w:r w:rsidRPr="00574F3C">
        <w:rPr>
          <w:rFonts w:ascii="Arial" w:hAnsi="Arial" w:cs="Arial"/>
          <w:bCs/>
          <w:sz w:val="22"/>
          <w:szCs w:val="22"/>
        </w:rPr>
        <w:t>5 292 641,66</w:t>
      </w:r>
      <w:r w:rsidRPr="00574F3C">
        <w:rPr>
          <w:rFonts w:ascii="Arial" w:hAnsi="Arial" w:cs="Arial"/>
          <w:b/>
          <w:bCs/>
          <w:sz w:val="22"/>
          <w:szCs w:val="22"/>
        </w:rPr>
        <w:t xml:space="preserve"> </w:t>
      </w:r>
      <w:r w:rsidRPr="00574F3C">
        <w:rPr>
          <w:rFonts w:ascii="Arial" w:hAnsi="Arial" w:cs="Arial"/>
          <w:sz w:val="22"/>
          <w:szCs w:val="22"/>
        </w:rPr>
        <w:t xml:space="preserve">zł. </w:t>
      </w:r>
    </w:p>
    <w:p w:rsidR="003F36AF" w:rsidRPr="00574F3C" w:rsidRDefault="003F36AF" w:rsidP="00033F8F">
      <w:pPr>
        <w:tabs>
          <w:tab w:val="left" w:pos="284"/>
        </w:tabs>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 xml:space="preserve">W ramach </w:t>
      </w:r>
      <w:r w:rsidRPr="00574F3C">
        <w:rPr>
          <w:rFonts w:ascii="Arial" w:hAnsi="Arial" w:cs="Arial"/>
          <w:b/>
          <w:i/>
          <w:sz w:val="22"/>
          <w:szCs w:val="22"/>
        </w:rPr>
        <w:t>Działania 6.3</w:t>
      </w:r>
      <w:r w:rsidRPr="00574F3C">
        <w:rPr>
          <w:rFonts w:ascii="Arial" w:hAnsi="Arial" w:cs="Arial"/>
          <w:i/>
          <w:sz w:val="22"/>
          <w:szCs w:val="22"/>
        </w:rPr>
        <w:t xml:space="preserve"> w 2010</w:t>
      </w:r>
      <w:r>
        <w:rPr>
          <w:rFonts w:ascii="Arial" w:hAnsi="Arial" w:cs="Arial"/>
          <w:i/>
          <w:sz w:val="22"/>
          <w:szCs w:val="22"/>
        </w:rPr>
        <w:t xml:space="preserve"> </w:t>
      </w:r>
      <w:r w:rsidRPr="00574F3C">
        <w:rPr>
          <w:rFonts w:ascii="Arial" w:hAnsi="Arial" w:cs="Arial"/>
          <w:i/>
          <w:sz w:val="22"/>
          <w:szCs w:val="22"/>
        </w:rPr>
        <w:t>r. rozliczanych było 8 projektów (8 zawartych umów/decyzji o dofinansowanie). W ramach przedłożonych wniosków o płatność za kwalifikowalne uznane zostały wydatki w wysokości 14 088 618,10</w:t>
      </w:r>
      <w:r>
        <w:rPr>
          <w:rFonts w:ascii="Arial" w:hAnsi="Arial" w:cs="Arial"/>
          <w:i/>
          <w:sz w:val="22"/>
          <w:szCs w:val="22"/>
        </w:rPr>
        <w:t xml:space="preserve"> </w:t>
      </w:r>
      <w:r w:rsidRPr="00574F3C">
        <w:rPr>
          <w:rFonts w:ascii="Arial" w:hAnsi="Arial" w:cs="Arial"/>
          <w:i/>
          <w:sz w:val="22"/>
          <w:szCs w:val="22"/>
        </w:rPr>
        <w:t>zł, co stanowiło 3,80% ogółu wydatków uznanych za kwalifikowalne. Przekazane dofinansowanie ze środków UE wyniosło 10 556 040,65zł. Średni poziom dofinansowania ze środków UE dla działania 6.3 wyniósł 74,93%. Spośród realizowanych projektów 1 został zakończony.</w:t>
      </w:r>
    </w:p>
    <w:p w:rsidR="003F36AF" w:rsidRPr="00574F3C" w:rsidRDefault="003F36AF" w:rsidP="00033F8F">
      <w:pPr>
        <w:tabs>
          <w:tab w:val="left" w:pos="284"/>
        </w:tabs>
        <w:jc w:val="both"/>
        <w:rPr>
          <w:rFonts w:ascii="Arial" w:hAnsi="Arial" w:cs="Arial"/>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Oś Priorytetowa VII. Pomoc Techniczna RPOWP</w:t>
      </w:r>
    </w:p>
    <w:p w:rsidR="003F36AF" w:rsidRPr="00574F3C" w:rsidRDefault="003F36AF" w:rsidP="00033F8F">
      <w:pPr>
        <w:jc w:val="both"/>
        <w:rPr>
          <w:rFonts w:ascii="Arial" w:hAnsi="Arial" w:cs="Arial"/>
          <w:sz w:val="22"/>
          <w:szCs w:val="22"/>
        </w:rPr>
      </w:pPr>
      <w:r w:rsidRPr="00574F3C">
        <w:rPr>
          <w:rFonts w:ascii="Arial" w:hAnsi="Arial" w:cs="Arial"/>
          <w:sz w:val="22"/>
          <w:szCs w:val="22"/>
        </w:rPr>
        <w:t>VII Oś Priorytetowa realizowana jest w oparciu o Roczne Plany Działań Pomocy Technicznej. Roczne Plany Działań Pomocy Technicznej opracowywane są przez Instytucję Zarządzającą Regionalnym Programem Operacyjnym Województwa Podlaskiego na lata 2007-2013, która jest beneficjentem działań w ramach Osi priorytetowej VII Pomoc Techniczna RPOWP. Roczny Plan Działań stanowi jednocześnie wniosek o dofinansowanie działań w ramach RPOWP i zawiera szczegółowy opis planowanych działań i wydatków, jakie Instytucja Zarządzająca Programem poniesie w związku z jego realizacją. Po zatwierdzeniu Rocznych Planów Działań przez Zarząd Województwa, zgodnie z ustawą o zasadach prowadzenia polityki rozwoju</w:t>
      </w:r>
      <w:r w:rsidRPr="00574F3C">
        <w:rPr>
          <w:rFonts w:ascii="Arial" w:hAnsi="Arial" w:cs="Arial"/>
          <w:i/>
          <w:sz w:val="22"/>
          <w:szCs w:val="22"/>
        </w:rPr>
        <w:t>,</w:t>
      </w:r>
      <w:r w:rsidRPr="00574F3C">
        <w:rPr>
          <w:rFonts w:ascii="Arial" w:hAnsi="Arial" w:cs="Arial"/>
          <w:sz w:val="22"/>
          <w:szCs w:val="22"/>
        </w:rPr>
        <w:t xml:space="preserve"> Zarząd Województwa Podlaskiego wydaje decyzję o dofinansowanie działań zawartych w Rocznych Planach Działań, która umożliwi realizację planowanych działań i wydatkowanie środków.</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sz w:val="22"/>
          <w:szCs w:val="22"/>
        </w:rPr>
      </w:pPr>
      <w:r w:rsidRPr="00574F3C">
        <w:rPr>
          <w:rFonts w:ascii="Arial" w:hAnsi="Arial" w:cs="Arial"/>
          <w:i/>
          <w:sz w:val="22"/>
          <w:szCs w:val="22"/>
        </w:rPr>
        <w:t>Roczny Plan Działań Pomocy Technicznej – Działanie 7.1</w:t>
      </w:r>
      <w:r w:rsidRPr="00574F3C">
        <w:rPr>
          <w:rFonts w:ascii="Arial" w:hAnsi="Arial" w:cs="Arial"/>
          <w:sz w:val="22"/>
          <w:szCs w:val="22"/>
        </w:rPr>
        <w:t xml:space="preserve"> na rok 2010 i </w:t>
      </w:r>
      <w:r w:rsidRPr="00574F3C">
        <w:rPr>
          <w:rFonts w:ascii="Arial" w:hAnsi="Arial" w:cs="Arial"/>
          <w:i/>
          <w:sz w:val="22"/>
          <w:szCs w:val="22"/>
        </w:rPr>
        <w:t>Roczny Plan Działań Pomocy Technicznej – Działanie 7.2</w:t>
      </w:r>
      <w:r w:rsidRPr="00574F3C">
        <w:rPr>
          <w:rFonts w:ascii="Arial" w:hAnsi="Arial" w:cs="Arial"/>
          <w:sz w:val="22"/>
          <w:szCs w:val="22"/>
        </w:rPr>
        <w:t xml:space="preserve"> na rok 2010 w ramach Regionalnego Programu Operacyjnego Województwa Podlaskiego na lata 2007-2013 zostały przyjęte przez Zarząd Województwa Podlaskiego uchwałą </w:t>
      </w:r>
      <w:r w:rsidRPr="00574F3C">
        <w:rPr>
          <w:rFonts w:ascii="Arial" w:hAnsi="Arial" w:cs="Arial"/>
          <w:bCs/>
          <w:sz w:val="22"/>
          <w:szCs w:val="22"/>
        </w:rPr>
        <w:t xml:space="preserve">Nr </w:t>
      </w:r>
      <w:r w:rsidRPr="00574F3C">
        <w:rPr>
          <w:rFonts w:ascii="Arial" w:hAnsi="Arial" w:cs="Arial"/>
          <w:color w:val="000000"/>
          <w:sz w:val="22"/>
          <w:szCs w:val="22"/>
        </w:rPr>
        <w:t>202/3081/09</w:t>
      </w:r>
      <w:r w:rsidRPr="00574F3C">
        <w:rPr>
          <w:rFonts w:ascii="Arial" w:hAnsi="Arial" w:cs="Arial"/>
          <w:b/>
          <w:sz w:val="22"/>
          <w:szCs w:val="22"/>
        </w:rPr>
        <w:t xml:space="preserve"> </w:t>
      </w:r>
      <w:r w:rsidRPr="00574F3C">
        <w:rPr>
          <w:rFonts w:ascii="Arial" w:hAnsi="Arial" w:cs="Arial"/>
          <w:bCs/>
          <w:sz w:val="22"/>
          <w:szCs w:val="22"/>
        </w:rPr>
        <w:t xml:space="preserve">z dnia </w:t>
      </w:r>
      <w:r w:rsidRPr="00574F3C">
        <w:rPr>
          <w:rFonts w:ascii="Arial" w:hAnsi="Arial" w:cs="Arial"/>
          <w:spacing w:val="-3"/>
          <w:sz w:val="22"/>
          <w:szCs w:val="22"/>
        </w:rPr>
        <w:t>17 grudnia 2009 r. Roczne Plany Działań Pomocy Technicznej zostały zmieniane kolejno uchwałami:</w:t>
      </w:r>
    </w:p>
    <w:p w:rsidR="003F36AF" w:rsidRPr="00574F3C" w:rsidRDefault="003F36AF" w:rsidP="00033F8F">
      <w:pPr>
        <w:jc w:val="both"/>
        <w:rPr>
          <w:rFonts w:ascii="Arial" w:hAnsi="Arial" w:cs="Arial"/>
          <w:bCs/>
          <w:sz w:val="22"/>
          <w:szCs w:val="22"/>
        </w:rPr>
      </w:pPr>
      <w:r w:rsidRPr="00574F3C">
        <w:rPr>
          <w:rFonts w:ascii="Arial" w:hAnsi="Arial" w:cs="Arial"/>
          <w:sz w:val="22"/>
          <w:szCs w:val="22"/>
        </w:rPr>
        <w:t xml:space="preserve">- Nr </w:t>
      </w:r>
      <w:r w:rsidRPr="00574F3C">
        <w:rPr>
          <w:rFonts w:ascii="Arial" w:hAnsi="Arial" w:cs="Arial"/>
          <w:bCs/>
          <w:sz w:val="22"/>
          <w:szCs w:val="22"/>
        </w:rPr>
        <w:t>235/3597/10 z dnia 8 czerwca 2010 r.,</w:t>
      </w:r>
    </w:p>
    <w:p w:rsidR="003F36AF" w:rsidRPr="00574F3C" w:rsidRDefault="003F36AF" w:rsidP="00033F8F">
      <w:pPr>
        <w:jc w:val="both"/>
        <w:rPr>
          <w:rFonts w:ascii="Arial" w:hAnsi="Arial" w:cs="Arial"/>
          <w:sz w:val="22"/>
          <w:szCs w:val="22"/>
        </w:rPr>
      </w:pPr>
      <w:r w:rsidRPr="00574F3C">
        <w:rPr>
          <w:rFonts w:ascii="Arial" w:hAnsi="Arial" w:cs="Arial"/>
          <w:bCs/>
          <w:sz w:val="22"/>
          <w:szCs w:val="22"/>
        </w:rPr>
        <w:t xml:space="preserve">- Nr </w:t>
      </w:r>
      <w:r w:rsidRPr="00574F3C">
        <w:rPr>
          <w:rFonts w:ascii="Arial" w:hAnsi="Arial" w:cs="Arial"/>
          <w:sz w:val="22"/>
          <w:szCs w:val="22"/>
        </w:rPr>
        <w:t>264/4075/10 z dnia 16 listopada 2010 r.</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Dnia 16 marca 2010 r. Zarząd Województwa Podlaskiego przyjął Uchwałą nr 217/3343/10 w sprawie sprostowania oczywistej omyłki pisarskiej w uchwale w sprawie zatwierdzenia </w:t>
      </w:r>
      <w:r w:rsidRPr="00574F3C">
        <w:rPr>
          <w:rFonts w:ascii="Arial" w:hAnsi="Arial" w:cs="Arial"/>
          <w:i/>
          <w:sz w:val="22"/>
          <w:szCs w:val="22"/>
        </w:rPr>
        <w:t>Rocznego Planu Działań Pomocy Technicznej – Działanie 7.1</w:t>
      </w:r>
      <w:r w:rsidRPr="00574F3C">
        <w:rPr>
          <w:rFonts w:ascii="Arial" w:hAnsi="Arial" w:cs="Arial"/>
          <w:sz w:val="22"/>
          <w:szCs w:val="22"/>
        </w:rPr>
        <w:t xml:space="preserve"> na rok 2009 i </w:t>
      </w:r>
      <w:r w:rsidRPr="00574F3C">
        <w:rPr>
          <w:rFonts w:ascii="Arial" w:hAnsi="Arial" w:cs="Arial"/>
          <w:i/>
          <w:sz w:val="22"/>
          <w:szCs w:val="22"/>
        </w:rPr>
        <w:t>Rocznego Planu Działań Pomocy Technicznej – Działanie 7.2</w:t>
      </w:r>
      <w:r w:rsidRPr="00574F3C">
        <w:rPr>
          <w:rFonts w:ascii="Arial" w:hAnsi="Arial" w:cs="Arial"/>
          <w:sz w:val="22"/>
          <w:szCs w:val="22"/>
        </w:rPr>
        <w:t xml:space="preserve"> na rok 2009.</w:t>
      </w:r>
    </w:p>
    <w:p w:rsidR="003F36AF" w:rsidRPr="00574F3C" w:rsidRDefault="003F36AF" w:rsidP="00033F8F">
      <w:pPr>
        <w:jc w:val="both"/>
        <w:rPr>
          <w:rFonts w:ascii="Arial" w:hAnsi="Arial" w:cs="Arial"/>
          <w:sz w:val="22"/>
          <w:szCs w:val="22"/>
        </w:rPr>
      </w:pPr>
      <w:r w:rsidRPr="00574F3C">
        <w:rPr>
          <w:rFonts w:ascii="Arial" w:hAnsi="Arial" w:cs="Arial"/>
          <w:i/>
          <w:sz w:val="22"/>
          <w:szCs w:val="22"/>
        </w:rPr>
        <w:t>Roczny Plan Działań Pomocy Technicznej – Działanie 7.1</w:t>
      </w:r>
      <w:r w:rsidRPr="00574F3C">
        <w:rPr>
          <w:rFonts w:ascii="Arial" w:hAnsi="Arial" w:cs="Arial"/>
          <w:sz w:val="22"/>
          <w:szCs w:val="22"/>
        </w:rPr>
        <w:t xml:space="preserve"> na rok 2011 i</w:t>
      </w:r>
      <w:r w:rsidRPr="00574F3C">
        <w:rPr>
          <w:rFonts w:ascii="Arial" w:hAnsi="Arial" w:cs="Arial"/>
          <w:i/>
          <w:sz w:val="22"/>
          <w:szCs w:val="22"/>
        </w:rPr>
        <w:t xml:space="preserve"> Roczny Plan Działań Pomocy Technicznej – Działanie 7.2</w:t>
      </w:r>
      <w:r w:rsidRPr="00574F3C">
        <w:rPr>
          <w:rFonts w:ascii="Arial" w:hAnsi="Arial" w:cs="Arial"/>
          <w:sz w:val="22"/>
          <w:szCs w:val="22"/>
        </w:rPr>
        <w:t xml:space="preserve"> na rok 2011 w ramach RPOWP Zarząd Województwa Podlaskiego przyjął Uchwałą Nr </w:t>
      </w:r>
      <w:r w:rsidRPr="00574F3C">
        <w:rPr>
          <w:rFonts w:ascii="Arial" w:hAnsi="Arial" w:cs="Arial"/>
          <w:bCs/>
          <w:sz w:val="22"/>
          <w:szCs w:val="22"/>
        </w:rPr>
        <w:t xml:space="preserve">266/4096/10 </w:t>
      </w:r>
      <w:r w:rsidRPr="00574F3C">
        <w:rPr>
          <w:rFonts w:ascii="Arial" w:hAnsi="Arial" w:cs="Arial"/>
          <w:sz w:val="22"/>
          <w:szCs w:val="22"/>
        </w:rPr>
        <w:t>z dnia 1 grudnia 2010 r.</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i/>
          <w:sz w:val="22"/>
          <w:szCs w:val="22"/>
        </w:rPr>
      </w:pPr>
      <w:r w:rsidRPr="00574F3C">
        <w:rPr>
          <w:rFonts w:ascii="Arial" w:hAnsi="Arial" w:cs="Arial"/>
          <w:i/>
          <w:sz w:val="22"/>
          <w:szCs w:val="22"/>
        </w:rPr>
        <w:t>W trakcie realizacji Rocznych Planów Działań Pomocy Technicznej – Działanie 7.1 i Działanie 7.2 w roku 2010 Instytucja Zarządzająca RPO złożyła 10 wniosków o płatność na łączną kwotę 12 383 583,86 zł.</w:t>
      </w:r>
    </w:p>
    <w:p w:rsidR="003F36AF" w:rsidRPr="00574F3C" w:rsidRDefault="003F36AF" w:rsidP="00033F8F">
      <w:pPr>
        <w:jc w:val="both"/>
        <w:rPr>
          <w:rFonts w:ascii="Arial" w:hAnsi="Arial" w:cs="Arial"/>
          <w:i/>
          <w:sz w:val="22"/>
          <w:szCs w:val="22"/>
        </w:rPr>
      </w:pPr>
    </w:p>
    <w:p w:rsidR="003F36AF" w:rsidRPr="00574F3C" w:rsidRDefault="003F36AF" w:rsidP="00033F8F">
      <w:pPr>
        <w:jc w:val="both"/>
        <w:rPr>
          <w:rFonts w:ascii="Arial" w:hAnsi="Arial" w:cs="Arial"/>
          <w:sz w:val="22"/>
          <w:szCs w:val="22"/>
        </w:rPr>
      </w:pPr>
      <w:r w:rsidRPr="00574F3C">
        <w:rPr>
          <w:rFonts w:ascii="Arial" w:hAnsi="Arial" w:cs="Arial"/>
          <w:sz w:val="22"/>
          <w:szCs w:val="22"/>
        </w:rPr>
        <w:t>W związku z realizacją Osi Priorytetowej VII Zarząd Województwa Podlaskiego przyjął także następujące uchwały:</w:t>
      </w:r>
    </w:p>
    <w:p w:rsidR="003F36AF" w:rsidRPr="00574F3C" w:rsidRDefault="003F36AF" w:rsidP="0092777E">
      <w:pPr>
        <w:ind w:left="180" w:hanging="180"/>
        <w:jc w:val="both"/>
        <w:rPr>
          <w:rFonts w:ascii="Arial" w:hAnsi="Arial" w:cs="Arial"/>
          <w:sz w:val="22"/>
          <w:szCs w:val="22"/>
        </w:rPr>
      </w:pPr>
      <w:r w:rsidRPr="00574F3C">
        <w:rPr>
          <w:rFonts w:ascii="Arial" w:hAnsi="Arial" w:cs="Arial"/>
          <w:b/>
          <w:sz w:val="22"/>
          <w:szCs w:val="22"/>
        </w:rPr>
        <w:t xml:space="preserve">- </w:t>
      </w:r>
      <w:r w:rsidRPr="00574F3C">
        <w:rPr>
          <w:rFonts w:ascii="Arial" w:hAnsi="Arial" w:cs="Arial"/>
          <w:sz w:val="22"/>
          <w:szCs w:val="22"/>
        </w:rPr>
        <w:t xml:space="preserve">uchwałę </w:t>
      </w:r>
      <w:r>
        <w:rPr>
          <w:rFonts w:ascii="Arial" w:hAnsi="Arial" w:cs="Arial"/>
          <w:sz w:val="22"/>
          <w:szCs w:val="22"/>
        </w:rPr>
        <w:t>N</w:t>
      </w:r>
      <w:r w:rsidRPr="00574F3C">
        <w:rPr>
          <w:rFonts w:ascii="Arial" w:hAnsi="Arial" w:cs="Arial"/>
          <w:sz w:val="22"/>
          <w:szCs w:val="22"/>
        </w:rPr>
        <w:t>r 210/3243/10 Zarządu Województwa Podlaskiego z dnia 4 lutego 2010 r. w sprawie udzielenia upoważnienia do podejmowania rozstrzygnięć i podpisywania pism dotyczących informacji o wynikach oceny wniosków oraz rozpatrywania  środków odwoławczych wnoszonych w trakcie naboru i oceny wniosków w ramach Regionalnego Programu Operacyjnego Województwa Podlaskiego na lata 2007-2013,</w:t>
      </w:r>
    </w:p>
    <w:p w:rsidR="003F36AF" w:rsidRPr="00574F3C" w:rsidRDefault="003F36AF" w:rsidP="0092777E">
      <w:pPr>
        <w:ind w:left="180" w:hanging="180"/>
        <w:jc w:val="both"/>
        <w:rPr>
          <w:rFonts w:ascii="Arial" w:hAnsi="Arial" w:cs="Arial"/>
          <w:sz w:val="22"/>
          <w:szCs w:val="22"/>
        </w:rPr>
      </w:pPr>
      <w:r w:rsidRPr="00574F3C">
        <w:rPr>
          <w:rFonts w:ascii="Arial" w:hAnsi="Arial" w:cs="Arial"/>
          <w:sz w:val="22"/>
          <w:szCs w:val="22"/>
        </w:rPr>
        <w:t xml:space="preserve">- uchwałę </w:t>
      </w:r>
      <w:r>
        <w:rPr>
          <w:rFonts w:ascii="Arial" w:hAnsi="Arial" w:cs="Arial"/>
          <w:sz w:val="22"/>
          <w:szCs w:val="22"/>
        </w:rPr>
        <w:t>N</w:t>
      </w:r>
      <w:r w:rsidRPr="00574F3C">
        <w:rPr>
          <w:rFonts w:ascii="Arial" w:hAnsi="Arial" w:cs="Arial"/>
          <w:sz w:val="22"/>
          <w:szCs w:val="22"/>
        </w:rPr>
        <w:t>r 234/3572/10 Zarządu Województwa Podlaskiego z dnia 1 czerwca 2010 r. zmieniająca uchwałę w sprawie zatwierdzenia Planu Komunikacji Regionalnego Programu Operacyjnego Województwa Podlaskiego na lata 2007 – 2013,</w:t>
      </w:r>
    </w:p>
    <w:p w:rsidR="003F36AF" w:rsidRPr="00574F3C" w:rsidRDefault="003F36AF" w:rsidP="0092777E">
      <w:pPr>
        <w:ind w:left="180" w:hanging="180"/>
        <w:jc w:val="both"/>
        <w:rPr>
          <w:rFonts w:ascii="Arial" w:hAnsi="Arial" w:cs="Arial"/>
          <w:spacing w:val="-4"/>
          <w:sz w:val="22"/>
          <w:szCs w:val="22"/>
        </w:rPr>
      </w:pPr>
      <w:r w:rsidRPr="00574F3C">
        <w:rPr>
          <w:rFonts w:ascii="Arial" w:hAnsi="Arial" w:cs="Arial"/>
          <w:b/>
          <w:sz w:val="22"/>
          <w:szCs w:val="22"/>
        </w:rPr>
        <w:t xml:space="preserve">- </w:t>
      </w:r>
      <w:r w:rsidRPr="00574F3C">
        <w:rPr>
          <w:rFonts w:ascii="Arial" w:hAnsi="Arial" w:cs="Arial"/>
          <w:sz w:val="22"/>
          <w:szCs w:val="22"/>
        </w:rPr>
        <w:t xml:space="preserve">uchwałę </w:t>
      </w:r>
      <w:r>
        <w:rPr>
          <w:rFonts w:ascii="Arial" w:hAnsi="Arial" w:cs="Arial"/>
          <w:sz w:val="22"/>
          <w:szCs w:val="22"/>
        </w:rPr>
        <w:t>N</w:t>
      </w:r>
      <w:r w:rsidRPr="00574F3C">
        <w:rPr>
          <w:rFonts w:ascii="Arial" w:hAnsi="Arial" w:cs="Arial"/>
          <w:sz w:val="22"/>
          <w:szCs w:val="22"/>
        </w:rPr>
        <w:t xml:space="preserve">r 240/3738/10 Zarządu Województwa Podlaskiego z dnia 13 lipca 2010 r. zmieniająca uchwałę </w:t>
      </w:r>
      <w:r w:rsidRPr="00574F3C">
        <w:rPr>
          <w:rFonts w:ascii="Arial" w:hAnsi="Arial" w:cs="Arial"/>
          <w:spacing w:val="-4"/>
          <w:sz w:val="22"/>
          <w:szCs w:val="22"/>
        </w:rPr>
        <w:t>w sprawie przyjęcia Wytycznych Instytucji Zarządzającej Regionalnym Programem Operacyjnym Województwa Podlaskiego na lata 2007 – 2013 dla beneficjentów w zakresie informacji i promocji.</w:t>
      </w:r>
    </w:p>
    <w:p w:rsidR="003F36AF" w:rsidRPr="00574F3C" w:rsidRDefault="003F36AF" w:rsidP="00033F8F">
      <w:pPr>
        <w:jc w:val="both"/>
        <w:rPr>
          <w:rFonts w:ascii="Arial" w:hAnsi="Arial" w:cs="Arial"/>
          <w:spacing w:val="-4"/>
          <w:sz w:val="22"/>
          <w:szCs w:val="22"/>
        </w:rPr>
      </w:pPr>
    </w:p>
    <w:p w:rsidR="003F36AF" w:rsidRPr="00574F3C" w:rsidRDefault="003F36AF" w:rsidP="00033F8F">
      <w:pPr>
        <w:jc w:val="both"/>
        <w:rPr>
          <w:rFonts w:ascii="Arial" w:hAnsi="Arial" w:cs="Arial"/>
          <w:b/>
          <w:spacing w:val="-4"/>
          <w:sz w:val="22"/>
          <w:szCs w:val="22"/>
        </w:rPr>
      </w:pPr>
      <w:r w:rsidRPr="00574F3C">
        <w:rPr>
          <w:rFonts w:ascii="Arial" w:hAnsi="Arial" w:cs="Arial"/>
          <w:b/>
          <w:spacing w:val="-4"/>
          <w:sz w:val="22"/>
          <w:szCs w:val="22"/>
        </w:rPr>
        <w:t>Procedura odwoławcza</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W roku 2010 wpłynęło 198 protestów w ramach procedury odwoławczej I instancji. Protesty dotyczyły różnych Osi priorytetowych. Najwięcej protestów dotyczyło Działania 1.4.1 (63 protesty) oraz Działania 1.4.2 (78 protestów). Rozpatrzono 137 spraw, z czego 61 pozostało w toku. Rozpatrzono 7 protestów pozytywnie. </w:t>
      </w:r>
    </w:p>
    <w:p w:rsidR="003F36AF" w:rsidRPr="00574F3C" w:rsidRDefault="003F36AF" w:rsidP="00033F8F">
      <w:pPr>
        <w:jc w:val="both"/>
        <w:rPr>
          <w:rFonts w:ascii="Arial" w:hAnsi="Arial" w:cs="Arial"/>
          <w:sz w:val="22"/>
          <w:szCs w:val="22"/>
        </w:rPr>
      </w:pPr>
      <w:r w:rsidRPr="00574F3C">
        <w:rPr>
          <w:rFonts w:ascii="Arial" w:hAnsi="Arial" w:cs="Arial"/>
          <w:sz w:val="22"/>
          <w:szCs w:val="22"/>
        </w:rPr>
        <w:t>W ramach procedury odwoławczej II instancji wpłynęło 59 wniosków o ponowne rozpatrzenie sprawy. Do 31</w:t>
      </w:r>
      <w:r>
        <w:rPr>
          <w:rFonts w:ascii="Arial" w:hAnsi="Arial" w:cs="Arial"/>
          <w:sz w:val="22"/>
          <w:szCs w:val="22"/>
        </w:rPr>
        <w:t xml:space="preserve"> grudnia </w:t>
      </w:r>
      <w:r w:rsidRPr="00574F3C">
        <w:rPr>
          <w:rFonts w:ascii="Arial" w:hAnsi="Arial" w:cs="Arial"/>
          <w:sz w:val="22"/>
          <w:szCs w:val="22"/>
        </w:rPr>
        <w:t>2010 r. rozpatrzono 44 sprawy, wszystkie negatywnie.</w:t>
      </w:r>
    </w:p>
    <w:p w:rsidR="003F36AF" w:rsidRPr="00574F3C" w:rsidRDefault="003F36AF" w:rsidP="00033F8F">
      <w:pPr>
        <w:jc w:val="both"/>
        <w:rPr>
          <w:rFonts w:ascii="Arial" w:hAnsi="Arial" w:cs="Arial"/>
          <w:sz w:val="22"/>
          <w:szCs w:val="22"/>
        </w:rPr>
      </w:pPr>
    </w:p>
    <w:p w:rsidR="003F36AF" w:rsidRPr="00574F3C" w:rsidRDefault="003F36AF" w:rsidP="00033F8F">
      <w:pPr>
        <w:jc w:val="both"/>
        <w:rPr>
          <w:rFonts w:ascii="Arial" w:hAnsi="Arial" w:cs="Arial"/>
          <w:b/>
          <w:sz w:val="22"/>
          <w:szCs w:val="22"/>
        </w:rPr>
      </w:pPr>
      <w:r w:rsidRPr="00574F3C">
        <w:rPr>
          <w:rFonts w:ascii="Arial" w:hAnsi="Arial" w:cs="Arial"/>
          <w:b/>
          <w:sz w:val="22"/>
          <w:szCs w:val="22"/>
        </w:rPr>
        <w:t>Skargi do Wojewódzkiego Sądu Administracyjnego</w:t>
      </w:r>
    </w:p>
    <w:p w:rsidR="003F36AF" w:rsidRPr="00574F3C" w:rsidRDefault="003F36AF" w:rsidP="00033F8F">
      <w:pPr>
        <w:jc w:val="both"/>
        <w:rPr>
          <w:rFonts w:ascii="Arial" w:hAnsi="Arial" w:cs="Arial"/>
          <w:sz w:val="22"/>
          <w:szCs w:val="22"/>
        </w:rPr>
      </w:pPr>
      <w:r w:rsidRPr="00574F3C">
        <w:rPr>
          <w:rFonts w:ascii="Arial" w:hAnsi="Arial" w:cs="Arial"/>
          <w:sz w:val="22"/>
          <w:szCs w:val="22"/>
        </w:rPr>
        <w:t xml:space="preserve">Do Wojewódzkiego Sądu Administracyjnego wpłynęło 7 skarg (2 skargi w ramach Działania 1.4.1 oraz 5 skarg w ramach Działania 1.4.2). </w:t>
      </w:r>
    </w:p>
    <w:p w:rsidR="003F36AF" w:rsidRPr="00574F3C" w:rsidRDefault="003F36AF" w:rsidP="00033F8F">
      <w:pPr>
        <w:rPr>
          <w:rFonts w:ascii="Arial" w:hAnsi="Arial" w:cs="Arial"/>
          <w:sz w:val="22"/>
          <w:szCs w:val="22"/>
        </w:rPr>
      </w:pPr>
      <w:r w:rsidRPr="00574F3C">
        <w:rPr>
          <w:rFonts w:ascii="Arial" w:hAnsi="Arial" w:cs="Arial"/>
          <w:sz w:val="22"/>
          <w:szCs w:val="22"/>
        </w:rPr>
        <w:t xml:space="preserve">Jedna skarga pozostała przez sąd pozostawiona bez rozpatrzenia. Cztery sprawy zostały oddalone, natomiast dwie sprawy WSA przekazał do ponownego rozpatrzenia.  </w:t>
      </w:r>
    </w:p>
    <w:p w:rsidR="003F36AF" w:rsidRPr="00DC05D4" w:rsidRDefault="003F36AF" w:rsidP="00033F8F">
      <w:pPr>
        <w:jc w:val="both"/>
        <w:rPr>
          <w:rFonts w:ascii="Arial" w:hAnsi="Arial" w:cs="Arial"/>
          <w:i/>
          <w:sz w:val="24"/>
          <w:szCs w:val="24"/>
        </w:rPr>
      </w:pPr>
    </w:p>
    <w:p w:rsidR="003F36AF" w:rsidRDefault="003F36AF" w:rsidP="00522BD1">
      <w:pPr>
        <w:pStyle w:val="Heading2"/>
        <w:rPr>
          <w:szCs w:val="24"/>
        </w:rPr>
      </w:pPr>
      <w:bookmarkStart w:id="9" w:name="_Toc294615667"/>
      <w:r w:rsidRPr="001852DF">
        <w:rPr>
          <w:szCs w:val="24"/>
        </w:rPr>
        <w:t>Zintegrowany Program Operacyjny Rozwoju Regionalnego</w:t>
      </w:r>
      <w:bookmarkEnd w:id="9"/>
    </w:p>
    <w:p w:rsidR="003F36AF" w:rsidRPr="00574F3C" w:rsidRDefault="003F36AF" w:rsidP="00033F8F">
      <w:pPr>
        <w:autoSpaceDE w:val="0"/>
        <w:autoSpaceDN w:val="0"/>
        <w:adjustRightInd w:val="0"/>
        <w:jc w:val="both"/>
        <w:rPr>
          <w:rFonts w:ascii="Arial" w:hAnsi="Arial" w:cs="Arial"/>
          <w:sz w:val="22"/>
          <w:szCs w:val="22"/>
        </w:rPr>
      </w:pPr>
      <w:r w:rsidRPr="00574F3C">
        <w:rPr>
          <w:rFonts w:ascii="Arial" w:hAnsi="Arial" w:cs="Arial"/>
          <w:sz w:val="22"/>
          <w:szCs w:val="22"/>
        </w:rPr>
        <w:t>W okresie sprawozdawczym w ramach Działania 3.4 - Mikroprzedsiębiorstwa Zintegrowanego Programu Operacyjnego Rozwoju Regionalnego nie podpisano żadnej nowej umowy o dofi</w:t>
      </w:r>
      <w:r>
        <w:rPr>
          <w:rFonts w:ascii="Arial" w:hAnsi="Arial" w:cs="Arial"/>
          <w:sz w:val="22"/>
          <w:szCs w:val="22"/>
        </w:rPr>
        <w:t>nansowanie projektu. W 2010 r.</w:t>
      </w:r>
      <w:r w:rsidRPr="00574F3C">
        <w:rPr>
          <w:rFonts w:ascii="Arial" w:hAnsi="Arial" w:cs="Arial"/>
          <w:sz w:val="22"/>
          <w:szCs w:val="22"/>
        </w:rPr>
        <w:t xml:space="preserve"> rozpoczęto zwrot zabezpieczeń prawidłowego wykonania umów (weksli in</w:t>
      </w:r>
      <w:r>
        <w:rPr>
          <w:rFonts w:ascii="Arial" w:hAnsi="Arial" w:cs="Arial"/>
          <w:sz w:val="22"/>
          <w:szCs w:val="22"/>
        </w:rPr>
        <w:t xml:space="preserve"> blanco) podpisanych w 2005 r</w:t>
      </w:r>
      <w:r w:rsidRPr="00574F3C">
        <w:rPr>
          <w:rFonts w:ascii="Arial" w:hAnsi="Arial" w:cs="Arial"/>
          <w:sz w:val="22"/>
          <w:szCs w:val="22"/>
        </w:rPr>
        <w:t>. Zwrot weksli in blanco możliwy był po zakończeniu 5 – letniego okresu trwałości projektów, które uzyskały dofinansowanie w ramach działania 3.4 - Mikroprzedsiębiorstwa ZPORR.</w:t>
      </w:r>
    </w:p>
    <w:p w:rsidR="003F36AF" w:rsidRPr="00CD4C83" w:rsidRDefault="003F36AF" w:rsidP="00EA2154">
      <w:pPr>
        <w:jc w:val="both"/>
        <w:rPr>
          <w:rFonts w:ascii="Arial" w:hAnsi="Arial" w:cs="Arial"/>
          <w:bCs/>
          <w:color w:val="000000"/>
          <w:sz w:val="24"/>
          <w:szCs w:val="24"/>
        </w:rPr>
      </w:pPr>
    </w:p>
    <w:p w:rsidR="003F36AF" w:rsidRPr="0022664B" w:rsidRDefault="003F36AF" w:rsidP="00EA2154">
      <w:pPr>
        <w:pStyle w:val="Heading2"/>
        <w:jc w:val="both"/>
      </w:pPr>
      <w:bookmarkStart w:id="10" w:name="_Toc294615668"/>
      <w:r w:rsidRPr="0022664B">
        <w:t>Program Operacyjny Kapitał Ludzki na lata 2007 - 2013 (PO</w:t>
      </w:r>
      <w:r>
        <w:t xml:space="preserve"> </w:t>
      </w:r>
      <w:r w:rsidRPr="0022664B">
        <w:t>KL)</w:t>
      </w:r>
      <w:bookmarkEnd w:id="10"/>
    </w:p>
    <w:p w:rsidR="003F36AF" w:rsidRPr="00253685" w:rsidRDefault="003F36AF" w:rsidP="002567C5">
      <w:pPr>
        <w:jc w:val="both"/>
        <w:rPr>
          <w:b/>
          <w:sz w:val="24"/>
          <w:szCs w:val="24"/>
        </w:rPr>
      </w:pPr>
    </w:p>
    <w:p w:rsidR="003F36AF" w:rsidRPr="00574F3C" w:rsidRDefault="003F36AF" w:rsidP="002567C5">
      <w:pPr>
        <w:jc w:val="both"/>
        <w:rPr>
          <w:rFonts w:ascii="Arial" w:hAnsi="Arial" w:cs="Arial"/>
          <w:b/>
          <w:sz w:val="22"/>
          <w:szCs w:val="22"/>
        </w:rPr>
      </w:pPr>
      <w:r w:rsidRPr="00574F3C">
        <w:rPr>
          <w:rFonts w:ascii="Arial" w:hAnsi="Arial" w:cs="Arial"/>
          <w:b/>
          <w:sz w:val="22"/>
          <w:szCs w:val="22"/>
        </w:rPr>
        <w:t>Informacja nt. realizacji PO KL – Priorytet VI-X w roku 2010.</w:t>
      </w:r>
    </w:p>
    <w:p w:rsidR="003F36AF" w:rsidRPr="00574F3C" w:rsidRDefault="003F36AF" w:rsidP="000F73C9">
      <w:pPr>
        <w:jc w:val="both"/>
        <w:rPr>
          <w:rFonts w:ascii="Arial" w:hAnsi="Arial" w:cs="Arial"/>
          <w:sz w:val="22"/>
          <w:szCs w:val="22"/>
        </w:rPr>
      </w:pPr>
      <w:r w:rsidRPr="00574F3C">
        <w:rPr>
          <w:rFonts w:ascii="Arial" w:hAnsi="Arial" w:cs="Arial"/>
          <w:sz w:val="22"/>
          <w:szCs w:val="22"/>
        </w:rPr>
        <w:t>Na koniec 2010 r. w województwie podlaskim w ramach komponentu regionalnego PO</w:t>
      </w:r>
      <w:r>
        <w:rPr>
          <w:rFonts w:ascii="Arial" w:hAnsi="Arial" w:cs="Arial"/>
          <w:sz w:val="22"/>
          <w:szCs w:val="22"/>
        </w:rPr>
        <w:t xml:space="preserve"> </w:t>
      </w:r>
      <w:r w:rsidRPr="00574F3C">
        <w:rPr>
          <w:rFonts w:ascii="Arial" w:hAnsi="Arial" w:cs="Arial"/>
          <w:sz w:val="22"/>
          <w:szCs w:val="22"/>
        </w:rPr>
        <w:t>KL zakontraktowano 565 634 988,38 zł, co stanowi 53,67% całej alokacji przyznanej na region.</w:t>
      </w:r>
    </w:p>
    <w:p w:rsidR="003F36AF" w:rsidRPr="00574F3C" w:rsidRDefault="003F36AF" w:rsidP="002567C5">
      <w:pPr>
        <w:jc w:val="both"/>
        <w:rPr>
          <w:rFonts w:ascii="Arial" w:hAnsi="Arial" w:cs="Arial"/>
          <w:sz w:val="22"/>
          <w:szCs w:val="22"/>
        </w:rPr>
      </w:pPr>
    </w:p>
    <w:p w:rsidR="003F36AF" w:rsidRPr="00574F3C" w:rsidRDefault="003F36AF" w:rsidP="000F73C9">
      <w:pPr>
        <w:jc w:val="both"/>
        <w:rPr>
          <w:rFonts w:ascii="Arial" w:hAnsi="Arial" w:cs="Arial"/>
          <w:sz w:val="22"/>
          <w:szCs w:val="22"/>
        </w:rPr>
      </w:pPr>
      <w:r w:rsidRPr="00574F3C">
        <w:rPr>
          <w:rFonts w:ascii="Arial" w:hAnsi="Arial" w:cs="Arial"/>
          <w:sz w:val="22"/>
          <w:szCs w:val="22"/>
        </w:rPr>
        <w:t>Plan certyfikacji w roku 2010 wynosił 200 136 000 zł. Certyfikowano 241 732 070 zł, co stanowi 121% planu. W 2010 r. złożono do IZ poświadczenia i deklaracje wydatków na łączną kwotę 303 047 082 zł, co stanowi 29,35% całości alokacji.</w:t>
      </w:r>
    </w:p>
    <w:p w:rsidR="003F36AF" w:rsidRPr="00574F3C" w:rsidRDefault="003F36AF" w:rsidP="002567C5">
      <w:pPr>
        <w:jc w:val="both"/>
        <w:rPr>
          <w:rFonts w:ascii="Arial" w:hAnsi="Arial" w:cs="Arial"/>
          <w:sz w:val="22"/>
          <w:szCs w:val="22"/>
        </w:rPr>
      </w:pPr>
      <w:r w:rsidRPr="00574F3C">
        <w:rPr>
          <w:rFonts w:ascii="Arial" w:hAnsi="Arial" w:cs="Arial"/>
          <w:sz w:val="22"/>
          <w:szCs w:val="22"/>
        </w:rPr>
        <w:t xml:space="preserve">W 2010 r. Instytucja Pośrednicząca PO KL, tj. Urząd Marszałkowski Województwa Podlaskiego, przeprowadziła w ramach komponentu regionalnego PO KL 14 konkursów/naborów, w odpowiedzi na które do Departamentu Europejskiego Funduszu Społecznego wpłynęło 1117 wniosków o dofinansowanie (z uwzględnieniem projektów systemowych). Podpisano 317 umów oraz zakontraktowano środki w kwocie 122 771 378,58 zł </w:t>
      </w:r>
      <w:r>
        <w:rPr>
          <w:rFonts w:ascii="Arial" w:hAnsi="Arial" w:cs="Arial"/>
          <w:sz w:val="22"/>
          <w:szCs w:val="22"/>
        </w:rPr>
        <w:t xml:space="preserve">. </w:t>
      </w:r>
      <w:r w:rsidRPr="00574F3C">
        <w:rPr>
          <w:rFonts w:ascii="Arial" w:hAnsi="Arial" w:cs="Arial"/>
          <w:sz w:val="22"/>
          <w:szCs w:val="22"/>
        </w:rPr>
        <w:t>W 2010  r. dokonano płatności w wysokości 88 327 049,34 zł.</w:t>
      </w:r>
    </w:p>
    <w:p w:rsidR="003F36AF" w:rsidRDefault="003F36AF" w:rsidP="002567C5">
      <w:pPr>
        <w:jc w:val="both"/>
        <w:rPr>
          <w:rFonts w:ascii="Arial" w:hAnsi="Arial" w:cs="Arial"/>
          <w:sz w:val="22"/>
          <w:szCs w:val="22"/>
        </w:rPr>
      </w:pPr>
    </w:p>
    <w:p w:rsidR="003F36AF" w:rsidRDefault="003F36AF" w:rsidP="002567C5">
      <w:pPr>
        <w:jc w:val="both"/>
        <w:rPr>
          <w:rFonts w:ascii="Arial" w:hAnsi="Arial" w:cs="Arial"/>
          <w:sz w:val="22"/>
          <w:szCs w:val="22"/>
        </w:rPr>
      </w:pP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b/>
          <w:sz w:val="22"/>
          <w:szCs w:val="22"/>
        </w:rPr>
      </w:pPr>
      <w:r w:rsidRPr="00574F3C">
        <w:rPr>
          <w:rFonts w:ascii="Arial" w:hAnsi="Arial" w:cs="Arial"/>
          <w:b/>
          <w:sz w:val="22"/>
          <w:szCs w:val="22"/>
        </w:rPr>
        <w:t xml:space="preserve">Priorytet VI  </w:t>
      </w:r>
      <w:r w:rsidRPr="00574F3C">
        <w:rPr>
          <w:rFonts w:ascii="Arial" w:hAnsi="Arial" w:cs="Arial"/>
          <w:b/>
          <w:i/>
          <w:sz w:val="22"/>
          <w:szCs w:val="22"/>
        </w:rPr>
        <w:t>Rynek pracy otwarty dla wszystkich</w:t>
      </w:r>
      <w:r w:rsidRPr="00574F3C">
        <w:rPr>
          <w:rFonts w:ascii="Arial" w:hAnsi="Arial" w:cs="Arial"/>
          <w:b/>
          <w:sz w:val="22"/>
          <w:szCs w:val="22"/>
        </w:rPr>
        <w:t xml:space="preserve"> </w:t>
      </w: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sz w:val="22"/>
          <w:szCs w:val="22"/>
        </w:rPr>
      </w:pPr>
      <w:r w:rsidRPr="00574F3C">
        <w:rPr>
          <w:rFonts w:ascii="Arial" w:hAnsi="Arial" w:cs="Arial"/>
          <w:sz w:val="22"/>
          <w:szCs w:val="22"/>
        </w:rPr>
        <w:t>W roku 2010 przeprowadzono 2 konkursy (działanie 6.2 i działanie 6.3), w ramach których wpłynęło 110 wniosków z czego podpisano 22 umowy.</w:t>
      </w:r>
    </w:p>
    <w:p w:rsidR="003F36AF" w:rsidRPr="00574F3C" w:rsidRDefault="003F36AF" w:rsidP="002567C5">
      <w:pPr>
        <w:jc w:val="both"/>
        <w:rPr>
          <w:rFonts w:ascii="Arial" w:hAnsi="Arial" w:cs="Arial"/>
          <w:sz w:val="22"/>
          <w:szCs w:val="22"/>
        </w:rPr>
      </w:pPr>
      <w:r w:rsidRPr="00574F3C">
        <w:rPr>
          <w:rFonts w:ascii="Arial" w:hAnsi="Arial" w:cs="Arial"/>
          <w:sz w:val="22"/>
          <w:szCs w:val="22"/>
        </w:rPr>
        <w:t>Stan kontraktacji (narastająco) w Priorytecie VI (łącznie z działaniem 6.1 wdrażany</w:t>
      </w:r>
      <w:r>
        <w:rPr>
          <w:rFonts w:ascii="Arial" w:hAnsi="Arial" w:cs="Arial"/>
          <w:sz w:val="22"/>
          <w:szCs w:val="22"/>
        </w:rPr>
        <w:t>m przez WUP) na koniec 2010 r.</w:t>
      </w:r>
      <w:r w:rsidRPr="00574F3C">
        <w:rPr>
          <w:rFonts w:ascii="Arial" w:hAnsi="Arial" w:cs="Arial"/>
          <w:sz w:val="22"/>
          <w:szCs w:val="22"/>
        </w:rPr>
        <w:t xml:space="preserve"> wynosi 231 609 976,55 zł (70,59% całości alokacji, 123 umowy) z czego rozliczono 169 309 237,46 zł (51,60% całości alokacji, 594 rozliczone wnioski o płatność).</w:t>
      </w: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b/>
          <w:sz w:val="22"/>
          <w:szCs w:val="22"/>
          <w:u w:val="single"/>
        </w:rPr>
      </w:pPr>
      <w:r w:rsidRPr="00574F3C">
        <w:rPr>
          <w:rFonts w:ascii="Arial" w:hAnsi="Arial" w:cs="Arial"/>
          <w:b/>
          <w:sz w:val="22"/>
          <w:szCs w:val="22"/>
          <w:u w:val="single"/>
        </w:rPr>
        <w:t>Osiągnięte wskaźniki Priorytetu VI:</w:t>
      </w:r>
    </w:p>
    <w:p w:rsidR="003F36AF" w:rsidRPr="00574F3C" w:rsidRDefault="003F36AF" w:rsidP="002567C5">
      <w:pPr>
        <w:jc w:val="both"/>
        <w:rPr>
          <w:rFonts w:ascii="Arial" w:hAnsi="Arial" w:cs="Arial"/>
          <w:b/>
          <w:sz w:val="22"/>
          <w:szCs w:val="22"/>
        </w:rPr>
      </w:pPr>
    </w:p>
    <w:tbl>
      <w:tblPr>
        <w:tblW w:w="9087" w:type="dxa"/>
        <w:tblInd w:w="55" w:type="dxa"/>
        <w:tblCellMar>
          <w:left w:w="70" w:type="dxa"/>
          <w:right w:w="70" w:type="dxa"/>
        </w:tblCellMar>
        <w:tblLook w:val="00A0"/>
      </w:tblPr>
      <w:tblGrid>
        <w:gridCol w:w="580"/>
        <w:gridCol w:w="3688"/>
        <w:gridCol w:w="1984"/>
        <w:gridCol w:w="1350"/>
        <w:gridCol w:w="1485"/>
      </w:tblGrid>
      <w:tr w:rsidR="003F36AF" w:rsidRPr="00574F3C" w:rsidTr="00E8223C">
        <w:trPr>
          <w:trHeight w:val="510"/>
        </w:trPr>
        <w:tc>
          <w:tcPr>
            <w:tcW w:w="580"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p>
        </w:tc>
        <w:tc>
          <w:tcPr>
            <w:tcW w:w="3688"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Nazwa wskaźnika</w:t>
            </w:r>
          </w:p>
        </w:tc>
        <w:tc>
          <w:tcPr>
            <w:tcW w:w="1984"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Wartość docelowa wskaźnika</w:t>
            </w:r>
          </w:p>
        </w:tc>
        <w:tc>
          <w:tcPr>
            <w:tcW w:w="1350"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Wartość osiągnięcia wskaźnika</w:t>
            </w:r>
          </w:p>
        </w:tc>
        <w:tc>
          <w:tcPr>
            <w:tcW w:w="1485"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Stopień realizacji wskaźnika</w:t>
            </w:r>
          </w:p>
        </w:tc>
      </w:tr>
      <w:tr w:rsidR="003F36AF" w:rsidRPr="00574F3C" w:rsidTr="00E8223C">
        <w:trPr>
          <w:trHeight w:val="510"/>
        </w:trPr>
        <w:tc>
          <w:tcPr>
            <w:tcW w:w="580"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w:t>
            </w:r>
          </w:p>
        </w:tc>
        <w:tc>
          <w:tcPr>
            <w:tcW w:w="3688" w:type="dxa"/>
            <w:tcBorders>
              <w:top w:val="single" w:sz="4" w:space="0" w:color="auto"/>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osób, które zakończyły udział w projektach realizowanych w ramach Priorytetu</w:t>
            </w:r>
          </w:p>
        </w:tc>
        <w:tc>
          <w:tcPr>
            <w:tcW w:w="1984"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34 926</w:t>
            </w:r>
          </w:p>
        </w:tc>
        <w:tc>
          <w:tcPr>
            <w:tcW w:w="1350"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19 961</w:t>
            </w:r>
          </w:p>
        </w:tc>
        <w:tc>
          <w:tcPr>
            <w:tcW w:w="1485"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57,15%</w:t>
            </w:r>
          </w:p>
        </w:tc>
      </w:tr>
      <w:tr w:rsidR="003F36AF" w:rsidRPr="00574F3C" w:rsidTr="00E8223C">
        <w:trPr>
          <w:trHeight w:val="510"/>
        </w:trPr>
        <w:tc>
          <w:tcPr>
            <w:tcW w:w="580"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w:t>
            </w:r>
          </w:p>
        </w:tc>
        <w:tc>
          <w:tcPr>
            <w:tcW w:w="3688" w:type="dxa"/>
            <w:tcBorders>
              <w:top w:val="single" w:sz="4" w:space="0" w:color="auto"/>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osób bezrobotnych, które otrzymały wsparcie w ramach projektu w okresie pierwszych 100 dni od dnia zarejestrowania w urzędzie pracy w grupie osób młodych (15-24 lata)</w:t>
            </w:r>
          </w:p>
        </w:tc>
        <w:tc>
          <w:tcPr>
            <w:tcW w:w="1984"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i/>
                <w:iCs/>
                <w:sz w:val="22"/>
                <w:szCs w:val="22"/>
              </w:rPr>
            </w:pPr>
            <w:r w:rsidRPr="00574F3C">
              <w:rPr>
                <w:rFonts w:ascii="Arial" w:hAnsi="Arial" w:cs="Arial"/>
                <w:i/>
                <w:iCs/>
                <w:sz w:val="22"/>
                <w:szCs w:val="22"/>
              </w:rPr>
              <w:t>Nie określono</w:t>
            </w:r>
          </w:p>
        </w:tc>
        <w:tc>
          <w:tcPr>
            <w:tcW w:w="1350"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3951</w:t>
            </w:r>
          </w:p>
        </w:tc>
        <w:tc>
          <w:tcPr>
            <w:tcW w:w="1485"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i/>
                <w:iCs/>
                <w:sz w:val="22"/>
                <w:szCs w:val="22"/>
              </w:rPr>
            </w:pPr>
            <w:r w:rsidRPr="00574F3C">
              <w:rPr>
                <w:rFonts w:ascii="Arial" w:hAnsi="Arial" w:cs="Arial"/>
                <w:i/>
                <w:iCs/>
                <w:sz w:val="22"/>
                <w:szCs w:val="22"/>
              </w:rPr>
              <w:t>Nie dotyczy</w:t>
            </w:r>
          </w:p>
        </w:tc>
      </w:tr>
      <w:tr w:rsidR="003F36AF" w:rsidRPr="00574F3C" w:rsidTr="00E8223C">
        <w:trPr>
          <w:trHeight w:val="51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3</w:t>
            </w:r>
          </w:p>
        </w:tc>
        <w:tc>
          <w:tcPr>
            <w:tcW w:w="368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 xml:space="preserve">Liczba kluczowych pracowników PSZ, którzy zakończyli udział w szkoleniach realizowanych w systemie pozaszkolnym, istotnych z punktu widzenia regionalnego rynku pracy </w:t>
            </w:r>
          </w:p>
        </w:tc>
        <w:tc>
          <w:tcPr>
            <w:tcW w:w="1984"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202</w:t>
            </w:r>
          </w:p>
        </w:tc>
        <w:tc>
          <w:tcPr>
            <w:tcW w:w="135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87</w:t>
            </w:r>
          </w:p>
        </w:tc>
        <w:tc>
          <w:tcPr>
            <w:tcW w:w="1485"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43,07%</w:t>
            </w:r>
          </w:p>
        </w:tc>
      </w:tr>
      <w:tr w:rsidR="003F36AF" w:rsidRPr="00574F3C" w:rsidTr="00E8223C">
        <w:trPr>
          <w:trHeight w:val="510"/>
        </w:trPr>
        <w:tc>
          <w:tcPr>
            <w:tcW w:w="580" w:type="dxa"/>
            <w:vMerge w:val="restart"/>
            <w:tcBorders>
              <w:top w:val="nil"/>
              <w:left w:val="single" w:sz="8" w:space="0" w:color="auto"/>
              <w:right w:val="single" w:sz="4" w:space="0" w:color="auto"/>
            </w:tcBorders>
            <w:noWrap/>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4</w:t>
            </w:r>
          </w:p>
        </w:tc>
        <w:tc>
          <w:tcPr>
            <w:tcW w:w="368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 xml:space="preserve">Liczba osób, które uzyskały środki na podjęcie działalności gospodarczej </w:t>
            </w:r>
          </w:p>
        </w:tc>
        <w:tc>
          <w:tcPr>
            <w:tcW w:w="1984"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3573</w:t>
            </w:r>
          </w:p>
        </w:tc>
        <w:tc>
          <w:tcPr>
            <w:tcW w:w="1350"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bCs/>
                <w:sz w:val="22"/>
                <w:szCs w:val="22"/>
              </w:rPr>
            </w:pPr>
            <w:r w:rsidRPr="00574F3C">
              <w:rPr>
                <w:rFonts w:ascii="Arial" w:hAnsi="Arial" w:cs="Arial"/>
                <w:bCs/>
                <w:sz w:val="22"/>
                <w:szCs w:val="22"/>
              </w:rPr>
              <w:t>3059</w:t>
            </w:r>
          </w:p>
        </w:tc>
        <w:tc>
          <w:tcPr>
            <w:tcW w:w="1485"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85,61%</w:t>
            </w:r>
          </w:p>
        </w:tc>
      </w:tr>
      <w:tr w:rsidR="003F36AF" w:rsidRPr="00574F3C" w:rsidTr="00E8223C">
        <w:trPr>
          <w:trHeight w:val="510"/>
        </w:trPr>
        <w:tc>
          <w:tcPr>
            <w:tcW w:w="580" w:type="dxa"/>
            <w:vMerge/>
            <w:tcBorders>
              <w:left w:val="single" w:sz="8" w:space="0" w:color="auto"/>
              <w:right w:val="single" w:sz="4" w:space="0" w:color="auto"/>
            </w:tcBorders>
            <w:noWrap/>
            <w:vAlign w:val="center"/>
          </w:tcPr>
          <w:p w:rsidR="003F36AF" w:rsidRPr="00574F3C" w:rsidRDefault="003F36AF" w:rsidP="000F1AF3">
            <w:pPr>
              <w:rPr>
                <w:rFonts w:ascii="Arial" w:hAnsi="Arial" w:cs="Arial"/>
                <w:sz w:val="22"/>
                <w:szCs w:val="22"/>
              </w:rPr>
            </w:pPr>
          </w:p>
        </w:tc>
        <w:tc>
          <w:tcPr>
            <w:tcW w:w="368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i/>
                <w:iCs/>
                <w:sz w:val="22"/>
                <w:szCs w:val="22"/>
              </w:rPr>
              <w:t>w ramach Działania 6.1</w:t>
            </w:r>
          </w:p>
        </w:tc>
        <w:tc>
          <w:tcPr>
            <w:tcW w:w="1984"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2382</w:t>
            </w:r>
          </w:p>
        </w:tc>
        <w:tc>
          <w:tcPr>
            <w:tcW w:w="1350"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bCs/>
                <w:sz w:val="22"/>
                <w:szCs w:val="22"/>
              </w:rPr>
            </w:pPr>
            <w:r w:rsidRPr="00574F3C">
              <w:rPr>
                <w:rFonts w:ascii="Arial" w:hAnsi="Arial" w:cs="Arial"/>
                <w:bCs/>
                <w:sz w:val="22"/>
                <w:szCs w:val="22"/>
              </w:rPr>
              <w:t>2721</w:t>
            </w:r>
          </w:p>
        </w:tc>
        <w:tc>
          <w:tcPr>
            <w:tcW w:w="1485"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114,23%</w:t>
            </w:r>
          </w:p>
        </w:tc>
      </w:tr>
      <w:tr w:rsidR="003F36AF" w:rsidRPr="00574F3C" w:rsidTr="00E8223C">
        <w:trPr>
          <w:trHeight w:val="510"/>
        </w:trPr>
        <w:tc>
          <w:tcPr>
            <w:tcW w:w="580" w:type="dxa"/>
            <w:vMerge/>
            <w:tcBorders>
              <w:left w:val="single" w:sz="8" w:space="0" w:color="auto"/>
              <w:bottom w:val="single" w:sz="4" w:space="0" w:color="auto"/>
              <w:right w:val="single" w:sz="4" w:space="0" w:color="auto"/>
            </w:tcBorders>
            <w:noWrap/>
            <w:vAlign w:val="center"/>
          </w:tcPr>
          <w:p w:rsidR="003F36AF" w:rsidRPr="00574F3C" w:rsidRDefault="003F36AF" w:rsidP="000F1AF3">
            <w:pPr>
              <w:rPr>
                <w:rFonts w:ascii="Arial" w:hAnsi="Arial" w:cs="Arial"/>
                <w:sz w:val="22"/>
                <w:szCs w:val="22"/>
              </w:rPr>
            </w:pPr>
          </w:p>
        </w:tc>
        <w:tc>
          <w:tcPr>
            <w:tcW w:w="368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i/>
                <w:iCs/>
                <w:sz w:val="22"/>
                <w:szCs w:val="22"/>
              </w:rPr>
              <w:t>w ramach Działania 6.2</w:t>
            </w:r>
          </w:p>
        </w:tc>
        <w:tc>
          <w:tcPr>
            <w:tcW w:w="1984"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1191</w:t>
            </w:r>
          </w:p>
        </w:tc>
        <w:tc>
          <w:tcPr>
            <w:tcW w:w="1350"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bCs/>
                <w:sz w:val="22"/>
                <w:szCs w:val="22"/>
              </w:rPr>
            </w:pPr>
            <w:r w:rsidRPr="00574F3C">
              <w:rPr>
                <w:rFonts w:ascii="Arial" w:hAnsi="Arial" w:cs="Arial"/>
                <w:bCs/>
                <w:sz w:val="22"/>
                <w:szCs w:val="22"/>
              </w:rPr>
              <w:t>338</w:t>
            </w:r>
          </w:p>
        </w:tc>
        <w:tc>
          <w:tcPr>
            <w:tcW w:w="1485"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28,38%</w:t>
            </w:r>
          </w:p>
        </w:tc>
      </w:tr>
    </w:tbl>
    <w:p w:rsidR="003F36AF" w:rsidRPr="00574F3C" w:rsidRDefault="003F36AF" w:rsidP="000F1AF3">
      <w:pPr>
        <w:rPr>
          <w:rFonts w:ascii="Arial" w:hAnsi="Arial" w:cs="Arial"/>
          <w:sz w:val="22"/>
          <w:szCs w:val="22"/>
        </w:rPr>
      </w:pPr>
    </w:p>
    <w:p w:rsidR="003F36AF" w:rsidRPr="00574F3C" w:rsidRDefault="003F36AF" w:rsidP="000F1AF3">
      <w:pPr>
        <w:rPr>
          <w:rFonts w:ascii="Arial" w:hAnsi="Arial" w:cs="Arial"/>
          <w:b/>
          <w:i/>
          <w:sz w:val="22"/>
          <w:szCs w:val="22"/>
          <w:u w:val="single"/>
        </w:rPr>
      </w:pPr>
      <w:r w:rsidRPr="00574F3C">
        <w:rPr>
          <w:rFonts w:ascii="Arial" w:hAnsi="Arial" w:cs="Arial"/>
          <w:b/>
          <w:sz w:val="22"/>
          <w:szCs w:val="22"/>
          <w:u w:val="single"/>
        </w:rPr>
        <w:t xml:space="preserve">Priorytet VII </w:t>
      </w:r>
      <w:r w:rsidRPr="00574F3C">
        <w:rPr>
          <w:rFonts w:ascii="Arial" w:hAnsi="Arial" w:cs="Arial"/>
          <w:b/>
          <w:i/>
          <w:sz w:val="22"/>
          <w:szCs w:val="22"/>
          <w:u w:val="single"/>
        </w:rPr>
        <w:t>Promocja integracji społecznej</w:t>
      </w: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sz w:val="22"/>
          <w:szCs w:val="22"/>
        </w:rPr>
      </w:pPr>
      <w:r w:rsidRPr="00574F3C">
        <w:rPr>
          <w:rFonts w:ascii="Arial" w:hAnsi="Arial" w:cs="Arial"/>
          <w:sz w:val="22"/>
          <w:szCs w:val="22"/>
        </w:rPr>
        <w:t>W roku 2010 przeprowadzono 3 konkursy (poddziałanie 7.2.1 i 7.2.2, działanie 7.3) oraz przeprowadzono nabór w trybie systemowym do działania 7.1 w ramach których wpłynęło 271 wniosków z czego podpisano 117 umów.</w:t>
      </w:r>
    </w:p>
    <w:p w:rsidR="003F36AF" w:rsidRPr="00574F3C" w:rsidRDefault="003F36AF" w:rsidP="002567C5">
      <w:pPr>
        <w:jc w:val="both"/>
        <w:rPr>
          <w:rFonts w:ascii="Arial" w:hAnsi="Arial" w:cs="Arial"/>
          <w:sz w:val="22"/>
          <w:szCs w:val="22"/>
        </w:rPr>
      </w:pPr>
      <w:r w:rsidRPr="00574F3C">
        <w:rPr>
          <w:rFonts w:ascii="Arial" w:hAnsi="Arial" w:cs="Arial"/>
          <w:sz w:val="22"/>
          <w:szCs w:val="22"/>
        </w:rPr>
        <w:t>Stan kontraktacji (narastająco) w Pri</w:t>
      </w:r>
      <w:r>
        <w:rPr>
          <w:rFonts w:ascii="Arial" w:hAnsi="Arial" w:cs="Arial"/>
          <w:sz w:val="22"/>
          <w:szCs w:val="22"/>
        </w:rPr>
        <w:t xml:space="preserve">orytecie VII na koniec 2010 r. </w:t>
      </w:r>
      <w:r w:rsidRPr="00574F3C">
        <w:rPr>
          <w:rFonts w:ascii="Arial" w:hAnsi="Arial" w:cs="Arial"/>
          <w:sz w:val="22"/>
          <w:szCs w:val="22"/>
        </w:rPr>
        <w:t>wynosi 81 908 160,89 zł (36,28% całości alokacji, 232 umowy) z czego rozliczono 44 926 007,75 zł (19,9% całości alokacji, 712 rozliczonych wniosków o płatność).</w:t>
      </w: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sz w:val="22"/>
          <w:szCs w:val="22"/>
        </w:rPr>
      </w:pPr>
      <w:r w:rsidRPr="00574F3C">
        <w:rPr>
          <w:rFonts w:ascii="Arial" w:hAnsi="Arial" w:cs="Arial"/>
          <w:sz w:val="22"/>
          <w:szCs w:val="22"/>
        </w:rPr>
        <w:t>Osiągnięte wskaźniki Priorytetu VII:</w:t>
      </w:r>
    </w:p>
    <w:p w:rsidR="003F36AF" w:rsidRPr="00574F3C" w:rsidRDefault="003F36AF" w:rsidP="002567C5">
      <w:pPr>
        <w:jc w:val="both"/>
        <w:rPr>
          <w:rFonts w:ascii="Arial" w:hAnsi="Arial" w:cs="Arial"/>
          <w:sz w:val="22"/>
          <w:szCs w:val="22"/>
          <w:u w:val="single"/>
        </w:rPr>
      </w:pPr>
    </w:p>
    <w:tbl>
      <w:tblPr>
        <w:tblW w:w="8997" w:type="dxa"/>
        <w:tblInd w:w="55" w:type="dxa"/>
        <w:tblCellMar>
          <w:left w:w="70" w:type="dxa"/>
          <w:right w:w="70" w:type="dxa"/>
        </w:tblCellMar>
        <w:tblLook w:val="00A0"/>
      </w:tblPr>
      <w:tblGrid>
        <w:gridCol w:w="580"/>
        <w:gridCol w:w="4538"/>
        <w:gridCol w:w="1199"/>
        <w:gridCol w:w="1340"/>
        <w:gridCol w:w="1340"/>
      </w:tblGrid>
      <w:tr w:rsidR="003F36AF" w:rsidRPr="00574F3C" w:rsidTr="00E8223C">
        <w:trPr>
          <w:trHeight w:val="600"/>
        </w:trPr>
        <w:tc>
          <w:tcPr>
            <w:tcW w:w="580"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p>
        </w:tc>
        <w:tc>
          <w:tcPr>
            <w:tcW w:w="4538"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Nazwa wskaźnika</w:t>
            </w:r>
          </w:p>
        </w:tc>
        <w:tc>
          <w:tcPr>
            <w:tcW w:w="1199"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Wartość docelowa wskaźnika</w:t>
            </w:r>
          </w:p>
        </w:tc>
        <w:tc>
          <w:tcPr>
            <w:tcW w:w="1340"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Wartość osiągnięcia wskaźnika</w:t>
            </w:r>
          </w:p>
        </w:tc>
        <w:tc>
          <w:tcPr>
            <w:tcW w:w="1340" w:type="dxa"/>
            <w:tcBorders>
              <w:top w:val="single" w:sz="4" w:space="0" w:color="auto"/>
              <w:left w:val="nil"/>
              <w:bottom w:val="single" w:sz="4" w:space="0" w:color="auto"/>
              <w:right w:val="single" w:sz="8"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Stopień realizacji wskaźnika</w:t>
            </w:r>
          </w:p>
        </w:tc>
      </w:tr>
      <w:tr w:rsidR="003F36AF" w:rsidRPr="00574F3C" w:rsidTr="00E8223C">
        <w:trPr>
          <w:trHeight w:val="600"/>
        </w:trPr>
        <w:tc>
          <w:tcPr>
            <w:tcW w:w="580" w:type="dxa"/>
            <w:vMerge w:val="restart"/>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w:t>
            </w:r>
          </w:p>
        </w:tc>
        <w:tc>
          <w:tcPr>
            <w:tcW w:w="4538" w:type="dxa"/>
            <w:tcBorders>
              <w:top w:val="single" w:sz="4" w:space="0" w:color="auto"/>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 xml:space="preserve">Liczba klientów instytucji pomocy społecznej, którzy zakończyli udział w projektach dotyczących aktywnej integracji </w:t>
            </w:r>
          </w:p>
        </w:tc>
        <w:tc>
          <w:tcPr>
            <w:tcW w:w="1199"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36859</w:t>
            </w:r>
          </w:p>
        </w:tc>
        <w:tc>
          <w:tcPr>
            <w:tcW w:w="1340"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2188</w:t>
            </w:r>
          </w:p>
        </w:tc>
        <w:tc>
          <w:tcPr>
            <w:tcW w:w="1340" w:type="dxa"/>
            <w:tcBorders>
              <w:top w:val="single" w:sz="4" w:space="0" w:color="auto"/>
              <w:left w:val="nil"/>
              <w:bottom w:val="single" w:sz="4" w:space="0" w:color="auto"/>
              <w:right w:val="single" w:sz="8"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5,94%</w:t>
            </w:r>
          </w:p>
        </w:tc>
      </w:tr>
      <w:tr w:rsidR="003F36AF" w:rsidRPr="00574F3C" w:rsidTr="00E8223C">
        <w:trPr>
          <w:trHeight w:val="402"/>
        </w:trPr>
        <w:tc>
          <w:tcPr>
            <w:tcW w:w="580" w:type="dxa"/>
            <w:vMerge/>
            <w:tcBorders>
              <w:top w:val="single" w:sz="4" w:space="0" w:color="auto"/>
              <w:left w:val="single" w:sz="8" w:space="0" w:color="auto"/>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 w tym osoby z terenów wiejskich</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8899</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880</w:t>
            </w:r>
          </w:p>
        </w:tc>
        <w:tc>
          <w:tcPr>
            <w:tcW w:w="1340" w:type="dxa"/>
            <w:tcBorders>
              <w:top w:val="nil"/>
              <w:left w:val="nil"/>
              <w:bottom w:val="single" w:sz="4" w:space="0" w:color="auto"/>
              <w:right w:val="single" w:sz="8"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9,89%</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w:t>
            </w: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klientów instytucji pomocy społecznej objętych kontraktami socjalnymi w ramach realizowanych projektów</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24573</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2926</w:t>
            </w:r>
          </w:p>
        </w:tc>
        <w:tc>
          <w:tcPr>
            <w:tcW w:w="1340" w:type="dxa"/>
            <w:tcBorders>
              <w:top w:val="nil"/>
              <w:left w:val="nil"/>
              <w:bottom w:val="single" w:sz="4" w:space="0" w:color="auto"/>
              <w:right w:val="single" w:sz="8"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11,91%</w:t>
            </w:r>
          </w:p>
        </w:tc>
      </w:tr>
      <w:tr w:rsidR="003F36AF" w:rsidRPr="00574F3C" w:rsidTr="00E8223C">
        <w:trPr>
          <w:trHeight w:val="900"/>
        </w:trPr>
        <w:tc>
          <w:tcPr>
            <w:tcW w:w="580" w:type="dxa"/>
            <w:tcBorders>
              <w:top w:val="nil"/>
              <w:left w:val="single" w:sz="8" w:space="0" w:color="auto"/>
              <w:bottom w:val="nil"/>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3</w:t>
            </w: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pracowników instytucji pomocy i integracji społecznej bezpośrednio zajmujących się aktywną integracją, którzy w wyniku wsparcia z EFS podnieśli swoje kwalifikacje w systemie pozaszkolnym</w:t>
            </w:r>
          </w:p>
        </w:tc>
        <w:tc>
          <w:tcPr>
            <w:tcW w:w="1199" w:type="dxa"/>
            <w:tcBorders>
              <w:top w:val="single" w:sz="4" w:space="0" w:color="auto"/>
              <w:left w:val="nil"/>
              <w:bottom w:val="single" w:sz="4" w:space="0" w:color="auto"/>
              <w:right w:val="single" w:sz="4" w:space="0" w:color="auto"/>
            </w:tcBorders>
            <w:shd w:val="clear" w:color="000000" w:fill="auto"/>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616</w:t>
            </w:r>
          </w:p>
        </w:tc>
        <w:tc>
          <w:tcPr>
            <w:tcW w:w="1340" w:type="dxa"/>
            <w:tcBorders>
              <w:top w:val="single" w:sz="4" w:space="0" w:color="auto"/>
              <w:left w:val="nil"/>
              <w:bottom w:val="single" w:sz="4" w:space="0" w:color="auto"/>
              <w:right w:val="single" w:sz="4" w:space="0" w:color="auto"/>
            </w:tcBorders>
            <w:shd w:val="clear" w:color="000000" w:fill="auto"/>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397</w:t>
            </w:r>
          </w:p>
        </w:tc>
        <w:tc>
          <w:tcPr>
            <w:tcW w:w="1340" w:type="dxa"/>
            <w:tcBorders>
              <w:top w:val="single" w:sz="4" w:space="0" w:color="auto"/>
              <w:left w:val="nil"/>
              <w:bottom w:val="single" w:sz="4" w:space="0" w:color="auto"/>
              <w:right w:val="single" w:sz="8" w:space="0" w:color="auto"/>
            </w:tcBorders>
            <w:shd w:val="clear" w:color="000000" w:fill="auto"/>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64,44%</w:t>
            </w:r>
          </w:p>
        </w:tc>
      </w:tr>
      <w:tr w:rsidR="003F36AF" w:rsidRPr="00574F3C" w:rsidTr="00E8223C">
        <w:trPr>
          <w:trHeight w:val="600"/>
        </w:trPr>
        <w:tc>
          <w:tcPr>
            <w:tcW w:w="580"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4</w:t>
            </w: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osób zagrożonych wykluczeniem społecznym, które zakończyły udział w Priorytecie</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8 308</w:t>
            </w:r>
          </w:p>
        </w:tc>
        <w:tc>
          <w:tcPr>
            <w:tcW w:w="1340"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1 477</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17,78%</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5</w:t>
            </w: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instytucji wspierających ekonomię społeczną, które otrzymały wsparcie w ramach Priorytetu</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w:t>
            </w:r>
          </w:p>
        </w:tc>
        <w:tc>
          <w:tcPr>
            <w:tcW w:w="1340"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2</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200,00%</w:t>
            </w:r>
          </w:p>
        </w:tc>
      </w:tr>
      <w:tr w:rsidR="003F36AF" w:rsidRPr="00574F3C" w:rsidTr="00E8223C">
        <w:trPr>
          <w:trHeight w:val="402"/>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6</w:t>
            </w:r>
          </w:p>
        </w:tc>
        <w:tc>
          <w:tcPr>
            <w:tcW w:w="4538" w:type="dxa"/>
            <w:tcBorders>
              <w:top w:val="nil"/>
              <w:left w:val="nil"/>
              <w:bottom w:val="single" w:sz="4" w:space="0" w:color="auto"/>
              <w:right w:val="single" w:sz="4" w:space="0" w:color="auto"/>
            </w:tcBorders>
            <w:vAlign w:val="center"/>
          </w:tcPr>
          <w:p w:rsidR="003F36AF" w:rsidRPr="00574F3C" w:rsidRDefault="003F36AF" w:rsidP="00CF6228">
            <w:pPr>
              <w:rPr>
                <w:rFonts w:ascii="Arial" w:hAnsi="Arial" w:cs="Arial"/>
                <w:sz w:val="22"/>
                <w:szCs w:val="22"/>
              </w:rPr>
            </w:pPr>
            <w:r w:rsidRPr="00574F3C">
              <w:rPr>
                <w:rFonts w:ascii="Arial" w:hAnsi="Arial" w:cs="Arial"/>
                <w:sz w:val="22"/>
                <w:szCs w:val="22"/>
              </w:rPr>
              <w:t>Liczba inicjatyw z zakresu ekonomii społecznej wspartych z EFS</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14</w:t>
            </w:r>
          </w:p>
        </w:tc>
        <w:tc>
          <w:tcPr>
            <w:tcW w:w="1340"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49</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350,00%</w:t>
            </w:r>
          </w:p>
        </w:tc>
      </w:tr>
      <w:tr w:rsidR="003F36AF" w:rsidRPr="00574F3C" w:rsidTr="00E8223C">
        <w:trPr>
          <w:trHeight w:val="51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7</w:t>
            </w:r>
          </w:p>
        </w:tc>
        <w:tc>
          <w:tcPr>
            <w:tcW w:w="4538"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 xml:space="preserve">Liczba osób, które otrzymały wsparcie w ramach instytucji ekonomii społecznej </w:t>
            </w:r>
          </w:p>
        </w:tc>
        <w:tc>
          <w:tcPr>
            <w:tcW w:w="119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1 078</w:t>
            </w:r>
          </w:p>
        </w:tc>
        <w:tc>
          <w:tcPr>
            <w:tcW w:w="1340"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1 029</w:t>
            </w:r>
          </w:p>
        </w:tc>
        <w:tc>
          <w:tcPr>
            <w:tcW w:w="1340"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95,45%</w:t>
            </w:r>
          </w:p>
        </w:tc>
      </w:tr>
    </w:tbl>
    <w:p w:rsidR="003F36AF" w:rsidRPr="00574F3C" w:rsidRDefault="003F36AF" w:rsidP="002567C5">
      <w:pPr>
        <w:jc w:val="both"/>
        <w:rPr>
          <w:rFonts w:ascii="Arial" w:hAnsi="Arial" w:cs="Arial"/>
          <w:sz w:val="22"/>
          <w:szCs w:val="22"/>
        </w:rPr>
      </w:pPr>
    </w:p>
    <w:p w:rsidR="003F36AF" w:rsidRPr="00C46CA8" w:rsidRDefault="003F36AF" w:rsidP="002567C5">
      <w:pPr>
        <w:jc w:val="both"/>
        <w:rPr>
          <w:rFonts w:ascii="Arial" w:hAnsi="Arial" w:cs="Arial"/>
          <w:b/>
          <w:i/>
          <w:sz w:val="22"/>
          <w:szCs w:val="22"/>
          <w:u w:val="single"/>
        </w:rPr>
      </w:pPr>
      <w:r w:rsidRPr="00574F3C">
        <w:rPr>
          <w:rFonts w:ascii="Arial" w:hAnsi="Arial" w:cs="Arial"/>
          <w:b/>
          <w:sz w:val="22"/>
          <w:szCs w:val="22"/>
          <w:u w:val="single"/>
        </w:rPr>
        <w:t xml:space="preserve">Priorytet VIII – </w:t>
      </w:r>
      <w:r w:rsidRPr="00574F3C">
        <w:rPr>
          <w:rFonts w:ascii="Arial" w:hAnsi="Arial" w:cs="Arial"/>
          <w:b/>
          <w:i/>
          <w:sz w:val="22"/>
          <w:szCs w:val="22"/>
          <w:u w:val="single"/>
        </w:rPr>
        <w:t>Regionalne kadry gospodarki</w:t>
      </w:r>
    </w:p>
    <w:p w:rsidR="003F36AF" w:rsidRPr="00574F3C" w:rsidRDefault="003F36AF" w:rsidP="002567C5">
      <w:pPr>
        <w:jc w:val="both"/>
        <w:rPr>
          <w:rFonts w:ascii="Arial" w:hAnsi="Arial" w:cs="Arial"/>
          <w:sz w:val="22"/>
          <w:szCs w:val="22"/>
        </w:rPr>
      </w:pPr>
      <w:r w:rsidRPr="00574F3C">
        <w:rPr>
          <w:rFonts w:ascii="Arial" w:hAnsi="Arial" w:cs="Arial"/>
          <w:sz w:val="22"/>
          <w:szCs w:val="22"/>
        </w:rPr>
        <w:t>W roku 2010 przeprowadzono 1 konkurs (poddziałanie 8.2.1), w ramach którego wpłynęły 33 wnioski z czego podpisano 1 umowę (rozstrzygnięcie konkursu przypadło na grudzień 2010</w:t>
      </w:r>
      <w:r>
        <w:rPr>
          <w:rFonts w:ascii="Arial" w:hAnsi="Arial" w:cs="Arial"/>
          <w:sz w:val="22"/>
          <w:szCs w:val="22"/>
        </w:rPr>
        <w:t xml:space="preserve"> </w:t>
      </w:r>
      <w:r w:rsidRPr="00574F3C">
        <w:rPr>
          <w:rFonts w:ascii="Arial" w:hAnsi="Arial" w:cs="Arial"/>
          <w:sz w:val="22"/>
          <w:szCs w:val="22"/>
        </w:rPr>
        <w:t>r., pozostałe umowy podpisano po 1</w:t>
      </w:r>
      <w:r>
        <w:rPr>
          <w:rFonts w:ascii="Arial" w:hAnsi="Arial" w:cs="Arial"/>
          <w:sz w:val="22"/>
          <w:szCs w:val="22"/>
        </w:rPr>
        <w:t xml:space="preserve"> stycznia </w:t>
      </w:r>
      <w:r w:rsidRPr="00574F3C">
        <w:rPr>
          <w:rFonts w:ascii="Arial" w:hAnsi="Arial" w:cs="Arial"/>
          <w:sz w:val="22"/>
          <w:szCs w:val="22"/>
        </w:rPr>
        <w:t>2011</w:t>
      </w:r>
      <w:r>
        <w:rPr>
          <w:rFonts w:ascii="Arial" w:hAnsi="Arial" w:cs="Arial"/>
          <w:sz w:val="22"/>
          <w:szCs w:val="22"/>
        </w:rPr>
        <w:t xml:space="preserve"> </w:t>
      </w:r>
      <w:r w:rsidRPr="00574F3C">
        <w:rPr>
          <w:rFonts w:ascii="Arial" w:hAnsi="Arial" w:cs="Arial"/>
          <w:sz w:val="22"/>
          <w:szCs w:val="22"/>
        </w:rPr>
        <w:t>r).</w:t>
      </w:r>
    </w:p>
    <w:p w:rsidR="003F36AF" w:rsidRPr="00574F3C" w:rsidRDefault="003F36AF" w:rsidP="002567C5">
      <w:pPr>
        <w:jc w:val="both"/>
        <w:rPr>
          <w:rFonts w:ascii="Arial" w:hAnsi="Arial" w:cs="Arial"/>
          <w:sz w:val="22"/>
          <w:szCs w:val="22"/>
        </w:rPr>
      </w:pPr>
      <w:r w:rsidRPr="00574F3C">
        <w:rPr>
          <w:rFonts w:ascii="Arial" w:hAnsi="Arial" w:cs="Arial"/>
          <w:sz w:val="22"/>
          <w:szCs w:val="22"/>
        </w:rPr>
        <w:t>Stan kontraktacji (narastająco) w Priorytecie VIII (łącznie z działaniem 8.1 wdrażany</w:t>
      </w:r>
      <w:r>
        <w:rPr>
          <w:rFonts w:ascii="Arial" w:hAnsi="Arial" w:cs="Arial"/>
          <w:sz w:val="22"/>
          <w:szCs w:val="22"/>
        </w:rPr>
        <w:t>m przez WUP) na koniec 2010 r.</w:t>
      </w:r>
      <w:r w:rsidRPr="00574F3C">
        <w:rPr>
          <w:rFonts w:ascii="Arial" w:hAnsi="Arial" w:cs="Arial"/>
          <w:sz w:val="22"/>
          <w:szCs w:val="22"/>
        </w:rPr>
        <w:t xml:space="preserve"> wynosi 114 481 930,07 zł (49,57% całości alokacji, 148 umowy) z czego rozliczono 43 559 916,52 zł (18,86% całości alokacji, 511 rozliczonych wniosków o płatność).</w:t>
      </w: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sz w:val="22"/>
          <w:szCs w:val="22"/>
        </w:rPr>
      </w:pPr>
    </w:p>
    <w:p w:rsidR="003F36AF" w:rsidRPr="00574F3C" w:rsidRDefault="003F36AF" w:rsidP="002567C5">
      <w:pPr>
        <w:jc w:val="both"/>
        <w:rPr>
          <w:rFonts w:ascii="Arial" w:hAnsi="Arial" w:cs="Arial"/>
          <w:b/>
          <w:sz w:val="22"/>
          <w:szCs w:val="22"/>
        </w:rPr>
      </w:pPr>
      <w:r w:rsidRPr="00574F3C">
        <w:rPr>
          <w:rFonts w:ascii="Arial" w:hAnsi="Arial" w:cs="Arial"/>
          <w:b/>
          <w:sz w:val="22"/>
          <w:szCs w:val="22"/>
        </w:rPr>
        <w:t>Osiągnięte wskaźniki Priorytetu VIII:</w:t>
      </w:r>
    </w:p>
    <w:tbl>
      <w:tblPr>
        <w:tblW w:w="8662" w:type="dxa"/>
        <w:tblInd w:w="55" w:type="dxa"/>
        <w:tblCellMar>
          <w:left w:w="70" w:type="dxa"/>
          <w:right w:w="70" w:type="dxa"/>
        </w:tblCellMar>
        <w:tblLook w:val="00A0"/>
      </w:tblPr>
      <w:tblGrid>
        <w:gridCol w:w="735"/>
        <w:gridCol w:w="3791"/>
        <w:gridCol w:w="1489"/>
        <w:gridCol w:w="1371"/>
        <w:gridCol w:w="1276"/>
      </w:tblGrid>
      <w:tr w:rsidR="003F36AF" w:rsidRPr="00574F3C" w:rsidTr="00E8223C">
        <w:trPr>
          <w:trHeight w:val="600"/>
        </w:trPr>
        <w:tc>
          <w:tcPr>
            <w:tcW w:w="735" w:type="dxa"/>
            <w:tcBorders>
              <w:top w:val="single" w:sz="4" w:space="0" w:color="auto"/>
              <w:left w:val="single" w:sz="8" w:space="0" w:color="auto"/>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p>
        </w:tc>
        <w:tc>
          <w:tcPr>
            <w:tcW w:w="3791"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Nazwa wskaźnika</w:t>
            </w:r>
          </w:p>
        </w:tc>
        <w:tc>
          <w:tcPr>
            <w:tcW w:w="1489"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Wartość docelowa wskaźnika</w:t>
            </w:r>
          </w:p>
        </w:tc>
        <w:tc>
          <w:tcPr>
            <w:tcW w:w="1371"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Wartość osiągnięcia wskaźnika</w:t>
            </w:r>
          </w:p>
        </w:tc>
        <w:tc>
          <w:tcPr>
            <w:tcW w:w="1276" w:type="dxa"/>
            <w:tcBorders>
              <w:top w:val="single" w:sz="4" w:space="0" w:color="auto"/>
              <w:left w:val="nil"/>
              <w:bottom w:val="single" w:sz="4" w:space="0" w:color="auto"/>
              <w:right w:val="single" w:sz="8"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Stopień realizacji wskaźnika</w:t>
            </w:r>
          </w:p>
        </w:tc>
      </w:tr>
      <w:tr w:rsidR="003F36AF" w:rsidRPr="00574F3C" w:rsidTr="00E8223C">
        <w:trPr>
          <w:trHeight w:val="600"/>
        </w:trPr>
        <w:tc>
          <w:tcPr>
            <w:tcW w:w="735" w:type="dxa"/>
            <w:tcBorders>
              <w:top w:val="single" w:sz="4" w:space="0" w:color="auto"/>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1</w:t>
            </w:r>
          </w:p>
        </w:tc>
        <w:tc>
          <w:tcPr>
            <w:tcW w:w="3791" w:type="dxa"/>
            <w:tcBorders>
              <w:top w:val="single" w:sz="4" w:space="0" w:color="auto"/>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przedsiębiorstw, które zostały objęte wsparciem w zakresie projektów szkoleniowych (projekty o charakterze regionalnym)</w:t>
            </w:r>
          </w:p>
        </w:tc>
        <w:tc>
          <w:tcPr>
            <w:tcW w:w="1489"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4489</w:t>
            </w:r>
          </w:p>
        </w:tc>
        <w:tc>
          <w:tcPr>
            <w:tcW w:w="1371" w:type="dxa"/>
            <w:tcBorders>
              <w:top w:val="single" w:sz="4" w:space="0" w:color="auto"/>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996</w:t>
            </w:r>
          </w:p>
        </w:tc>
        <w:tc>
          <w:tcPr>
            <w:tcW w:w="1276"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22,19%</w:t>
            </w:r>
          </w:p>
        </w:tc>
      </w:tr>
      <w:tr w:rsidR="003F36AF" w:rsidRPr="00574F3C" w:rsidTr="00E8223C">
        <w:trPr>
          <w:trHeight w:val="555"/>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2</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pracujących osób dorosłych, które zakończyły udział w projektach szkoleniowych</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7355</w:t>
            </w:r>
          </w:p>
        </w:tc>
        <w:tc>
          <w:tcPr>
            <w:tcW w:w="1371"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11023</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149,87%</w:t>
            </w:r>
          </w:p>
        </w:tc>
      </w:tr>
      <w:tr w:rsidR="003F36AF" w:rsidRPr="00574F3C" w:rsidTr="00E8223C">
        <w:trPr>
          <w:trHeight w:val="402"/>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 w tym liczba osób w wieku powyżej 50. roku życia</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1430</w:t>
            </w:r>
          </w:p>
        </w:tc>
        <w:tc>
          <w:tcPr>
            <w:tcW w:w="1371"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1279</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89,44%</w:t>
            </w:r>
          </w:p>
        </w:tc>
      </w:tr>
      <w:tr w:rsidR="003F36AF" w:rsidRPr="00574F3C" w:rsidTr="00E8223C">
        <w:trPr>
          <w:trHeight w:val="600"/>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3</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przedsiębiorstw, których pracownicy zakończyli udział w szkoleniach w ramach Priorytetu</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i/>
                <w:iCs/>
                <w:sz w:val="22"/>
                <w:szCs w:val="22"/>
              </w:rPr>
            </w:pPr>
            <w:r w:rsidRPr="00574F3C">
              <w:rPr>
                <w:rFonts w:ascii="Arial" w:hAnsi="Arial" w:cs="Arial"/>
                <w:i/>
                <w:iCs/>
                <w:sz w:val="22"/>
                <w:szCs w:val="22"/>
              </w:rPr>
              <w:t>Nie określono</w:t>
            </w:r>
          </w:p>
        </w:tc>
        <w:tc>
          <w:tcPr>
            <w:tcW w:w="1371"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882</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i/>
                <w:iCs/>
                <w:sz w:val="22"/>
                <w:szCs w:val="22"/>
              </w:rPr>
            </w:pPr>
            <w:r w:rsidRPr="00574F3C">
              <w:rPr>
                <w:rFonts w:ascii="Arial" w:hAnsi="Arial" w:cs="Arial"/>
                <w:i/>
                <w:iCs/>
                <w:sz w:val="22"/>
                <w:szCs w:val="22"/>
              </w:rPr>
              <w:t>Nie dotyczy</w:t>
            </w:r>
          </w:p>
        </w:tc>
      </w:tr>
      <w:tr w:rsidR="003F36AF" w:rsidRPr="00574F3C" w:rsidTr="00E8223C">
        <w:trPr>
          <w:trHeight w:val="600"/>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4</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podmiotów, którym udzielono wsparcia w zakresie skutecznego przewidywania i zarządzania zmianą</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16</w:t>
            </w:r>
          </w:p>
        </w:tc>
        <w:tc>
          <w:tcPr>
            <w:tcW w:w="1371"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230</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1437,50%</w:t>
            </w:r>
          </w:p>
        </w:tc>
      </w:tr>
      <w:tr w:rsidR="003F36AF" w:rsidRPr="00574F3C" w:rsidTr="00E8223C">
        <w:trPr>
          <w:trHeight w:val="765"/>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5</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pracowników zagrożonych negatywnymi skutkami procesów restrukturyzacji w przedsiębiorstwach, którzy zostali objęci działaniami szybkiego reagowania</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739</w:t>
            </w:r>
          </w:p>
        </w:tc>
        <w:tc>
          <w:tcPr>
            <w:tcW w:w="1371"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100</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13,53%</w:t>
            </w:r>
          </w:p>
        </w:tc>
      </w:tr>
      <w:tr w:rsidR="003F36AF" w:rsidRPr="00574F3C" w:rsidTr="00E8223C">
        <w:trPr>
          <w:trHeight w:val="510"/>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6</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partnerstw (sieci współpracy) zawiązanych na szczeblu lokalnym i regionalnym</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7</w:t>
            </w:r>
          </w:p>
        </w:tc>
        <w:tc>
          <w:tcPr>
            <w:tcW w:w="1371"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4</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57,14%</w:t>
            </w:r>
          </w:p>
        </w:tc>
      </w:tr>
      <w:tr w:rsidR="003F36AF" w:rsidRPr="00574F3C" w:rsidTr="00E8223C">
        <w:trPr>
          <w:trHeight w:val="600"/>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r w:rsidRPr="00574F3C">
              <w:rPr>
                <w:rFonts w:ascii="Arial" w:hAnsi="Arial" w:cs="Arial"/>
                <w:sz w:val="22"/>
                <w:szCs w:val="22"/>
              </w:rPr>
              <w:t>7</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osób, które ukończyły udział w stażach lub szkoleniach praktycznych w podziale na:</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19</w:t>
            </w:r>
          </w:p>
        </w:tc>
        <w:tc>
          <w:tcPr>
            <w:tcW w:w="1371"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188</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989,47%</w:t>
            </w:r>
          </w:p>
        </w:tc>
      </w:tr>
      <w:tr w:rsidR="003F36AF" w:rsidRPr="00574F3C" w:rsidTr="00E8223C">
        <w:trPr>
          <w:trHeight w:val="402"/>
        </w:trPr>
        <w:tc>
          <w:tcPr>
            <w:tcW w:w="735" w:type="dxa"/>
            <w:tcBorders>
              <w:top w:val="nil"/>
              <w:left w:val="single" w:sz="4" w:space="0" w:color="auto"/>
              <w:bottom w:val="single" w:sz="4" w:space="0" w:color="auto"/>
              <w:right w:val="single" w:sz="4" w:space="0" w:color="auto"/>
            </w:tcBorders>
          </w:tcPr>
          <w:p w:rsidR="003F36AF" w:rsidRPr="00574F3C" w:rsidRDefault="003F36AF" w:rsidP="002567C5">
            <w:pPr>
              <w:jc w:val="both"/>
              <w:rPr>
                <w:rFonts w:ascii="Arial" w:hAnsi="Arial" w:cs="Arial"/>
                <w:sz w:val="22"/>
                <w:szCs w:val="22"/>
              </w:rPr>
            </w:pP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 pracowników przedsiębiorstw w jednostkach naukowych</w:t>
            </w:r>
          </w:p>
        </w:tc>
        <w:tc>
          <w:tcPr>
            <w:tcW w:w="1489" w:type="dxa"/>
            <w:tcBorders>
              <w:top w:val="nil"/>
              <w:left w:val="nil"/>
              <w:bottom w:val="single" w:sz="4" w:space="0" w:color="auto"/>
              <w:right w:val="single" w:sz="4" w:space="0" w:color="auto"/>
            </w:tcBorders>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10</w:t>
            </w:r>
          </w:p>
        </w:tc>
        <w:tc>
          <w:tcPr>
            <w:tcW w:w="1371"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bCs/>
                <w:sz w:val="22"/>
                <w:szCs w:val="22"/>
              </w:rPr>
            </w:pPr>
            <w:r w:rsidRPr="00574F3C">
              <w:rPr>
                <w:rFonts w:ascii="Arial" w:hAnsi="Arial" w:cs="Arial"/>
                <w:bCs/>
                <w:sz w:val="22"/>
                <w:szCs w:val="22"/>
              </w:rPr>
              <w:t>177</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jc w:val="both"/>
              <w:rPr>
                <w:rFonts w:ascii="Arial" w:hAnsi="Arial" w:cs="Arial"/>
                <w:sz w:val="22"/>
                <w:szCs w:val="22"/>
              </w:rPr>
            </w:pPr>
            <w:r w:rsidRPr="00574F3C">
              <w:rPr>
                <w:rFonts w:ascii="Arial" w:hAnsi="Arial" w:cs="Arial"/>
                <w:sz w:val="22"/>
                <w:szCs w:val="22"/>
              </w:rPr>
              <w:t>1770 %</w:t>
            </w:r>
          </w:p>
        </w:tc>
      </w:tr>
      <w:tr w:rsidR="003F36AF" w:rsidRPr="00574F3C" w:rsidTr="00E8223C">
        <w:trPr>
          <w:trHeight w:val="402"/>
        </w:trPr>
        <w:tc>
          <w:tcPr>
            <w:tcW w:w="735" w:type="dxa"/>
            <w:tcBorders>
              <w:top w:val="nil"/>
              <w:left w:val="single" w:sz="4" w:space="0" w:color="auto"/>
              <w:bottom w:val="single" w:sz="4" w:space="0" w:color="auto"/>
              <w:right w:val="single" w:sz="4" w:space="0" w:color="auto"/>
            </w:tcBorders>
          </w:tcPr>
          <w:p w:rsidR="003F36AF" w:rsidRPr="00574F3C" w:rsidRDefault="003F36AF" w:rsidP="000F1AF3">
            <w:pPr>
              <w:rPr>
                <w:rFonts w:ascii="Arial" w:hAnsi="Arial" w:cs="Arial"/>
                <w:sz w:val="22"/>
                <w:szCs w:val="22"/>
              </w:rPr>
            </w:pP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 xml:space="preserve">- pracowników naukowych w przedsiębiorstwach </w:t>
            </w:r>
          </w:p>
        </w:tc>
        <w:tc>
          <w:tcPr>
            <w:tcW w:w="1489"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9</w:t>
            </w:r>
          </w:p>
        </w:tc>
        <w:tc>
          <w:tcPr>
            <w:tcW w:w="1371"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bCs/>
                <w:sz w:val="22"/>
                <w:szCs w:val="22"/>
              </w:rPr>
            </w:pPr>
            <w:r w:rsidRPr="00574F3C">
              <w:rPr>
                <w:rFonts w:ascii="Arial" w:hAnsi="Arial" w:cs="Arial"/>
                <w:bCs/>
                <w:sz w:val="22"/>
                <w:szCs w:val="22"/>
              </w:rPr>
              <w:t>11</w:t>
            </w:r>
          </w:p>
        </w:tc>
        <w:tc>
          <w:tcPr>
            <w:tcW w:w="1276"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 xml:space="preserve">122,22% </w:t>
            </w:r>
          </w:p>
        </w:tc>
      </w:tr>
      <w:tr w:rsidR="003F36AF" w:rsidRPr="00574F3C" w:rsidTr="00E8223C">
        <w:trPr>
          <w:trHeight w:val="600"/>
        </w:trPr>
        <w:tc>
          <w:tcPr>
            <w:tcW w:w="735" w:type="dxa"/>
            <w:tcBorders>
              <w:top w:val="nil"/>
              <w:left w:val="single" w:sz="4" w:space="0" w:color="auto"/>
              <w:bottom w:val="single" w:sz="4" w:space="0" w:color="auto"/>
              <w:right w:val="single" w:sz="4" w:space="0" w:color="auto"/>
            </w:tcBorders>
          </w:tcPr>
          <w:p w:rsidR="003F36AF" w:rsidRPr="00574F3C" w:rsidRDefault="003F36AF" w:rsidP="000F1AF3">
            <w:pPr>
              <w:rPr>
                <w:rFonts w:ascii="Arial" w:hAnsi="Arial" w:cs="Arial"/>
                <w:sz w:val="22"/>
                <w:szCs w:val="22"/>
              </w:rPr>
            </w:pPr>
            <w:r w:rsidRPr="00574F3C">
              <w:rPr>
                <w:rFonts w:ascii="Arial" w:hAnsi="Arial" w:cs="Arial"/>
                <w:sz w:val="22"/>
                <w:szCs w:val="22"/>
              </w:rPr>
              <w:t>8</w:t>
            </w:r>
          </w:p>
        </w:tc>
        <w:tc>
          <w:tcPr>
            <w:tcW w:w="3791" w:type="dxa"/>
            <w:tcBorders>
              <w:top w:val="nil"/>
              <w:left w:val="single" w:sz="4" w:space="0" w:color="auto"/>
              <w:bottom w:val="single" w:sz="4" w:space="0" w:color="auto"/>
              <w:right w:val="single" w:sz="4" w:space="0" w:color="auto"/>
            </w:tcBorders>
            <w:vAlign w:val="center"/>
          </w:tcPr>
          <w:p w:rsidR="003F36AF" w:rsidRPr="00574F3C" w:rsidRDefault="003F36AF" w:rsidP="002567C5">
            <w:pPr>
              <w:rPr>
                <w:rFonts w:ascii="Arial" w:hAnsi="Arial" w:cs="Arial"/>
                <w:sz w:val="22"/>
                <w:szCs w:val="22"/>
              </w:rPr>
            </w:pPr>
            <w:r w:rsidRPr="00574F3C">
              <w:rPr>
                <w:rFonts w:ascii="Arial" w:hAnsi="Arial" w:cs="Arial"/>
                <w:sz w:val="22"/>
                <w:szCs w:val="22"/>
              </w:rPr>
              <w:t>Liczba osób, które były objęte wsparciem w zakresie rozpoczynania własnej działalności gospodarczej typu spin off lub spin out</w:t>
            </w:r>
          </w:p>
        </w:tc>
        <w:tc>
          <w:tcPr>
            <w:tcW w:w="1489" w:type="dxa"/>
            <w:tcBorders>
              <w:top w:val="nil"/>
              <w:left w:val="nil"/>
              <w:bottom w:val="single" w:sz="4" w:space="0" w:color="auto"/>
              <w:right w:val="single" w:sz="4" w:space="0" w:color="auto"/>
            </w:tcBorders>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36</w:t>
            </w:r>
          </w:p>
        </w:tc>
        <w:tc>
          <w:tcPr>
            <w:tcW w:w="1371"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bCs/>
                <w:sz w:val="22"/>
                <w:szCs w:val="22"/>
              </w:rPr>
            </w:pPr>
            <w:r w:rsidRPr="00574F3C">
              <w:rPr>
                <w:rFonts w:ascii="Arial" w:hAnsi="Arial" w:cs="Arial"/>
                <w:bCs/>
                <w:sz w:val="22"/>
                <w:szCs w:val="22"/>
              </w:rPr>
              <w:t>200</w:t>
            </w:r>
          </w:p>
        </w:tc>
        <w:tc>
          <w:tcPr>
            <w:tcW w:w="1276" w:type="dxa"/>
            <w:tcBorders>
              <w:top w:val="nil"/>
              <w:left w:val="nil"/>
              <w:bottom w:val="single" w:sz="4" w:space="0" w:color="auto"/>
              <w:right w:val="single" w:sz="4" w:space="0" w:color="auto"/>
            </w:tcBorders>
            <w:noWrap/>
            <w:vAlign w:val="center"/>
          </w:tcPr>
          <w:p w:rsidR="003F36AF" w:rsidRPr="00574F3C" w:rsidRDefault="003F36AF" w:rsidP="000F1AF3">
            <w:pPr>
              <w:rPr>
                <w:rFonts w:ascii="Arial" w:hAnsi="Arial" w:cs="Arial"/>
                <w:sz w:val="22"/>
                <w:szCs w:val="22"/>
              </w:rPr>
            </w:pPr>
            <w:r w:rsidRPr="00574F3C">
              <w:rPr>
                <w:rFonts w:ascii="Arial" w:hAnsi="Arial" w:cs="Arial"/>
                <w:sz w:val="22"/>
                <w:szCs w:val="22"/>
              </w:rPr>
              <w:t>555,56%</w:t>
            </w:r>
          </w:p>
        </w:tc>
      </w:tr>
    </w:tbl>
    <w:p w:rsidR="003F36AF" w:rsidRPr="00574F3C" w:rsidRDefault="003F36AF" w:rsidP="000F1AF3">
      <w:pPr>
        <w:rPr>
          <w:rFonts w:ascii="Arial" w:hAnsi="Arial" w:cs="Arial"/>
          <w:sz w:val="22"/>
          <w:szCs w:val="22"/>
        </w:rPr>
      </w:pPr>
    </w:p>
    <w:p w:rsidR="003F36AF" w:rsidRPr="00574F3C" w:rsidRDefault="003F36AF" w:rsidP="000F1AF3">
      <w:pPr>
        <w:rPr>
          <w:rFonts w:ascii="Arial" w:hAnsi="Arial" w:cs="Arial"/>
          <w:sz w:val="22"/>
          <w:szCs w:val="22"/>
        </w:rPr>
      </w:pPr>
    </w:p>
    <w:p w:rsidR="003F36AF" w:rsidRPr="00574F3C" w:rsidRDefault="003F36AF" w:rsidP="000F1AF3">
      <w:pPr>
        <w:rPr>
          <w:rFonts w:ascii="Arial" w:hAnsi="Arial" w:cs="Arial"/>
          <w:b/>
          <w:sz w:val="22"/>
          <w:szCs w:val="22"/>
          <w:u w:val="single"/>
        </w:rPr>
      </w:pPr>
      <w:r w:rsidRPr="00574F3C">
        <w:rPr>
          <w:rFonts w:ascii="Arial" w:hAnsi="Arial" w:cs="Arial"/>
          <w:b/>
          <w:sz w:val="22"/>
          <w:szCs w:val="22"/>
          <w:u w:val="single"/>
        </w:rPr>
        <w:t>Priorytet VIII -„Podniesienie umiejętności osób pracujących – likwidacja luki kompetencyjnej w obszarze informatyki”- kontynuacja z roku 2008 i 2009</w:t>
      </w:r>
    </w:p>
    <w:p w:rsidR="003F36AF" w:rsidRPr="00574F3C" w:rsidRDefault="003F36AF" w:rsidP="002567C5">
      <w:pPr>
        <w:jc w:val="both"/>
        <w:rPr>
          <w:rFonts w:ascii="Arial" w:hAnsi="Arial" w:cs="Arial"/>
          <w:sz w:val="22"/>
          <w:szCs w:val="22"/>
        </w:rPr>
      </w:pPr>
      <w:r w:rsidRPr="00574F3C">
        <w:rPr>
          <w:rFonts w:ascii="Arial" w:hAnsi="Arial" w:cs="Arial"/>
          <w:sz w:val="22"/>
          <w:szCs w:val="22"/>
        </w:rPr>
        <w:t xml:space="preserve">Projekt „Podniesienie umiejętności osób pracujących – likwidacja luki kompetencyjnej </w:t>
      </w:r>
      <w:r w:rsidRPr="00574F3C">
        <w:rPr>
          <w:rFonts w:ascii="Arial" w:hAnsi="Arial" w:cs="Arial"/>
          <w:sz w:val="22"/>
          <w:szCs w:val="22"/>
        </w:rPr>
        <w:br/>
        <w:t>w obszarze informatyki” realizowany jest w ramach Działania 8.1 „Rozwój pracowników i przedsiębiorstw w regionie”, Poddziałanie 8.1.1 „Wspieranie rozwoju kwalifikacji zawodowych i doradztwo dla przedsiębiorstw” Programu Operacyjnego Kapitał Ludzki na lata 2007-2013. Projekt jest współfinansowany przez Unię Europejską ze środków Europejskiego Funduszu Społecznego w 85% i budżetu państwa w 15%.</w:t>
      </w:r>
    </w:p>
    <w:p w:rsidR="003F36AF" w:rsidRPr="00574F3C" w:rsidRDefault="003F36AF" w:rsidP="002567C5">
      <w:pPr>
        <w:jc w:val="both"/>
        <w:rPr>
          <w:rFonts w:ascii="Arial" w:hAnsi="Arial" w:cs="Arial"/>
          <w:sz w:val="22"/>
          <w:szCs w:val="22"/>
        </w:rPr>
      </w:pPr>
      <w:r w:rsidRPr="00574F3C">
        <w:rPr>
          <w:rFonts w:ascii="Arial" w:hAnsi="Arial" w:cs="Arial"/>
          <w:sz w:val="22"/>
          <w:szCs w:val="22"/>
        </w:rPr>
        <w:t>Celem projektu jest zwiększenie kompetencji pracujących osób dorosłych województwa podlaskiego zatrudnionych przede wszystkim w administracji publicznej,  edukacji oraz służbie zdrowia w zakresie korzystania z narzędzi informatycznych.</w:t>
      </w:r>
    </w:p>
    <w:p w:rsidR="003F36AF" w:rsidRPr="00574F3C" w:rsidRDefault="003F36AF" w:rsidP="002567C5">
      <w:pPr>
        <w:jc w:val="both"/>
        <w:rPr>
          <w:rFonts w:ascii="Arial" w:hAnsi="Arial" w:cs="Arial"/>
          <w:sz w:val="22"/>
          <w:szCs w:val="22"/>
        </w:rPr>
      </w:pPr>
      <w:r w:rsidRPr="00574F3C">
        <w:rPr>
          <w:rFonts w:ascii="Arial" w:hAnsi="Arial" w:cs="Arial"/>
          <w:sz w:val="22"/>
          <w:szCs w:val="22"/>
        </w:rPr>
        <w:t xml:space="preserve">Projekt jest kontynuacją działań szkoleniowych podjętych przez Zarząd Województwa Podlaskiego w poprzednich latach i zakłada przeszkolenie ok. 8000 osób w określonych blokach tematycznych. Wartość projektu wynosi 9 999 906 zł. </w:t>
      </w:r>
    </w:p>
    <w:p w:rsidR="003F36AF" w:rsidRPr="00574F3C" w:rsidRDefault="003F36AF" w:rsidP="002567C5">
      <w:pPr>
        <w:jc w:val="both"/>
        <w:rPr>
          <w:rFonts w:ascii="Arial" w:hAnsi="Arial" w:cs="Arial"/>
          <w:sz w:val="22"/>
          <w:szCs w:val="22"/>
        </w:rPr>
      </w:pPr>
      <w:r>
        <w:rPr>
          <w:rFonts w:ascii="Arial" w:hAnsi="Arial" w:cs="Arial"/>
          <w:sz w:val="22"/>
          <w:szCs w:val="22"/>
        </w:rPr>
        <w:t>W 2010 r.</w:t>
      </w:r>
      <w:r w:rsidRPr="00574F3C">
        <w:rPr>
          <w:rFonts w:ascii="Arial" w:hAnsi="Arial" w:cs="Arial"/>
          <w:sz w:val="22"/>
          <w:szCs w:val="22"/>
        </w:rPr>
        <w:t xml:space="preserve"> w ramach działań projektowych podpisano 4 umowy z </w:t>
      </w:r>
      <w:r>
        <w:rPr>
          <w:rFonts w:ascii="Arial" w:hAnsi="Arial" w:cs="Arial"/>
          <w:sz w:val="22"/>
          <w:szCs w:val="22"/>
        </w:rPr>
        <w:t>w</w:t>
      </w:r>
      <w:r w:rsidRPr="00574F3C">
        <w:rPr>
          <w:rFonts w:ascii="Arial" w:hAnsi="Arial" w:cs="Arial"/>
          <w:sz w:val="22"/>
          <w:szCs w:val="22"/>
        </w:rPr>
        <w:t>ykonawcami szkoleń na podstawie, których zrealizowano ponad 30 szkoleń tematycznych na ponad 200 kursach  szkoleniowych. W szkoleniach uczestniczyło blisko 1900 osób. Wśród przeszkolonych znalazły się osoby zatrudnione m.in. w administracji publicznej, edukacji, służbie zdrowia, straży granicznej, policji, przedsiębiorstwach i fundacjach. Szkolenia były realizowane we wszystkich powiatach województwa podlaskiego, obejmując blisko 40 miejscowości i będą</w:t>
      </w:r>
      <w:r>
        <w:rPr>
          <w:rFonts w:ascii="Arial" w:hAnsi="Arial" w:cs="Arial"/>
          <w:sz w:val="22"/>
          <w:szCs w:val="22"/>
        </w:rPr>
        <w:t xml:space="preserve"> realizowane również w 2011 r</w:t>
      </w:r>
      <w:r w:rsidRPr="00574F3C">
        <w:rPr>
          <w:rFonts w:ascii="Arial" w:hAnsi="Arial" w:cs="Arial"/>
          <w:sz w:val="22"/>
          <w:szCs w:val="22"/>
        </w:rPr>
        <w:t>.</w:t>
      </w:r>
    </w:p>
    <w:p w:rsidR="003F36AF" w:rsidRPr="00574F3C" w:rsidRDefault="003F36AF" w:rsidP="002567C5">
      <w:pPr>
        <w:jc w:val="both"/>
        <w:rPr>
          <w:rFonts w:ascii="Arial" w:hAnsi="Arial" w:cs="Arial"/>
          <w:b/>
          <w:sz w:val="22"/>
          <w:szCs w:val="22"/>
        </w:rPr>
      </w:pPr>
    </w:p>
    <w:p w:rsidR="003F36AF" w:rsidRDefault="003F36AF" w:rsidP="002567C5">
      <w:pPr>
        <w:jc w:val="both"/>
        <w:rPr>
          <w:rFonts w:ascii="Arial" w:hAnsi="Arial" w:cs="Arial"/>
          <w:b/>
          <w:sz w:val="22"/>
          <w:szCs w:val="22"/>
          <w:u w:val="single"/>
        </w:rPr>
      </w:pPr>
      <w:r w:rsidRPr="00574F3C">
        <w:rPr>
          <w:rFonts w:ascii="Arial" w:hAnsi="Arial" w:cs="Arial"/>
          <w:b/>
          <w:sz w:val="22"/>
          <w:szCs w:val="22"/>
          <w:u w:val="single"/>
        </w:rPr>
        <w:t>Priorytet VIII - „e-Podlaskie- kierunki rozwoju Społeczeństwa Informacyjnego Województwa Podlaskiego”</w:t>
      </w:r>
    </w:p>
    <w:p w:rsidR="003F36AF" w:rsidRPr="00574F3C" w:rsidRDefault="003F36AF" w:rsidP="002567C5">
      <w:pPr>
        <w:jc w:val="both"/>
        <w:rPr>
          <w:rFonts w:ascii="Arial" w:hAnsi="Arial" w:cs="Arial"/>
          <w:b/>
          <w:sz w:val="22"/>
          <w:szCs w:val="22"/>
          <w:u w:val="single"/>
        </w:rPr>
      </w:pPr>
    </w:p>
    <w:p w:rsidR="003F36AF" w:rsidRPr="00574F3C" w:rsidRDefault="003F36AF" w:rsidP="002567C5">
      <w:pPr>
        <w:jc w:val="both"/>
        <w:rPr>
          <w:rFonts w:ascii="Arial" w:hAnsi="Arial" w:cs="Arial"/>
          <w:sz w:val="22"/>
          <w:szCs w:val="22"/>
        </w:rPr>
      </w:pPr>
      <w:r w:rsidRPr="00574F3C">
        <w:rPr>
          <w:rFonts w:ascii="Arial" w:hAnsi="Arial" w:cs="Arial"/>
          <w:sz w:val="22"/>
          <w:szCs w:val="22"/>
        </w:rPr>
        <w:t>W dniu 22 czerwca 2010</w:t>
      </w:r>
      <w:r>
        <w:rPr>
          <w:rFonts w:ascii="Arial" w:hAnsi="Arial" w:cs="Arial"/>
          <w:sz w:val="22"/>
          <w:szCs w:val="22"/>
        </w:rPr>
        <w:t xml:space="preserve"> </w:t>
      </w:r>
      <w:r w:rsidRPr="00574F3C">
        <w:rPr>
          <w:rFonts w:ascii="Arial" w:hAnsi="Arial" w:cs="Arial"/>
          <w:sz w:val="22"/>
          <w:szCs w:val="22"/>
        </w:rPr>
        <w:t xml:space="preserve">r. weszła w życie </w:t>
      </w:r>
      <w:r>
        <w:rPr>
          <w:rFonts w:ascii="Arial" w:hAnsi="Arial" w:cs="Arial"/>
          <w:sz w:val="22"/>
          <w:szCs w:val="22"/>
        </w:rPr>
        <w:t>u</w:t>
      </w:r>
      <w:r w:rsidRPr="00574F3C">
        <w:rPr>
          <w:rFonts w:ascii="Arial" w:hAnsi="Arial" w:cs="Arial"/>
          <w:sz w:val="22"/>
          <w:szCs w:val="22"/>
        </w:rPr>
        <w:t>chwała Nr 237/3642/10 Zarządu Województwa Podlaskiego w sprawie realizacji projektu systemowego Województwa Podlaskiego, pt. „e-Podlaskie – kierunki rozwoju Społeczeństwa Informacyjnego Województwa Podlaskiego” (WND-POKL.08.01.02-20-022/10). Projekt realizowany jest w partnerstwie Urzędu Marszałkowskiego Województwa Podlaskiego i Uniwersytetu w Białymstoku, w okresie 1</w:t>
      </w:r>
      <w:r>
        <w:rPr>
          <w:rFonts w:ascii="Arial" w:hAnsi="Arial" w:cs="Arial"/>
          <w:sz w:val="22"/>
          <w:szCs w:val="22"/>
        </w:rPr>
        <w:t>lipiec –</w:t>
      </w:r>
      <w:r w:rsidRPr="00574F3C">
        <w:rPr>
          <w:rFonts w:ascii="Arial" w:hAnsi="Arial" w:cs="Arial"/>
          <w:sz w:val="22"/>
          <w:szCs w:val="22"/>
        </w:rPr>
        <w:t xml:space="preserve"> 31</w:t>
      </w:r>
      <w:r>
        <w:rPr>
          <w:rFonts w:ascii="Arial" w:hAnsi="Arial" w:cs="Arial"/>
          <w:sz w:val="22"/>
          <w:szCs w:val="22"/>
        </w:rPr>
        <w:t xml:space="preserve"> listopad </w:t>
      </w:r>
      <w:r w:rsidRPr="00574F3C">
        <w:rPr>
          <w:rFonts w:ascii="Arial" w:hAnsi="Arial" w:cs="Arial"/>
          <w:sz w:val="22"/>
          <w:szCs w:val="22"/>
        </w:rPr>
        <w:t>2011</w:t>
      </w:r>
      <w:r>
        <w:rPr>
          <w:rFonts w:ascii="Arial" w:hAnsi="Arial" w:cs="Arial"/>
          <w:sz w:val="22"/>
          <w:szCs w:val="22"/>
        </w:rPr>
        <w:t xml:space="preserve"> </w:t>
      </w:r>
      <w:r w:rsidRPr="00574F3C">
        <w:rPr>
          <w:rFonts w:ascii="Arial" w:hAnsi="Arial" w:cs="Arial"/>
          <w:sz w:val="22"/>
          <w:szCs w:val="22"/>
        </w:rPr>
        <w:t>r.</w:t>
      </w:r>
    </w:p>
    <w:p w:rsidR="003F36AF" w:rsidRPr="00574F3C" w:rsidRDefault="003F36AF" w:rsidP="002567C5">
      <w:pPr>
        <w:jc w:val="both"/>
        <w:rPr>
          <w:rFonts w:ascii="Arial" w:hAnsi="Arial" w:cs="Arial"/>
          <w:sz w:val="22"/>
          <w:szCs w:val="22"/>
        </w:rPr>
      </w:pPr>
      <w:r w:rsidRPr="00574F3C">
        <w:rPr>
          <w:rFonts w:ascii="Arial" w:hAnsi="Arial" w:cs="Arial"/>
          <w:sz w:val="22"/>
          <w:szCs w:val="22"/>
        </w:rPr>
        <w:t>Działania projektu finansowane są ze środków Unii Europejskiej w ramach Programu Operacyjnego Kapitał Ludzki na lata 2007-2013, Priorytet VIII. Regionalne kadry gospodarki, Działanie 8.1 Rozwój pracowników i przedsiębiorstw w regionie, Poddziałanie 8.1.2 „Wsparcie procesów adaptacyjnych i modernizacyjnych w regionie”. 85% środków pochodzi z Europejskiego Funduszu Społecznego, zaś 15% z budżetu państwa.</w:t>
      </w:r>
    </w:p>
    <w:p w:rsidR="003F36AF" w:rsidRPr="00574F3C" w:rsidRDefault="003F36AF" w:rsidP="002567C5">
      <w:pPr>
        <w:jc w:val="both"/>
        <w:rPr>
          <w:rFonts w:ascii="Arial" w:hAnsi="Arial" w:cs="Arial"/>
          <w:sz w:val="22"/>
          <w:szCs w:val="22"/>
        </w:rPr>
      </w:pPr>
      <w:r w:rsidRPr="00574F3C">
        <w:rPr>
          <w:rFonts w:ascii="Arial" w:hAnsi="Arial" w:cs="Arial"/>
          <w:sz w:val="22"/>
          <w:szCs w:val="22"/>
        </w:rPr>
        <w:t xml:space="preserve">Założonym celem projektu jest aktywowanie przedstawicieli przedsiębiorstw, organizacji pracodawców, związków zawodowych, JST, urzędów pracy oraz innych instytucji ukierunkowanych na rozwój regionu, do rzetelnej analizy sytuacji Społeczeństwa Informacyjnego (SI) w województwie, tworzenia partnerstw mających na celu rozwój SI oraz stworzenia dokumentów wyznaczających kierunki działań z tym związanych. </w:t>
      </w:r>
    </w:p>
    <w:p w:rsidR="003F36AF" w:rsidRPr="00574F3C" w:rsidRDefault="003F36AF" w:rsidP="00CF6228">
      <w:pPr>
        <w:jc w:val="both"/>
        <w:rPr>
          <w:rFonts w:ascii="Arial" w:hAnsi="Arial" w:cs="Arial"/>
          <w:sz w:val="22"/>
          <w:szCs w:val="22"/>
        </w:rPr>
      </w:pPr>
      <w:r w:rsidRPr="00574F3C">
        <w:rPr>
          <w:rFonts w:ascii="Arial" w:hAnsi="Arial" w:cs="Arial"/>
          <w:sz w:val="22"/>
          <w:szCs w:val="22"/>
        </w:rPr>
        <w:t>W ramach realizacji projektu wyłonieni zostali Eksperci wiodący w 5 obszarach. Przy ich udziale organizowane są tematyczne spotkania warsztatowo-panelowe, których celem jest współdziałanie przedstawicieli instytucji i przedsiębiorstw regionu (Ekspertów stałych i społecznych) na rzecz nakreślenia obecnej sytuacji Społeczeństwa Informacyjnego i optymalnych kierunków jego rozwoju na lata 2014-2020.</w:t>
      </w:r>
      <w:r>
        <w:rPr>
          <w:rFonts w:ascii="Arial" w:hAnsi="Arial" w:cs="Arial"/>
          <w:sz w:val="22"/>
          <w:szCs w:val="22"/>
        </w:rPr>
        <w:t xml:space="preserve"> </w:t>
      </w:r>
      <w:r w:rsidRPr="00574F3C">
        <w:rPr>
          <w:rFonts w:ascii="Arial" w:hAnsi="Arial" w:cs="Arial"/>
          <w:sz w:val="22"/>
          <w:szCs w:val="22"/>
        </w:rPr>
        <w:t>Wynikiem prac prowadzonych w ramach projektu będą:</w:t>
      </w:r>
    </w:p>
    <w:p w:rsidR="003F36AF" w:rsidRPr="00574F3C" w:rsidRDefault="003F36AF" w:rsidP="000F73C9">
      <w:pPr>
        <w:numPr>
          <w:ilvl w:val="0"/>
          <w:numId w:val="80"/>
        </w:numPr>
        <w:jc w:val="both"/>
        <w:rPr>
          <w:rFonts w:ascii="Arial" w:hAnsi="Arial" w:cs="Arial"/>
          <w:sz w:val="22"/>
          <w:szCs w:val="22"/>
        </w:rPr>
      </w:pPr>
      <w:r w:rsidRPr="00574F3C">
        <w:rPr>
          <w:rFonts w:ascii="Arial" w:hAnsi="Arial" w:cs="Arial"/>
          <w:sz w:val="22"/>
          <w:szCs w:val="22"/>
        </w:rPr>
        <w:t xml:space="preserve">Partnerstwo na rzecz rozwoju Społeczeństwa Informacyjnego Województwa Podlaskiego, którego członkami będą firmy i instytucje pragnące współdziałać na rzecz rozwoju świadomości i wiedzy społecznej w szeroko rozumianej sferze informatyki. </w:t>
      </w:r>
    </w:p>
    <w:p w:rsidR="003F36AF" w:rsidRPr="00574F3C" w:rsidRDefault="003F36AF" w:rsidP="000F73C9">
      <w:pPr>
        <w:numPr>
          <w:ilvl w:val="0"/>
          <w:numId w:val="80"/>
        </w:numPr>
        <w:jc w:val="both"/>
        <w:rPr>
          <w:rFonts w:ascii="Arial" w:hAnsi="Arial" w:cs="Arial"/>
          <w:sz w:val="22"/>
          <w:szCs w:val="22"/>
        </w:rPr>
      </w:pPr>
      <w:r w:rsidRPr="00574F3C">
        <w:rPr>
          <w:rFonts w:ascii="Arial" w:hAnsi="Arial" w:cs="Arial"/>
          <w:sz w:val="22"/>
          <w:szCs w:val="22"/>
        </w:rPr>
        <w:t>Program Rozwoju Społeczeństwa Informacyjnego Województwa Podlaskiego (PRIS), nakreślający potrzeby i wskazówki dla działań prowadzonych na rzecz rozwoju informatycznego w województwie.</w:t>
      </w:r>
    </w:p>
    <w:p w:rsidR="003F36AF" w:rsidRPr="00574F3C" w:rsidRDefault="003F36AF" w:rsidP="000F73C9">
      <w:pPr>
        <w:numPr>
          <w:ilvl w:val="0"/>
          <w:numId w:val="80"/>
        </w:numPr>
        <w:jc w:val="both"/>
        <w:rPr>
          <w:rFonts w:ascii="Arial" w:hAnsi="Arial" w:cs="Arial"/>
          <w:sz w:val="22"/>
          <w:szCs w:val="22"/>
        </w:rPr>
      </w:pPr>
      <w:r w:rsidRPr="00574F3C">
        <w:rPr>
          <w:rFonts w:ascii="Arial" w:hAnsi="Arial" w:cs="Arial"/>
          <w:sz w:val="22"/>
          <w:szCs w:val="22"/>
        </w:rPr>
        <w:t>Interoperacyjny System Zarządzania Społeczeństwem Informacyjnym (ISZSI), którego zadaniem będzie monitorowanie i prognozowanie zmian dotyczących Społeczeństwa Informacyjnego.</w:t>
      </w:r>
    </w:p>
    <w:p w:rsidR="003F36AF" w:rsidRPr="00574F3C" w:rsidRDefault="003F36AF" w:rsidP="00CF6228">
      <w:pPr>
        <w:jc w:val="both"/>
        <w:rPr>
          <w:rFonts w:ascii="Arial" w:hAnsi="Arial" w:cs="Arial"/>
          <w:b/>
          <w:sz w:val="22"/>
          <w:szCs w:val="22"/>
          <w:u w:val="single"/>
        </w:rPr>
      </w:pPr>
    </w:p>
    <w:p w:rsidR="003F36AF" w:rsidRPr="00574F3C" w:rsidRDefault="003F36AF" w:rsidP="00CF6228">
      <w:pPr>
        <w:jc w:val="both"/>
        <w:rPr>
          <w:rFonts w:ascii="Arial" w:hAnsi="Arial" w:cs="Arial"/>
          <w:sz w:val="22"/>
          <w:szCs w:val="22"/>
          <w:u w:val="single"/>
        </w:rPr>
      </w:pPr>
    </w:p>
    <w:p w:rsidR="003F36AF" w:rsidRPr="00574F3C" w:rsidRDefault="003F36AF" w:rsidP="00CF6228">
      <w:pPr>
        <w:jc w:val="both"/>
        <w:rPr>
          <w:rFonts w:ascii="Arial" w:hAnsi="Arial" w:cs="Arial"/>
          <w:b/>
          <w:sz w:val="22"/>
          <w:szCs w:val="22"/>
          <w:u w:val="single"/>
        </w:rPr>
      </w:pPr>
      <w:r w:rsidRPr="00574F3C">
        <w:rPr>
          <w:rFonts w:ascii="Arial" w:hAnsi="Arial" w:cs="Arial"/>
          <w:b/>
          <w:sz w:val="22"/>
          <w:szCs w:val="22"/>
          <w:u w:val="single"/>
        </w:rPr>
        <w:t xml:space="preserve">Priorytet IX – </w:t>
      </w:r>
      <w:r w:rsidRPr="00574F3C">
        <w:rPr>
          <w:rFonts w:ascii="Arial" w:hAnsi="Arial" w:cs="Arial"/>
          <w:b/>
          <w:i/>
          <w:sz w:val="22"/>
          <w:szCs w:val="22"/>
          <w:u w:val="single"/>
        </w:rPr>
        <w:t>Rozwój wykształcenia i kompetencji w regionach</w:t>
      </w:r>
    </w:p>
    <w:p w:rsidR="003F36AF" w:rsidRPr="00574F3C" w:rsidRDefault="003F36AF" w:rsidP="00CF6228">
      <w:pPr>
        <w:jc w:val="both"/>
        <w:rPr>
          <w:rFonts w:ascii="Arial" w:hAnsi="Arial" w:cs="Arial"/>
          <w:sz w:val="22"/>
          <w:szCs w:val="22"/>
        </w:rPr>
      </w:pPr>
    </w:p>
    <w:p w:rsidR="003F36AF" w:rsidRPr="00574F3C" w:rsidRDefault="003F36AF" w:rsidP="00CF6228">
      <w:pPr>
        <w:ind w:firstLine="708"/>
        <w:jc w:val="both"/>
        <w:rPr>
          <w:rFonts w:ascii="Arial" w:hAnsi="Arial" w:cs="Arial"/>
          <w:sz w:val="22"/>
          <w:szCs w:val="22"/>
        </w:rPr>
      </w:pPr>
      <w:r w:rsidRPr="00574F3C">
        <w:rPr>
          <w:rFonts w:ascii="Arial" w:hAnsi="Arial" w:cs="Arial"/>
          <w:sz w:val="22"/>
          <w:szCs w:val="22"/>
        </w:rPr>
        <w:t xml:space="preserve">W roku 2010 przeprowadzono w Urzędzie Marszałkowskim </w:t>
      </w:r>
      <w:r>
        <w:rPr>
          <w:rFonts w:ascii="Arial" w:hAnsi="Arial" w:cs="Arial"/>
          <w:sz w:val="22"/>
          <w:szCs w:val="22"/>
        </w:rPr>
        <w:t xml:space="preserve">Województwa Podlaskiego </w:t>
      </w:r>
      <w:r w:rsidRPr="00574F3C">
        <w:rPr>
          <w:rFonts w:ascii="Arial" w:hAnsi="Arial" w:cs="Arial"/>
          <w:sz w:val="22"/>
          <w:szCs w:val="22"/>
        </w:rPr>
        <w:t>6 konkursów (poddziałanie 9.1.1, 9.1.2, działanie 9.2, 9.3, 9.4, 9.5), w ramach których wpłynęły 703 wnioski z czego podpisano 177 umów.</w:t>
      </w:r>
    </w:p>
    <w:p w:rsidR="003F36AF" w:rsidRPr="00574F3C" w:rsidRDefault="003F36AF" w:rsidP="00CF6228">
      <w:pPr>
        <w:ind w:firstLine="708"/>
        <w:jc w:val="both"/>
        <w:rPr>
          <w:rFonts w:ascii="Arial" w:hAnsi="Arial" w:cs="Arial"/>
          <w:sz w:val="22"/>
          <w:szCs w:val="22"/>
        </w:rPr>
      </w:pPr>
      <w:r w:rsidRPr="00574F3C">
        <w:rPr>
          <w:rFonts w:ascii="Arial" w:hAnsi="Arial" w:cs="Arial"/>
          <w:sz w:val="22"/>
          <w:szCs w:val="22"/>
        </w:rPr>
        <w:t>Stan kontraktacji (narastająco) w Pri</w:t>
      </w:r>
      <w:r>
        <w:rPr>
          <w:rFonts w:ascii="Arial" w:hAnsi="Arial" w:cs="Arial"/>
          <w:sz w:val="22"/>
          <w:szCs w:val="22"/>
        </w:rPr>
        <w:t>orytecie IX  na koniec 2010 r.</w:t>
      </w:r>
      <w:r w:rsidRPr="00574F3C">
        <w:rPr>
          <w:rFonts w:ascii="Arial" w:hAnsi="Arial" w:cs="Arial"/>
          <w:sz w:val="22"/>
          <w:szCs w:val="22"/>
        </w:rPr>
        <w:t xml:space="preserve"> wynosi 105 487 367,22 zł (42,59% całości alokacji, 372 umowy) z czego rozliczono 53 114 326,17</w:t>
      </w:r>
      <w:r>
        <w:rPr>
          <w:rFonts w:ascii="Arial" w:hAnsi="Arial" w:cs="Arial"/>
          <w:sz w:val="22"/>
          <w:szCs w:val="22"/>
        </w:rPr>
        <w:t xml:space="preserve"> </w:t>
      </w:r>
      <w:r w:rsidRPr="00574F3C">
        <w:rPr>
          <w:rFonts w:ascii="Arial" w:hAnsi="Arial" w:cs="Arial"/>
          <w:sz w:val="22"/>
          <w:szCs w:val="22"/>
        </w:rPr>
        <w:t>zł (21,45% całości alokacji, 916 rozliczonych wniosków o płatność).</w:t>
      </w:r>
    </w:p>
    <w:p w:rsidR="003F36AF" w:rsidRPr="00574F3C" w:rsidRDefault="003F36AF" w:rsidP="00CF6228">
      <w:pPr>
        <w:jc w:val="both"/>
        <w:rPr>
          <w:rFonts w:ascii="Arial" w:hAnsi="Arial" w:cs="Arial"/>
          <w:b/>
          <w:sz w:val="22"/>
          <w:szCs w:val="22"/>
        </w:rPr>
      </w:pP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Osiągnięte wskaźniki Priorytetu IX:</w:t>
      </w:r>
    </w:p>
    <w:p w:rsidR="003F36AF" w:rsidRPr="00574F3C" w:rsidRDefault="003F36AF" w:rsidP="00E8223C">
      <w:pPr>
        <w:jc w:val="both"/>
        <w:rPr>
          <w:rFonts w:ascii="Arial" w:hAnsi="Arial" w:cs="Arial"/>
          <w:b/>
          <w:sz w:val="22"/>
          <w:szCs w:val="22"/>
        </w:rPr>
      </w:pPr>
    </w:p>
    <w:tbl>
      <w:tblPr>
        <w:tblW w:w="8803" w:type="dxa"/>
        <w:tblInd w:w="55" w:type="dxa"/>
        <w:tblCellMar>
          <w:left w:w="70" w:type="dxa"/>
          <w:right w:w="70" w:type="dxa"/>
        </w:tblCellMar>
        <w:tblLook w:val="00A0"/>
      </w:tblPr>
      <w:tblGrid>
        <w:gridCol w:w="580"/>
        <w:gridCol w:w="3971"/>
        <w:gridCol w:w="1559"/>
        <w:gridCol w:w="1417"/>
        <w:gridCol w:w="1276"/>
      </w:tblGrid>
      <w:tr w:rsidR="003F36AF" w:rsidRPr="00574F3C" w:rsidTr="00E8223C">
        <w:trPr>
          <w:trHeight w:val="600"/>
        </w:trPr>
        <w:tc>
          <w:tcPr>
            <w:tcW w:w="580" w:type="dxa"/>
            <w:tcBorders>
              <w:top w:val="single" w:sz="4" w:space="0" w:color="auto"/>
              <w:left w:val="single" w:sz="8" w:space="0" w:color="auto"/>
              <w:bottom w:val="single" w:sz="4" w:space="0" w:color="auto"/>
              <w:right w:val="single" w:sz="4" w:space="0" w:color="auto"/>
            </w:tcBorders>
            <w:vAlign w:val="center"/>
          </w:tcPr>
          <w:p w:rsidR="003F36AF" w:rsidRPr="00574F3C" w:rsidRDefault="003F36AF" w:rsidP="00E8223C">
            <w:pPr>
              <w:jc w:val="center"/>
              <w:outlineLvl w:val="0"/>
              <w:rPr>
                <w:rFonts w:ascii="Arial" w:hAnsi="Arial" w:cs="Arial"/>
                <w:sz w:val="22"/>
                <w:szCs w:val="22"/>
              </w:rPr>
            </w:pPr>
          </w:p>
        </w:tc>
        <w:tc>
          <w:tcPr>
            <w:tcW w:w="3971" w:type="dxa"/>
            <w:tcBorders>
              <w:top w:val="single" w:sz="4" w:space="0" w:color="auto"/>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Nazwa wskaźnika</w:t>
            </w:r>
          </w:p>
        </w:tc>
        <w:tc>
          <w:tcPr>
            <w:tcW w:w="1559" w:type="dxa"/>
            <w:tcBorders>
              <w:top w:val="single" w:sz="4" w:space="0" w:color="auto"/>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Wartość docelowa wskaźnika</w:t>
            </w:r>
          </w:p>
        </w:tc>
        <w:tc>
          <w:tcPr>
            <w:tcW w:w="1417"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Wartość osiągnięcia wskaźnika</w:t>
            </w:r>
          </w:p>
        </w:tc>
        <w:tc>
          <w:tcPr>
            <w:tcW w:w="1276"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Stopień realizacji wskaźnika</w:t>
            </w:r>
          </w:p>
        </w:tc>
      </w:tr>
      <w:tr w:rsidR="003F36AF" w:rsidRPr="00574F3C" w:rsidTr="00E8223C">
        <w:trPr>
          <w:trHeight w:val="600"/>
        </w:trPr>
        <w:tc>
          <w:tcPr>
            <w:tcW w:w="580" w:type="dxa"/>
            <w:tcBorders>
              <w:top w:val="single" w:sz="4" w:space="0" w:color="auto"/>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1</w:t>
            </w:r>
          </w:p>
        </w:tc>
        <w:tc>
          <w:tcPr>
            <w:tcW w:w="3971" w:type="dxa"/>
            <w:tcBorders>
              <w:top w:val="single" w:sz="4" w:space="0" w:color="auto"/>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ośrodków wychowania przedszkolnego, które uzyskały wsparcie w ramach Priorytetu</w:t>
            </w:r>
          </w:p>
        </w:tc>
        <w:tc>
          <w:tcPr>
            <w:tcW w:w="1559" w:type="dxa"/>
            <w:tcBorders>
              <w:top w:val="single" w:sz="4" w:space="0" w:color="auto"/>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53</w:t>
            </w:r>
          </w:p>
        </w:tc>
        <w:tc>
          <w:tcPr>
            <w:tcW w:w="1417"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134</w:t>
            </w:r>
          </w:p>
        </w:tc>
        <w:tc>
          <w:tcPr>
            <w:tcW w:w="1276" w:type="dxa"/>
            <w:tcBorders>
              <w:top w:val="single" w:sz="4" w:space="0" w:color="auto"/>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252,83</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2</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dzieci w wieku 3-5 lat, które uczestniczyły w różnych formach edukacji przedszkolnej na obszarach wiejskich</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określono</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2 427</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dotyczy</w:t>
            </w:r>
          </w:p>
        </w:tc>
      </w:tr>
      <w:tr w:rsidR="003F36AF" w:rsidRPr="00574F3C" w:rsidTr="00E8223C">
        <w:trPr>
          <w:trHeight w:val="765"/>
        </w:trPr>
        <w:tc>
          <w:tcPr>
            <w:tcW w:w="580" w:type="dxa"/>
            <w:vMerge w:val="restart"/>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3</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szkół (podstawowych, gimnazjów i ponadgimnazjalnych prowadzących kształcenie ogólne), które zrealizowały projekty rozwojowe w ramach Priorytetu</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630</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192</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30,48</w:t>
            </w:r>
          </w:p>
        </w:tc>
      </w:tr>
      <w:tr w:rsidR="003F36AF" w:rsidRPr="00574F3C" w:rsidTr="00E8223C">
        <w:trPr>
          <w:trHeight w:val="402"/>
        </w:trPr>
        <w:tc>
          <w:tcPr>
            <w:tcW w:w="580" w:type="dxa"/>
            <w:vMerge/>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w tym na obszarach miejskich</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198</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80</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40,40</w:t>
            </w:r>
          </w:p>
        </w:tc>
      </w:tr>
      <w:tr w:rsidR="003F36AF" w:rsidRPr="00574F3C" w:rsidTr="00E8223C">
        <w:trPr>
          <w:trHeight w:val="402"/>
        </w:trPr>
        <w:tc>
          <w:tcPr>
            <w:tcW w:w="580" w:type="dxa"/>
            <w:vMerge/>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w tym na obszarach wiejskich</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432</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112</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25,93</w:t>
            </w:r>
          </w:p>
        </w:tc>
      </w:tr>
      <w:tr w:rsidR="003F36AF" w:rsidRPr="00574F3C" w:rsidTr="00E8223C">
        <w:trPr>
          <w:trHeight w:val="510"/>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4</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szkół i placówek kształcenia zawodowego, które wdrożyły programy rozwojowe</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124</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120</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96,77</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5</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xml:space="preserve">Liczba szkół i placówek kształcenia zawodowego, które współpracowały z przedsiębiorstwami w zakresie wdrażania programów rozwojowych </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93</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72</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77,42</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6</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uczniów w szkołach prowadzących kształcenie zawodowe, którzy zakończyli udział w stażach i praktykach w ramach Priorytetu</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określono</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519</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dotyczy</w:t>
            </w:r>
          </w:p>
        </w:tc>
      </w:tr>
      <w:tr w:rsidR="003F36AF" w:rsidRPr="00574F3C" w:rsidTr="00E8223C">
        <w:trPr>
          <w:trHeight w:val="600"/>
        </w:trPr>
        <w:tc>
          <w:tcPr>
            <w:tcW w:w="580" w:type="dxa"/>
            <w:tcBorders>
              <w:top w:val="nil"/>
              <w:left w:val="single" w:sz="8" w:space="0" w:color="auto"/>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7</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osób dorosłych w wieku 25-64 lata, które uczestniczyły w formalnym kształceniu ustawicznym w ramach Priorytetu</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5 345</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414</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7,75</w:t>
            </w:r>
          </w:p>
        </w:tc>
      </w:tr>
      <w:tr w:rsidR="003F36AF" w:rsidRPr="00574F3C" w:rsidTr="00E8223C">
        <w:trPr>
          <w:trHeight w:val="555"/>
        </w:trPr>
        <w:tc>
          <w:tcPr>
            <w:tcW w:w="580" w:type="dxa"/>
            <w:vMerge w:val="restart"/>
            <w:tcBorders>
              <w:top w:val="nil"/>
              <w:left w:val="single" w:sz="8" w:space="0" w:color="auto"/>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8</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nauczycieli, którzy uczestniczyli w doskonaleniu zawodowym w krótkich formach</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3 347</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1 569</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46,88</w:t>
            </w:r>
          </w:p>
        </w:tc>
      </w:tr>
      <w:tr w:rsidR="003F36AF" w:rsidRPr="00574F3C" w:rsidTr="00E8223C">
        <w:trPr>
          <w:trHeight w:val="402"/>
        </w:trPr>
        <w:tc>
          <w:tcPr>
            <w:tcW w:w="580" w:type="dxa"/>
            <w:vMerge/>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w tym nauczyciele na obszarach wiejskich</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2 692</w:t>
            </w:r>
          </w:p>
        </w:tc>
        <w:tc>
          <w:tcPr>
            <w:tcW w:w="1417" w:type="dxa"/>
            <w:tcBorders>
              <w:top w:val="nil"/>
              <w:left w:val="nil"/>
              <w:bottom w:val="single" w:sz="4" w:space="0" w:color="auto"/>
              <w:right w:val="single" w:sz="4" w:space="0" w:color="auto"/>
            </w:tcBorders>
            <w:shd w:val="clear" w:color="000000" w:fill="FFFFFF"/>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957</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35,55</w:t>
            </w:r>
          </w:p>
        </w:tc>
      </w:tr>
      <w:tr w:rsidR="003F36AF" w:rsidRPr="00574F3C" w:rsidTr="00E8223C">
        <w:trPr>
          <w:trHeight w:val="402"/>
        </w:trPr>
        <w:tc>
          <w:tcPr>
            <w:tcW w:w="580" w:type="dxa"/>
            <w:vMerge/>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w tym nauczyciele kształcenia zawodowego</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321</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62</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19,31</w:t>
            </w:r>
          </w:p>
        </w:tc>
      </w:tr>
      <w:tr w:rsidR="003F36AF" w:rsidRPr="00574F3C" w:rsidTr="00E8223C">
        <w:trPr>
          <w:trHeight w:val="510"/>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9</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Liczba oddolnych inicjatyw społecznych podejmowanych w ramach Priorytetu</w:t>
            </w:r>
          </w:p>
        </w:tc>
        <w:tc>
          <w:tcPr>
            <w:tcW w:w="1559"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73</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127</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173,97</w:t>
            </w:r>
          </w:p>
        </w:tc>
      </w:tr>
      <w:tr w:rsidR="003F36AF" w:rsidRPr="00574F3C" w:rsidTr="00E8223C">
        <w:trPr>
          <w:trHeight w:val="585"/>
        </w:trPr>
        <w:tc>
          <w:tcPr>
            <w:tcW w:w="580" w:type="dxa"/>
            <w:tcBorders>
              <w:top w:val="nil"/>
              <w:left w:val="single" w:sz="8" w:space="0" w:color="auto"/>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10</w:t>
            </w:r>
          </w:p>
        </w:tc>
        <w:tc>
          <w:tcPr>
            <w:tcW w:w="3971"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sz w:val="22"/>
                <w:szCs w:val="22"/>
              </w:rPr>
            </w:pPr>
            <w:r w:rsidRPr="00574F3C">
              <w:rPr>
                <w:rFonts w:ascii="Arial" w:hAnsi="Arial" w:cs="Arial"/>
                <w:sz w:val="22"/>
                <w:szCs w:val="22"/>
              </w:rPr>
              <w:t xml:space="preserve">Liczba gmin, w których zrealizowano oddolne inicjatywy społeczne w ramach Priorytetu </w:t>
            </w:r>
          </w:p>
        </w:tc>
        <w:tc>
          <w:tcPr>
            <w:tcW w:w="1559" w:type="dxa"/>
            <w:tcBorders>
              <w:top w:val="nil"/>
              <w:left w:val="nil"/>
              <w:bottom w:val="single" w:sz="4" w:space="0" w:color="auto"/>
              <w:right w:val="single" w:sz="4" w:space="0" w:color="auto"/>
            </w:tcBorders>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określono</w:t>
            </w:r>
          </w:p>
        </w:tc>
        <w:tc>
          <w:tcPr>
            <w:tcW w:w="1417"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bCs/>
                <w:sz w:val="22"/>
                <w:szCs w:val="22"/>
              </w:rPr>
            </w:pPr>
            <w:r w:rsidRPr="00574F3C">
              <w:rPr>
                <w:rFonts w:ascii="Arial" w:hAnsi="Arial" w:cs="Arial"/>
                <w:bCs/>
                <w:sz w:val="22"/>
                <w:szCs w:val="22"/>
              </w:rPr>
              <w:t>63</w:t>
            </w:r>
          </w:p>
        </w:tc>
        <w:tc>
          <w:tcPr>
            <w:tcW w:w="1276" w:type="dxa"/>
            <w:tcBorders>
              <w:top w:val="nil"/>
              <w:left w:val="nil"/>
              <w:bottom w:val="single" w:sz="4" w:space="0" w:color="auto"/>
              <w:right w:val="single" w:sz="4" w:space="0" w:color="auto"/>
            </w:tcBorders>
            <w:noWrap/>
            <w:vAlign w:val="center"/>
          </w:tcPr>
          <w:p w:rsidR="003F36AF" w:rsidRPr="00574F3C" w:rsidRDefault="003F36AF" w:rsidP="002567C5">
            <w:pPr>
              <w:pStyle w:val="BodyText"/>
              <w:rPr>
                <w:rFonts w:ascii="Arial" w:hAnsi="Arial" w:cs="Arial"/>
                <w:i/>
                <w:iCs/>
                <w:sz w:val="22"/>
                <w:szCs w:val="22"/>
              </w:rPr>
            </w:pPr>
            <w:r w:rsidRPr="00574F3C">
              <w:rPr>
                <w:rFonts w:ascii="Arial" w:hAnsi="Arial" w:cs="Arial"/>
                <w:i/>
                <w:iCs/>
                <w:sz w:val="22"/>
                <w:szCs w:val="22"/>
              </w:rPr>
              <w:t>Nie dotyczy</w:t>
            </w:r>
          </w:p>
        </w:tc>
      </w:tr>
    </w:tbl>
    <w:p w:rsidR="003F36AF" w:rsidRPr="00574F3C" w:rsidRDefault="003F36AF" w:rsidP="002567C5">
      <w:pPr>
        <w:pStyle w:val="BodyText"/>
        <w:rPr>
          <w:rFonts w:ascii="Arial" w:hAnsi="Arial" w:cs="Arial"/>
          <w:sz w:val="22"/>
          <w:szCs w:val="22"/>
        </w:rPr>
      </w:pPr>
    </w:p>
    <w:p w:rsidR="003F36AF" w:rsidRPr="005636A0" w:rsidRDefault="003F36AF" w:rsidP="00CF6228">
      <w:pPr>
        <w:pStyle w:val="BodyText"/>
        <w:jc w:val="both"/>
        <w:rPr>
          <w:rFonts w:ascii="Arial" w:hAnsi="Arial" w:cs="Arial"/>
          <w:b/>
          <w:sz w:val="22"/>
          <w:szCs w:val="22"/>
        </w:rPr>
      </w:pPr>
      <w:r w:rsidRPr="005636A0">
        <w:rPr>
          <w:rFonts w:ascii="Arial" w:hAnsi="Arial" w:cs="Arial"/>
          <w:b/>
          <w:sz w:val="22"/>
          <w:szCs w:val="22"/>
        </w:rPr>
        <w:t xml:space="preserve">Informacja nt. działań ewaluacyjnych w ramach PO KL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Departament Europejskiego Funduszu Społecznego jako Jednostka Ewaluacyjna odpowiedzialna za przeprowadzanie ewaluacji PO KL w województwie podlaskim zrealizowała w 2010 r. dwa badania ewaluacyjne zgodnie z założeniami w Rocznym Planie Działań Ewaluacyjnych.</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 xml:space="preserve">Badania zostały zlecone firmom zewnętrznym w celu uzyskania obiektywnych wyników.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Pierwsze badanie dot. analizy działań upowszechniających edukację przedszkolną, podejmowanych w ramach PO KL w województwie podlaskim. Ewaluacja trwała 4 miesiące. Badanie wskazało na wzrost upowszechnienia edukacji przedszkolnej w latach 2006-2010 z 23% na 34%. Dowodzi to, że następują korzystne zmiany, zwiększa się bowiem liczba dzieci objętych edukacją przedszkolną. Zwiększyła się też liczba placówek przedszkolnych w województwie podlaskim. Obecnie funkcjonują 154 przedszkola publiczne, 28 placówek niepublicznych, 336 oddziałów przedszkolnych. Największa natomiast zmiana dokonała się w upowszechnieniu innych form wychowania przedszkolnego, w województwie działają obecnie 24 zespoły wychowania przedszkolnego i 54 punkty przedszkolne.</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Mimo znaczącej poprawy, nadal w woj. podlaskim są tereny, gdzie dzieci w wieku 3-5 lat nie są objęte edukacją przedszkolną, na terenach wiejskich wskaźnik ten wynosi 74% (w 2006 r. 85%). Z badania wynika, iż w 31 gminach nie ma żadnej oferty edukacyjnej skierowanej do dzieci w tym wieku, to o 10 mniej niż w roku 2006.</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Poddziałanie 9.1.1 PO KL odpowiada na wiele potrzeb związanych z brakiem edukacji przedszkolnej w województwie. Badanie potwierdza wysoką trafność kryteriów wyboru projektów w ramach konkursów. Każda podejmowana inicjatywa w ramach realizowanych projektów okazała się istotna i adekwatna do potrzeb społeczności w tym zakresie. Istnieje jednak nadal duże zapotrzebowanie na tego typu przedsięwzięcia.</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Drugie zrealizowane badanie dotyczyło analizy wpływu interwencji z Europejskiego Funduszu Społecznego na rynek pracy w województwie podlaskim. Ewaluacja trwała             4 miesiące. Badanie dowodzi, iż sytuacja na rynku pracy w woj. podlaskim  nie odbiega istotnie od przeciętnej w kraju. Stosunkowo szybko zmniejsza się udział pracujących           w rolnictwie, co może świadczyć o pozytywnych przemianach na rynku pracy. Największa koncentracja bezrobocia, niemal 38% bezrobotnych zarejestrowanych, jest w Białymstoku. W badaniu poddano analizie również relacje między popytem i podażą pracy. Do urzędów pracy trafiają głównie oferty wymagające niższych kwalifikacji. Najczęściej zgłaszane oferty na: robotnika gospodarczego, pracownika biurowego, sprzedawcę i pracownika administracyjnego.</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Badanie obejmowało m.in. ocenę wdrażania Poddziałanie 6.1.1 PO KL, w ramach którego realizowano projekty o łącznej wartości 26,3 mln zł. Udział w nich wzięło 3386 osób. Największą popularnością w ramach przedmiotowego Poddziałania cieszyły się kursy, szkolenia lub warsztaty. Uczestniczyło w nich ok. 92% beneficjentów. Zdecydowanie większość osób zadeklarowała, że udział w projekcie przyczynił się do znalezienia obecnie wykonywanej pracy.</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 xml:space="preserve">Analiza Poddziałania 6.1.2 PO KL wykazała, iż dzięki wsparciu Powiatowych Urzędów Pracy zdecydowanie zwiększyła się liczba doradców zawodowych w tych instytucjach, co wpłynęło na efektywność i jakoś pracy urzędów. Pozytywnie oceniono również możliwość finansowania szkoleń skierowanych do kluczowych pracowników rynku pracy.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W wyniku ewaluacji Działania 6.2 PO KL mamy obraz powstałych działalności gospodarczych ze środków EFS. Do tej pory powstało 76 firm. Połowa założonych firm działa już ponad rok i ich kondycja finansowa jest dobra.</w:t>
      </w:r>
      <w:r>
        <w:rPr>
          <w:rFonts w:ascii="Arial" w:hAnsi="Arial" w:cs="Arial"/>
          <w:sz w:val="22"/>
          <w:szCs w:val="22"/>
        </w:rPr>
        <w:t xml:space="preserve"> </w:t>
      </w:r>
      <w:r w:rsidRPr="00574F3C">
        <w:rPr>
          <w:rFonts w:ascii="Arial" w:hAnsi="Arial" w:cs="Arial"/>
          <w:sz w:val="22"/>
          <w:szCs w:val="22"/>
        </w:rPr>
        <w:t>Opinie uczestników projektu zdecydowanie wskazują na wysoką użyteczność kompleksowości wsparcia, które zawiera w sobie zarówno szkolenia, środki na rozpoc</w:t>
      </w:r>
      <w:r>
        <w:rPr>
          <w:rFonts w:ascii="Arial" w:hAnsi="Arial" w:cs="Arial"/>
          <w:sz w:val="22"/>
          <w:szCs w:val="22"/>
        </w:rPr>
        <w:t xml:space="preserve">zęcie działalności gospodarczej </w:t>
      </w:r>
      <w:r w:rsidRPr="00574F3C">
        <w:rPr>
          <w:rFonts w:ascii="Arial" w:hAnsi="Arial" w:cs="Arial"/>
          <w:sz w:val="22"/>
          <w:szCs w:val="22"/>
        </w:rPr>
        <w:t>i wsparcie pomostowe. Proponowane jest jednak rozszerzenie zakresu szkoleń o tematy zawodowe, a także wydłużenie czasu trwania projektu.</w:t>
      </w:r>
    </w:p>
    <w:p w:rsidR="003F36AF" w:rsidRPr="00C46CA8" w:rsidRDefault="003F36AF" w:rsidP="00CF6228">
      <w:pPr>
        <w:pStyle w:val="BodyText"/>
        <w:jc w:val="both"/>
        <w:rPr>
          <w:rFonts w:ascii="Arial" w:hAnsi="Arial" w:cs="Arial"/>
          <w:sz w:val="22"/>
          <w:szCs w:val="22"/>
        </w:rPr>
      </w:pPr>
      <w:r w:rsidRPr="00574F3C">
        <w:rPr>
          <w:rFonts w:ascii="Arial" w:hAnsi="Arial" w:cs="Arial"/>
          <w:sz w:val="22"/>
          <w:szCs w:val="22"/>
        </w:rPr>
        <w:t>W trakcie trwania badań ewaluacyjnych nieodzownym czynnikiem jest współpraca między poszczególnymi komórkami zaangażowanymi we wdrażanie PO KL, która polega na konsultacjach koncepcji badania, sposobie jego realizacji jak i końcowych wynikach. Dlatego też w całym procesie uczestniczą kluczowe komórki Departamentu EFS, Wojewódzkiego Urzędu Pracy oraz inni interesariusze. Ma to wpływ na  dużą użyteczność wyników badania, a następnie efektywne wdrażanie Programu. Wyniki badania przedstawiane są również członkom Podkomitetu Monitorującego, którzy podejmują uchwałę w sprawie sposobu wdrożenia r</w:t>
      </w:r>
      <w:r>
        <w:rPr>
          <w:rFonts w:ascii="Arial" w:hAnsi="Arial" w:cs="Arial"/>
          <w:sz w:val="22"/>
          <w:szCs w:val="22"/>
        </w:rPr>
        <w:t>ekomendacji płynących z badania.</w:t>
      </w:r>
    </w:p>
    <w:p w:rsidR="003F36AF" w:rsidRPr="00574F3C" w:rsidRDefault="003F36AF" w:rsidP="00CF6228">
      <w:pPr>
        <w:pStyle w:val="BodyText"/>
        <w:jc w:val="both"/>
        <w:rPr>
          <w:rFonts w:ascii="Arial" w:hAnsi="Arial" w:cs="Arial"/>
          <w:b/>
          <w:sz w:val="22"/>
          <w:szCs w:val="22"/>
        </w:rPr>
      </w:pPr>
      <w:r w:rsidRPr="00574F3C">
        <w:rPr>
          <w:rFonts w:ascii="Arial" w:hAnsi="Arial" w:cs="Arial"/>
          <w:b/>
          <w:sz w:val="22"/>
          <w:szCs w:val="22"/>
        </w:rPr>
        <w:t>Informacja nt. prac Podkomitetu Monitorującego PO KL oraz Regionalnej Sieci Tematycznej Województwa Podlaskiego.</w:t>
      </w:r>
    </w:p>
    <w:p w:rsidR="003F36AF" w:rsidRDefault="003F36AF" w:rsidP="00CF6228">
      <w:pPr>
        <w:pStyle w:val="BodyText"/>
        <w:jc w:val="both"/>
        <w:rPr>
          <w:rFonts w:ascii="Arial" w:hAnsi="Arial" w:cs="Arial"/>
          <w:b/>
          <w:sz w:val="22"/>
          <w:szCs w:val="22"/>
        </w:rPr>
      </w:pPr>
      <w:r w:rsidRPr="00574F3C">
        <w:rPr>
          <w:rFonts w:ascii="Arial" w:hAnsi="Arial" w:cs="Arial"/>
          <w:b/>
          <w:sz w:val="22"/>
          <w:szCs w:val="22"/>
        </w:rPr>
        <w:t>Podkomitet Monitorujący PO KL</w:t>
      </w:r>
    </w:p>
    <w:p w:rsidR="003F36AF" w:rsidRPr="00765AAB" w:rsidRDefault="003F36AF" w:rsidP="00CF6228">
      <w:pPr>
        <w:pStyle w:val="BodyText"/>
        <w:jc w:val="both"/>
        <w:rPr>
          <w:rFonts w:ascii="Arial" w:hAnsi="Arial" w:cs="Arial"/>
          <w:b/>
          <w:sz w:val="22"/>
          <w:szCs w:val="22"/>
        </w:rPr>
      </w:pPr>
      <w:r w:rsidRPr="00574F3C">
        <w:rPr>
          <w:rFonts w:ascii="Arial" w:hAnsi="Arial" w:cs="Arial"/>
          <w:sz w:val="22"/>
          <w:szCs w:val="22"/>
        </w:rPr>
        <w:t>W roku 2010 odbyło się VI oraz VII posiedzenie Podkomitetu Monitorującego PO KL województwa podlaskiego oraz spotkanie robocze członków PKM dotyczące Planów Działania na rok 2011.</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VI posiedzenie miało miejsce w dniu 29 kwietnia 2010 r. Przedstawiono wówczas członkom PKM informację na temat stanu wdrażania Programu Operacyjnego Kapitał Ludzki. Powołano Regionalną Sieć Tematyczną dla województwa podlaskiego oraz zatwierdzono jej skład osobowy oraz instytucjonalny. Zaprezentowano główne założenia i zasady funkcjonowania Sieci w województwie. Dyskutowano na temat Planu Działań Ewaluacyjnych na 2010 r. Zaprezentowano członkom PKM wyniki badania zrealizowanego pod koniec roku 2009 pn. ,,Ocena skuteczności działań promocyjnych i informacyjnych w |ramach komponentu regionalnego PO KL w woj. podlaskim”, następnie przeanalizowano sposób wdrożenia rekomendacji płynących z przedmiotowego badania.</w:t>
      </w:r>
    </w:p>
    <w:p w:rsidR="003F36AF" w:rsidRPr="00574F3C" w:rsidRDefault="003F36AF" w:rsidP="00CF6228">
      <w:pPr>
        <w:pStyle w:val="BodyText"/>
        <w:jc w:val="both"/>
        <w:rPr>
          <w:rFonts w:ascii="Arial" w:hAnsi="Arial" w:cs="Arial"/>
          <w:sz w:val="22"/>
          <w:szCs w:val="22"/>
        </w:rPr>
      </w:pPr>
      <w:r>
        <w:rPr>
          <w:rFonts w:ascii="Arial" w:hAnsi="Arial" w:cs="Arial"/>
          <w:sz w:val="22"/>
          <w:szCs w:val="22"/>
        </w:rPr>
        <w:t xml:space="preserve">Dnia </w:t>
      </w:r>
      <w:r w:rsidRPr="00574F3C">
        <w:rPr>
          <w:rFonts w:ascii="Arial" w:hAnsi="Arial" w:cs="Arial"/>
          <w:sz w:val="22"/>
          <w:szCs w:val="22"/>
        </w:rPr>
        <w:t>19 sierpnia 2010 r. odbyło się spotkanie robocze członków PKM, na którym omówiono projekty Planów Działania na rok 2011 dla Priorytetu VI, VII, VIII, IX, ze szczególnym uwzględnieniem kryteriów wyboru projektów: kryteriów dostępu i kryteriów strategicznych. Plany Działania przeanalizowano również pod kątem uwag zgłoszonych przez Instytucję Zarządzającą oraz Komisję Europejską.</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VII posiedzenie PKM PO KL miało miejsce 8 listopada 2010 r., na którym zaprezentowano postęp we wdrażaniu PO KL, na podstawie sprawozdania za pierwsze półrocze 2010 r. Omówiono tematy badań ewaluacyjnych planowanych do realizacji w roku 2011. W trakcie posiedzenia podjęto uchwałę w sprawie rekomendowania Planów Działania na rok 2011 dla Priorytetów VI, VII, VIII, IX w ramach PO KL, w tym szczegółowych kryteriów wyboru projektów. Przedmiotem posiedzenia była również prezentacja wstępnych wyników badania ewaluacyjnego dotyczącego analizy działań upowszechniających edukację przedszkolną, podejmowanych w ramach PO KL oraz dyskusja o przyszłych działaniach podnoszących poziom upowszechnienia edukacji przedszkolnej w województwie.</w:t>
      </w:r>
    </w:p>
    <w:p w:rsidR="003F36AF" w:rsidRPr="00574F3C" w:rsidRDefault="003F36AF" w:rsidP="00CF6228">
      <w:pPr>
        <w:pStyle w:val="BodyText"/>
        <w:jc w:val="both"/>
        <w:rPr>
          <w:rFonts w:ascii="Arial" w:hAnsi="Arial" w:cs="Arial"/>
          <w:sz w:val="22"/>
          <w:szCs w:val="22"/>
        </w:rPr>
      </w:pPr>
    </w:p>
    <w:p w:rsidR="003F36AF" w:rsidRPr="00574F3C" w:rsidRDefault="003F36AF" w:rsidP="00CF6228">
      <w:pPr>
        <w:pStyle w:val="BodyText"/>
        <w:jc w:val="both"/>
        <w:rPr>
          <w:rFonts w:ascii="Arial" w:hAnsi="Arial" w:cs="Arial"/>
          <w:b/>
          <w:sz w:val="22"/>
          <w:szCs w:val="22"/>
        </w:rPr>
      </w:pPr>
      <w:r w:rsidRPr="00574F3C">
        <w:rPr>
          <w:rFonts w:ascii="Arial" w:hAnsi="Arial" w:cs="Arial"/>
          <w:b/>
          <w:sz w:val="22"/>
          <w:szCs w:val="22"/>
        </w:rPr>
        <w:t>Regionalna Sieć Tematyczna</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W dniu 29 kwietnia 2010</w:t>
      </w:r>
      <w:r>
        <w:rPr>
          <w:rFonts w:ascii="Arial" w:hAnsi="Arial" w:cs="Arial"/>
          <w:sz w:val="22"/>
          <w:szCs w:val="22"/>
        </w:rPr>
        <w:t xml:space="preserve"> </w:t>
      </w:r>
      <w:r w:rsidRPr="00574F3C">
        <w:rPr>
          <w:rFonts w:ascii="Arial" w:hAnsi="Arial" w:cs="Arial"/>
          <w:sz w:val="22"/>
          <w:szCs w:val="22"/>
        </w:rPr>
        <w:t>r</w:t>
      </w:r>
      <w:r>
        <w:rPr>
          <w:rFonts w:ascii="Arial" w:hAnsi="Arial" w:cs="Arial"/>
          <w:sz w:val="22"/>
          <w:szCs w:val="22"/>
        </w:rPr>
        <w:t>.</w:t>
      </w:r>
      <w:r w:rsidRPr="00574F3C">
        <w:rPr>
          <w:rFonts w:ascii="Arial" w:hAnsi="Arial" w:cs="Arial"/>
          <w:sz w:val="22"/>
          <w:szCs w:val="22"/>
        </w:rPr>
        <w:t xml:space="preserve"> ukonstytuowała się, jako jedna z pierwszych w Polsce, Regionalna Sieć Tematyczna Województwa Podlaskiego. Została powołana uchwałą </w:t>
      </w:r>
      <w:r>
        <w:rPr>
          <w:rFonts w:ascii="Arial" w:hAnsi="Arial" w:cs="Arial"/>
          <w:sz w:val="22"/>
          <w:szCs w:val="22"/>
        </w:rPr>
        <w:t>N</w:t>
      </w:r>
      <w:r w:rsidRPr="00574F3C">
        <w:rPr>
          <w:rFonts w:ascii="Arial" w:hAnsi="Arial" w:cs="Arial"/>
          <w:sz w:val="22"/>
          <w:szCs w:val="22"/>
        </w:rPr>
        <w:t xml:space="preserve">r 2/10 Podkomitetu Monitorującego PO KL Województwa Podlaskiego. W tym dniu został także zatwierdzony skład instytucjonalny i osobowy RST (uchwała </w:t>
      </w:r>
      <w:r>
        <w:rPr>
          <w:rFonts w:ascii="Arial" w:hAnsi="Arial" w:cs="Arial"/>
          <w:sz w:val="22"/>
          <w:szCs w:val="22"/>
        </w:rPr>
        <w:t>N</w:t>
      </w:r>
      <w:r w:rsidRPr="00574F3C">
        <w:rPr>
          <w:rFonts w:ascii="Arial" w:hAnsi="Arial" w:cs="Arial"/>
          <w:sz w:val="22"/>
          <w:szCs w:val="22"/>
        </w:rPr>
        <w:t xml:space="preserve">r 3/10 Podkomitetu Monitorującego POKL Województwa Podlaskiego). Sposób funkcjonowania i zakres zadań Regionalnej Sieci Tematycznej Województwa Podlaskiego określa </w:t>
      </w:r>
      <w:r w:rsidRPr="00574F3C">
        <w:rPr>
          <w:rFonts w:ascii="Arial" w:hAnsi="Arial" w:cs="Arial"/>
          <w:i/>
          <w:sz w:val="22"/>
          <w:szCs w:val="22"/>
        </w:rPr>
        <w:t>Regulamin funkcjonowania Regionalnej Sieci Tematycznej dla Województwa Podlaskiego w ramach POKL na lata 2007-2013</w:t>
      </w:r>
      <w:r w:rsidRPr="00574F3C">
        <w:rPr>
          <w:rFonts w:ascii="Arial" w:hAnsi="Arial" w:cs="Arial"/>
          <w:sz w:val="22"/>
          <w:szCs w:val="22"/>
        </w:rPr>
        <w:t xml:space="preserve"> stanowiący załącznik </w:t>
      </w:r>
      <w:r>
        <w:rPr>
          <w:rFonts w:ascii="Arial" w:hAnsi="Arial" w:cs="Arial"/>
          <w:sz w:val="22"/>
          <w:szCs w:val="22"/>
        </w:rPr>
        <w:t>N</w:t>
      </w:r>
      <w:r w:rsidRPr="00574F3C">
        <w:rPr>
          <w:rFonts w:ascii="Arial" w:hAnsi="Arial" w:cs="Arial"/>
          <w:sz w:val="22"/>
          <w:szCs w:val="22"/>
        </w:rPr>
        <w:t xml:space="preserve">r 1 do uchwały </w:t>
      </w:r>
      <w:r>
        <w:rPr>
          <w:rFonts w:ascii="Arial" w:hAnsi="Arial" w:cs="Arial"/>
          <w:sz w:val="22"/>
          <w:szCs w:val="22"/>
        </w:rPr>
        <w:t>N</w:t>
      </w:r>
      <w:r w:rsidRPr="00574F3C">
        <w:rPr>
          <w:rFonts w:ascii="Arial" w:hAnsi="Arial" w:cs="Arial"/>
          <w:sz w:val="22"/>
          <w:szCs w:val="22"/>
        </w:rPr>
        <w:t>r 1/10 RST z dnia 19 sierpnia 2010 r. W skład Sieci wchodzą przedstawiciele organizacji będących członkami PKM PO KL Województwa Podlaskiego, przedstawiciele Instytucji Pośredniczącej (Urzędu Marszałkowskiego Województwa Podlaskiego) oraz Instytucji Pośredniczącej II stopnia (Wojewódzkiego Urzędu Pracy w Białymstoku), a także przedstawiciele wszystkich beneficjentów realizujących projekty innowacyjne w komponencie regionalnym w województwie podlaskim. Jednostką wspomagającą i koordynującą pracę RST jest Sekretariat RST. Zadania Sekretariatu są wykonywane przez Referat Koordynacji i Wdrażania</w:t>
      </w:r>
      <w:r>
        <w:rPr>
          <w:rFonts w:ascii="Arial" w:hAnsi="Arial" w:cs="Arial"/>
          <w:sz w:val="22"/>
          <w:szCs w:val="22"/>
        </w:rPr>
        <w:t xml:space="preserve"> </w:t>
      </w:r>
      <w:r w:rsidRPr="00574F3C">
        <w:rPr>
          <w:rFonts w:ascii="Arial" w:hAnsi="Arial" w:cs="Arial"/>
          <w:sz w:val="22"/>
          <w:szCs w:val="22"/>
        </w:rPr>
        <w:t xml:space="preserve">POKL w Departamencie Europejskiego Funduszu Społecznego Urzędu Marszałkowskiego Województwa Podlaskiego.   </w:t>
      </w:r>
    </w:p>
    <w:p w:rsidR="003F36AF" w:rsidRPr="00574F3C" w:rsidRDefault="003F36AF" w:rsidP="00CF6228">
      <w:pPr>
        <w:pStyle w:val="BodyText"/>
        <w:jc w:val="both"/>
        <w:rPr>
          <w:rFonts w:ascii="Arial" w:hAnsi="Arial" w:cs="Arial"/>
          <w:color w:val="000000"/>
          <w:sz w:val="22"/>
          <w:szCs w:val="22"/>
        </w:rPr>
      </w:pPr>
      <w:r w:rsidRPr="00574F3C">
        <w:rPr>
          <w:rFonts w:ascii="Arial" w:hAnsi="Arial" w:cs="Arial"/>
          <w:color w:val="000000"/>
          <w:sz w:val="22"/>
          <w:szCs w:val="22"/>
        </w:rPr>
        <w:t>Głównym celem powołania Regionalnej Sieci Tematycznej jest wspieranie innowacyjności i zapewnienie odpowiedniej jakości projektom innowacyjnym realizowanym w województwie podlaskim. Stanowi ona dodatkowe wsparcie procesu realizacji projektów innowacyjnych.</w:t>
      </w:r>
    </w:p>
    <w:p w:rsidR="003F36AF" w:rsidRPr="00574F3C" w:rsidRDefault="003F36AF" w:rsidP="00714BEB">
      <w:pPr>
        <w:pStyle w:val="BodyText"/>
        <w:jc w:val="both"/>
        <w:rPr>
          <w:rFonts w:ascii="Arial" w:hAnsi="Arial" w:cs="Arial"/>
          <w:sz w:val="22"/>
          <w:szCs w:val="22"/>
        </w:rPr>
      </w:pPr>
      <w:r w:rsidRPr="00574F3C">
        <w:rPr>
          <w:rFonts w:ascii="Arial" w:hAnsi="Arial" w:cs="Arial"/>
          <w:sz w:val="22"/>
          <w:szCs w:val="22"/>
        </w:rPr>
        <w:t>Do zadań Regionalnej Sieci Tematycznej należy przede wszystkim:</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opiniowanie strategii wdrażania projektów</w:t>
      </w:r>
      <w:r>
        <w:rPr>
          <w:rFonts w:ascii="Arial" w:hAnsi="Arial" w:cs="Arial"/>
          <w:sz w:val="22"/>
          <w:szCs w:val="22"/>
        </w:rPr>
        <w:t xml:space="preserve"> innowacyjnych, realizowanych </w:t>
      </w:r>
      <w:r w:rsidRPr="00574F3C">
        <w:rPr>
          <w:rFonts w:ascii="Arial" w:hAnsi="Arial" w:cs="Arial"/>
          <w:sz w:val="22"/>
          <w:szCs w:val="22"/>
        </w:rPr>
        <w:t xml:space="preserve">w komponencie regionalnym (RST), </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 xml:space="preserve">walidacja produktów projektów innowacyjnych realizowanych w komponencie regionalnym (RST), </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wsparcie merytoryczne dla beneficjentów wdrażających projekty innowacyjne ze strony ekspertów, beneficjentów już realizujących projekty oraz innych zainteresowanych podmiotów, pozwalające na wymianę doświadczeń, niwelowanie pojawiających się problemów oraz uwzględnienie w testowanych rozwiązaniach rzeczywistych potrzeb głównego nurtu polityki,</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wsparcie współpracy pomiędzy środowiskiem naukowym a beneficjentami realizującymi projekty innowacyjne PO KL,</w:t>
      </w:r>
    </w:p>
    <w:p w:rsidR="003F36AF" w:rsidRPr="00574F3C" w:rsidRDefault="003F36AF" w:rsidP="00E957C7">
      <w:pPr>
        <w:pStyle w:val="BodyText"/>
        <w:numPr>
          <w:ilvl w:val="0"/>
          <w:numId w:val="79"/>
        </w:numPr>
        <w:jc w:val="both"/>
        <w:rPr>
          <w:rFonts w:ascii="Arial" w:hAnsi="Arial" w:cs="Arial"/>
          <w:sz w:val="22"/>
          <w:szCs w:val="22"/>
        </w:rPr>
      </w:pPr>
      <w:r w:rsidRPr="00574F3C">
        <w:rPr>
          <w:rFonts w:ascii="Arial" w:hAnsi="Arial" w:cs="Arial"/>
          <w:sz w:val="22"/>
          <w:szCs w:val="22"/>
        </w:rPr>
        <w:t xml:space="preserve">wypracowanie efektywnych form dialogu </w:t>
      </w:r>
      <w:r>
        <w:rPr>
          <w:rFonts w:ascii="Arial" w:hAnsi="Arial" w:cs="Arial"/>
          <w:sz w:val="22"/>
          <w:szCs w:val="22"/>
        </w:rPr>
        <w:t xml:space="preserve">między beneficjentami projektów </w:t>
      </w:r>
      <w:r w:rsidRPr="00574F3C">
        <w:rPr>
          <w:rFonts w:ascii="Arial" w:hAnsi="Arial" w:cs="Arial"/>
          <w:sz w:val="22"/>
          <w:szCs w:val="22"/>
        </w:rPr>
        <w:t>innowacyjnych a decydentami politycznymi (osobami odpowiedzialnymi za określanie kierunków głównego nurtu polityki na pozio</w:t>
      </w:r>
      <w:r>
        <w:rPr>
          <w:rFonts w:ascii="Arial" w:hAnsi="Arial" w:cs="Arial"/>
          <w:sz w:val="22"/>
          <w:szCs w:val="22"/>
        </w:rPr>
        <w:t>mie centralnym lub regionalnym),</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zapewnienie komplementarności działań realizowanych na poziomie centralnym i regionalnym oraz w poszczególnych regionach, a także przepływu wiedzy o realizacji projektów na poziomie centralnym i regionalnym (m.in. poprzez udział prz</w:t>
      </w:r>
      <w:r>
        <w:rPr>
          <w:rFonts w:ascii="Arial" w:hAnsi="Arial" w:cs="Arial"/>
          <w:sz w:val="22"/>
          <w:szCs w:val="22"/>
        </w:rPr>
        <w:t>edstawicieli RST w pracach KST),</w:t>
      </w:r>
    </w:p>
    <w:p w:rsidR="003F36AF" w:rsidRPr="00574F3C" w:rsidRDefault="003F36AF" w:rsidP="000F73C9">
      <w:pPr>
        <w:pStyle w:val="BodyText"/>
        <w:numPr>
          <w:ilvl w:val="0"/>
          <w:numId w:val="79"/>
        </w:numPr>
        <w:jc w:val="both"/>
        <w:rPr>
          <w:rFonts w:ascii="Arial" w:hAnsi="Arial" w:cs="Arial"/>
          <w:sz w:val="22"/>
          <w:szCs w:val="22"/>
        </w:rPr>
      </w:pPr>
      <w:r w:rsidRPr="00574F3C">
        <w:rPr>
          <w:rFonts w:ascii="Arial" w:hAnsi="Arial" w:cs="Arial"/>
          <w:sz w:val="22"/>
          <w:szCs w:val="22"/>
        </w:rPr>
        <w:t>współpraca pomiędzy ST działającymi w tych samych lub różnych obszarach w celu wymiany informacji i opracowywania dobrych praktyk w zakresie innowacji.</w:t>
      </w:r>
    </w:p>
    <w:p w:rsidR="003F36AF" w:rsidRPr="00574F3C" w:rsidRDefault="003F36AF" w:rsidP="00EC0354">
      <w:pPr>
        <w:pStyle w:val="BodyText"/>
        <w:jc w:val="both"/>
        <w:rPr>
          <w:rFonts w:ascii="Arial" w:hAnsi="Arial" w:cs="Arial"/>
          <w:sz w:val="22"/>
          <w:szCs w:val="22"/>
        </w:rPr>
      </w:pPr>
      <w:r w:rsidRPr="00574F3C">
        <w:rPr>
          <w:rFonts w:ascii="Arial" w:hAnsi="Arial" w:cs="Arial"/>
          <w:color w:val="000000"/>
          <w:sz w:val="22"/>
          <w:szCs w:val="22"/>
        </w:rPr>
        <w:t>Dotychczas odbyły się trzy posiedzenia RST województwa podlaskiego. Efektem tych spotkań było m.in. pozytywne zaopiniowanie dwóch strategii wdrażania projektów innowacyjnych. Pierwsza z nich pt. „</w:t>
      </w:r>
      <w:r w:rsidRPr="00574F3C">
        <w:rPr>
          <w:rFonts w:ascii="Arial" w:hAnsi="Arial" w:cs="Arial"/>
          <w:sz w:val="22"/>
          <w:szCs w:val="22"/>
        </w:rPr>
        <w:t>Innow</w:t>
      </w:r>
      <w:r>
        <w:rPr>
          <w:rFonts w:ascii="Arial" w:hAnsi="Arial" w:cs="Arial"/>
          <w:sz w:val="22"/>
          <w:szCs w:val="22"/>
        </w:rPr>
        <w:t>acje 50+ program testowania</w:t>
      </w:r>
      <w:r w:rsidRPr="00574F3C">
        <w:rPr>
          <w:rFonts w:ascii="Arial" w:hAnsi="Arial" w:cs="Arial"/>
          <w:sz w:val="22"/>
          <w:szCs w:val="22"/>
        </w:rPr>
        <w:t xml:space="preserve"> i wdrażania nowych metod utrzymania aktywności zawodowej pracowników po 50 roku życia” została opracowana przez Wyższą Szkołę Ekonomiczną w Białymstoku w partnerstwie z Białostocką Fundacją Kształcenia Kadr oraz Zakładem Doskonalenia Zawodowego w Białymstoku. Partnerem ponadnarodowym jest stowarzyszenie IAL FRIULI VENEZIA GIULIA z Włoch. Projekt jest realizowany w Priorytecie VIII i został wyłoniony w ramach konkursu nr </w:t>
      </w:r>
      <w:r w:rsidRPr="00574F3C">
        <w:rPr>
          <w:rFonts w:ascii="Arial" w:hAnsi="Arial" w:cs="Arial"/>
          <w:i/>
          <w:sz w:val="22"/>
          <w:szCs w:val="22"/>
        </w:rPr>
        <w:t>1/POKL/8/D.1.1/2009</w:t>
      </w:r>
      <w:r w:rsidRPr="00574F3C">
        <w:rPr>
          <w:rFonts w:ascii="Arial" w:hAnsi="Arial" w:cs="Arial"/>
          <w:sz w:val="22"/>
          <w:szCs w:val="22"/>
        </w:rPr>
        <w:t xml:space="preserve">, organizowanego przez Wojewódzki Urząd Pracy w Białymstoku. Realizatorem kolejnej strategii wdrażania projektu innowacyjnego w województwie podlaskim pt. „INNOWACJE EDUKACYJNE-program testowania i wdrażania nowych metod modernizacji oferty kształcenia zawodowego w województwie podlaskim” jest Fundacja Forum Inicjatyw Rozwojowych w Białymstoku. Projekt jest realizowany w partnerstwie ze Stowarzyszeniem Narodowe Forum Doradztwa Kariery oraz partnerami zagranicznymi z Niemiec, Francji i Hiszpanii w ramach Priorytetu IX. Projekt został wyłoniony w ramach konkursu nr </w:t>
      </w:r>
      <w:r w:rsidRPr="00574F3C">
        <w:rPr>
          <w:rFonts w:ascii="Arial" w:hAnsi="Arial" w:cs="Arial"/>
          <w:i/>
          <w:sz w:val="22"/>
          <w:szCs w:val="22"/>
        </w:rPr>
        <w:t>1/POKL/9.6/09</w:t>
      </w:r>
      <w:r w:rsidRPr="00574F3C">
        <w:rPr>
          <w:rFonts w:ascii="Arial" w:hAnsi="Arial" w:cs="Arial"/>
          <w:sz w:val="22"/>
          <w:szCs w:val="22"/>
        </w:rPr>
        <w:t xml:space="preserve"> ogłoszonego przez Urząd Marszałkowski Województwa Podlaskiego. Obie strategie zostały bardzo wysoko ocenione przez dwóch niezależnych opiniodawców-ekspertów. Wzbudziły one uznanie i przekonanie co do szans powodzenia, tym samym zostały jednogłośnie przyjęte przez członków sieci i uzyskały ich pełną akceptację. Eksperci podkreślili, że wielką zaletą projektów jest kompleksowość i replikowalność podejścia. Zrealizowanie pierwszej strategii wdrażania projektu innowacyjnego stwarza szansę uzyskania dużej ilości nowych rozwiązań wzbogacających politykę zatrudnienia i praktyki stosowane na rynku pracy w naszym województwie. Kolejna strategia daje możliwość uzyskania dużej ilości nowych rozwiązań wzbogacających ofertę kształcenia zawodowego w powiązaniu z realnymi potrzebami regionalnego rynku pracy i aktywniejszym uczestniczeniu pracodawców oraz otoczenia instytucjonalnego w niwelowaniu deficytów i luk kompetencyjnych na rynku pracy w woj. podlaskim. </w:t>
      </w:r>
    </w:p>
    <w:p w:rsidR="003F36AF" w:rsidRPr="00C46CA8" w:rsidRDefault="003F36AF" w:rsidP="00EC0354">
      <w:pPr>
        <w:pStyle w:val="BodyText"/>
        <w:jc w:val="both"/>
        <w:rPr>
          <w:rFonts w:ascii="Arial" w:hAnsi="Arial" w:cs="Arial"/>
          <w:b/>
          <w:sz w:val="22"/>
          <w:szCs w:val="22"/>
        </w:rPr>
      </w:pPr>
      <w:r w:rsidRPr="00574F3C">
        <w:rPr>
          <w:rFonts w:ascii="Arial" w:hAnsi="Arial" w:cs="Arial"/>
          <w:color w:val="000000"/>
          <w:sz w:val="22"/>
          <w:szCs w:val="22"/>
        </w:rPr>
        <w:t>Rozwój Sieci poprzez czerpanie inspiracji z dobrych praktyk zarówno w zakresie innowacyjnych rozwiązań jak też np. metodyk zarządzania projektami przyczyni się do podniesienia jakości realizowanych projektów innowacyjnych w naszym województwie.</w:t>
      </w:r>
    </w:p>
    <w:p w:rsidR="003F36AF" w:rsidRPr="00574F3C" w:rsidRDefault="003F36AF" w:rsidP="00CF6228">
      <w:pPr>
        <w:pStyle w:val="BodyText"/>
        <w:jc w:val="both"/>
        <w:rPr>
          <w:rFonts w:ascii="Arial" w:hAnsi="Arial" w:cs="Arial"/>
          <w:b/>
          <w:sz w:val="22"/>
          <w:szCs w:val="22"/>
        </w:rPr>
      </w:pPr>
      <w:r w:rsidRPr="00574F3C">
        <w:rPr>
          <w:rFonts w:ascii="Arial" w:hAnsi="Arial" w:cs="Arial"/>
          <w:b/>
          <w:sz w:val="22"/>
          <w:szCs w:val="22"/>
        </w:rPr>
        <w:t xml:space="preserve">Informacja z realizacji PT PO KL 2010 (IP/IP2)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 xml:space="preserve">Podstawowym celem Priorytetu X – Pomoc techniczna PO KL jest zapewnienie właściwego zarządzania, wdrażania oraz promocji Europejskiego Funduszu Społecznego. Wdrażanie Pomocy Technicznej PO KL następuje poprzez realizację Rocznego Planu Działania Pomocy Technicznej PO KL (RPD PT PO KL). Jest to dokument obejmujący działania zarówno Instytucji Pośredniczącej (IP) jak i Instytucji Pośredniczącej II stopnia (IP2) zaplanowane do zrealizowania w danym roku budżetowym.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Działania informacyjno – promocyjne w ramach Programu Operacyjnego Kapitał Ludzki w roku 2010 prowadzone były zarówno przez Instytucję Pośredniczącą – Departament Europejskiego Funduszu Społecznego Urzędu Marszałkowskiego Województwa Podlaskiego w Białymstoku, jak i przez Instytucję Pośredniczącą II stopnia – Wojewódzki Urząd Pracy w Białymstoku oraz Regionalne Ośrodki Europejskiego Funduszu Społecznego w Białymstoku</w:t>
      </w:r>
      <w:r>
        <w:rPr>
          <w:rFonts w:ascii="Arial" w:hAnsi="Arial" w:cs="Arial"/>
          <w:sz w:val="22"/>
          <w:szCs w:val="22"/>
        </w:rPr>
        <w:t>,</w:t>
      </w:r>
      <w:r w:rsidRPr="00574F3C">
        <w:rPr>
          <w:rFonts w:ascii="Arial" w:hAnsi="Arial" w:cs="Arial"/>
          <w:sz w:val="22"/>
          <w:szCs w:val="22"/>
        </w:rPr>
        <w:t xml:space="preserve"> Łomży i Suwałkach.</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W 2010 roku Instytucja Pośrednicząca samodzielnie oraz we współpracy z partnerami takimi jak: Regionalne Ośrodki EFS, Kuratorium Oświaty w Białymstoku czy też Centrum Projektów Europejskich (Krajową Instytucją Wspomagającą) zorganizowała 2 szkolenia, 8 spotkań szkoleniowo-warsztatowych, 3 spotkania informacyjne oraz 5 konferencji tematycznych. Działaniami tymi objęto 941 osób. Instytucja Pośrednicząca II stopnia zorganizowała 1 spotkanie szkoleniowo-warsztatowe, 11 spotkań informacyjnych oraz 1 konferencję tematyczną, w których łącznie udział wzięło 430 osób.</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 xml:space="preserve">Program Operacyjny Kapitał Ludzki promowano poprzez produkcję i emisję spotów telewizyjnych i radiowych informujących o możliwościach, jakie daje Program. Ukazały się 4 numery Biuletynu Informacyjnego dotyczącego Programu Operacyjnego Kapitał Ludzki w województwie podlaskim. Została zorganizowana również uroczysta gala, podczas której zostały wręczone nagrody w ramach  konkursu plastycznego dla uczniów szkół gimnazjalnych i ponadgimnazjalnych  pn. „Program Operacyjny Kapitał Ludzki Twoją szansą”. </w:t>
      </w:r>
    </w:p>
    <w:p w:rsidR="003F36AF" w:rsidRPr="00574F3C" w:rsidRDefault="003F36AF" w:rsidP="00CF6228">
      <w:pPr>
        <w:pStyle w:val="BodyText"/>
        <w:jc w:val="both"/>
        <w:rPr>
          <w:rFonts w:ascii="Arial" w:hAnsi="Arial" w:cs="Arial"/>
          <w:sz w:val="22"/>
          <w:szCs w:val="22"/>
        </w:rPr>
      </w:pPr>
      <w:r w:rsidRPr="00574F3C">
        <w:rPr>
          <w:rFonts w:ascii="Arial" w:hAnsi="Arial" w:cs="Arial"/>
          <w:sz w:val="22"/>
          <w:szCs w:val="22"/>
        </w:rPr>
        <w:t>W ramach działań informacyjno – promocyjnych prowadzonych przez Instytucję Pośredniczącą ukazało się łącznie 16 ogłoszeń prasowych w prasie o zasięgu regionalnym. Ukazał się także 1 artykuł w prasie lokalnej poświęcony specyfice projektów innowacyjnych w ramach PO KL. Instytucja Pośrednicząca II stopnia zamieściła łącznie 20 ogłoszeń prasowych w prasie o zasięgu regionalnym.</w:t>
      </w:r>
    </w:p>
    <w:p w:rsidR="003F36AF" w:rsidRDefault="003F36AF" w:rsidP="00714BEB">
      <w:pPr>
        <w:jc w:val="both"/>
        <w:rPr>
          <w:rFonts w:ascii="Arial" w:hAnsi="Arial" w:cs="Arial"/>
          <w:sz w:val="22"/>
          <w:szCs w:val="22"/>
        </w:rPr>
      </w:pPr>
      <w:r w:rsidRPr="00574F3C">
        <w:rPr>
          <w:rFonts w:ascii="Arial" w:hAnsi="Arial" w:cs="Arial"/>
          <w:sz w:val="22"/>
          <w:szCs w:val="22"/>
        </w:rPr>
        <w:t>W Punkcie Informacyjnym prowadzonym przez IP osobiście informację otrzym</w:t>
      </w:r>
      <w:r>
        <w:rPr>
          <w:rFonts w:ascii="Arial" w:hAnsi="Arial" w:cs="Arial"/>
          <w:sz w:val="22"/>
          <w:szCs w:val="22"/>
        </w:rPr>
        <w:t>ały  222 osoby, telefonicznie 1</w:t>
      </w:r>
      <w:r w:rsidRPr="00574F3C">
        <w:rPr>
          <w:rFonts w:ascii="Arial" w:hAnsi="Arial" w:cs="Arial"/>
          <w:sz w:val="22"/>
          <w:szCs w:val="22"/>
        </w:rPr>
        <w:t>329  osób. Udzielono 118 odpowiedzi drogą mailową i rozesłano 54 newslettery z najaktualniejszymi informacjami dotyczącymi Wdrażania PO KL w województwie podlaskim. Stronę internetową IP dot. PO KL (uruchomioną we wrześniu 2007 r.</w:t>
      </w:r>
      <w:r>
        <w:rPr>
          <w:rFonts w:ascii="Arial" w:hAnsi="Arial" w:cs="Arial"/>
          <w:sz w:val="22"/>
          <w:szCs w:val="22"/>
        </w:rPr>
        <w:t>) odwiedza miesięcznie ponad 32</w:t>
      </w:r>
      <w:r w:rsidRPr="00574F3C">
        <w:rPr>
          <w:rFonts w:ascii="Arial" w:hAnsi="Arial" w:cs="Arial"/>
          <w:sz w:val="22"/>
          <w:szCs w:val="22"/>
        </w:rPr>
        <w:t>000 osób. Natomiast w Punkcie Informacyjnym prowadzonym przez IP2 osobiście informację otrzymało 258 osób, telefonicznie 1142  osoby. Udzielono 127 odpowiedzi drogą mailową. Stronę internetową IP2 dot. PO K</w:t>
      </w:r>
      <w:r>
        <w:rPr>
          <w:rFonts w:ascii="Arial" w:hAnsi="Arial" w:cs="Arial"/>
          <w:sz w:val="22"/>
          <w:szCs w:val="22"/>
        </w:rPr>
        <w:t>L odwiedza miesięcznie ponad 20</w:t>
      </w:r>
      <w:r w:rsidRPr="00574F3C">
        <w:rPr>
          <w:rFonts w:ascii="Arial" w:hAnsi="Arial" w:cs="Arial"/>
          <w:sz w:val="22"/>
          <w:szCs w:val="22"/>
        </w:rPr>
        <w:t>000 osób.</w:t>
      </w:r>
    </w:p>
    <w:p w:rsidR="003F36AF" w:rsidRPr="00574F3C" w:rsidRDefault="003F36AF" w:rsidP="00714BEB">
      <w:pPr>
        <w:jc w:val="both"/>
        <w:rPr>
          <w:rFonts w:ascii="Arial" w:hAnsi="Arial" w:cs="Arial"/>
          <w:sz w:val="22"/>
          <w:szCs w:val="22"/>
        </w:rPr>
      </w:pPr>
    </w:p>
    <w:p w:rsidR="003F36AF" w:rsidRDefault="003F36AF" w:rsidP="00714BEB">
      <w:pPr>
        <w:jc w:val="both"/>
        <w:rPr>
          <w:rFonts w:ascii="Arial" w:hAnsi="Arial" w:cs="Arial"/>
          <w:sz w:val="22"/>
          <w:szCs w:val="22"/>
        </w:rPr>
      </w:pPr>
      <w:r w:rsidRPr="00574F3C">
        <w:rPr>
          <w:rFonts w:ascii="Arial" w:hAnsi="Arial" w:cs="Arial"/>
          <w:sz w:val="22"/>
          <w:szCs w:val="22"/>
        </w:rPr>
        <w:t>Regionalne Ośrodki Europejskiego Funduszu Społecznego samodzielnie zorganizowały 12 spotkań informacyjnych dla Beneficjentów oraz 64 szkolenia. Wzięło w nich udział łącznie 1.309 osób. W Punktach Informacyjnych funkcjonujących w ramach RO EFS informację osobiście, telefonicznie i drogą mailową otrzymały łącznie 982 osoby. Regionalne Ośrodki Europejskiego Funduszu Społecznego wyprodukowały łącznie 3.500 ulotek promujących PO KL oraz przygotowały 52 artykuły/informacje prasowe/audycje dotyczące PO KL i 1 film promujący Dobre praktyki EFS.</w:t>
      </w:r>
    </w:p>
    <w:p w:rsidR="003F36AF" w:rsidRPr="00574F3C" w:rsidRDefault="003F36AF" w:rsidP="00714BEB">
      <w:pPr>
        <w:jc w:val="both"/>
        <w:rPr>
          <w:rFonts w:ascii="Arial" w:hAnsi="Arial" w:cs="Arial"/>
          <w:sz w:val="22"/>
          <w:szCs w:val="22"/>
        </w:rPr>
      </w:pPr>
    </w:p>
    <w:p w:rsidR="003F36AF" w:rsidRPr="00574F3C" w:rsidRDefault="003F36AF" w:rsidP="00714BEB">
      <w:pPr>
        <w:jc w:val="both"/>
        <w:rPr>
          <w:rFonts w:ascii="Arial" w:hAnsi="Arial" w:cs="Arial"/>
          <w:sz w:val="22"/>
          <w:szCs w:val="22"/>
        </w:rPr>
      </w:pPr>
      <w:r w:rsidRPr="00574F3C">
        <w:rPr>
          <w:rFonts w:ascii="Arial" w:hAnsi="Arial" w:cs="Arial"/>
          <w:sz w:val="22"/>
          <w:szCs w:val="22"/>
        </w:rPr>
        <w:t xml:space="preserve">Koordynacji działań informacyjno – promocyjnych prowadzonych przez instytucje zaangażowane we wdrażanie komponentu regionalnego PO KL w Województwie Podlaskim służą cykliczne spotkania Regionalnej Informacyjnej Grupy Roboczej (RIGR). W 2010 r. </w:t>
      </w:r>
      <w:r>
        <w:rPr>
          <w:rFonts w:ascii="Arial" w:hAnsi="Arial" w:cs="Arial"/>
          <w:sz w:val="22"/>
          <w:szCs w:val="22"/>
        </w:rPr>
        <w:t>odbyło się 5 spotkań RIGR</w:t>
      </w:r>
      <w:r w:rsidRPr="00574F3C">
        <w:rPr>
          <w:rFonts w:ascii="Arial" w:hAnsi="Arial" w:cs="Arial"/>
          <w:sz w:val="22"/>
          <w:szCs w:val="22"/>
        </w:rPr>
        <w:t>. Łącznie w ramach Pomocy Technicznej Programu Operacyjnego Kapitał Ludzki w roku 2010 Instytucja Pośrednicząca wydatkowała ok. 6.800.000,00 zł, w tym ok. 1.450.000,00 zł na działania RO EFS, natomiast Instytucja Pośrednicząca II stopnia  wydatkowała ok. 2.700.000,00 zł. Środki w ramach RPD PT PO KL na rok 2010 wykorzystane zostały głównie na: działania informacyjno-promocyjne programu, Regionalne Ośrodki EFS, badania ewaluacyjne, wynagrodzenia pracowników zaangażowanych we wdrażanie PO KL, eksploatację budynku, szkolenia pracowników, zakup sprzętu komputerowego, wyposażenia biurowego i mebli oraz ogólnie na koszty</w:t>
      </w:r>
      <w:r w:rsidRPr="00574F3C">
        <w:rPr>
          <w:sz w:val="22"/>
          <w:szCs w:val="22"/>
        </w:rPr>
        <w:t xml:space="preserve"> </w:t>
      </w:r>
      <w:r w:rsidRPr="00574F3C">
        <w:rPr>
          <w:rFonts w:ascii="Arial" w:hAnsi="Arial" w:cs="Arial"/>
          <w:sz w:val="22"/>
          <w:szCs w:val="22"/>
        </w:rPr>
        <w:t>wdrażania programu.</w:t>
      </w:r>
    </w:p>
    <w:p w:rsidR="003F36AF" w:rsidRPr="00574F3C" w:rsidRDefault="003F36AF" w:rsidP="00102EB9">
      <w:pPr>
        <w:rPr>
          <w:b/>
          <w:sz w:val="22"/>
          <w:szCs w:val="22"/>
        </w:rPr>
      </w:pPr>
    </w:p>
    <w:p w:rsidR="003F36AF" w:rsidRDefault="003F36AF" w:rsidP="00EA2154">
      <w:pPr>
        <w:pStyle w:val="Heading2"/>
      </w:pPr>
      <w:bookmarkStart w:id="11" w:name="_Toc294615669"/>
      <w:r w:rsidRPr="0022664B">
        <w:t>Społeczeństwo Informacyjne</w:t>
      </w:r>
      <w:bookmarkEnd w:id="11"/>
    </w:p>
    <w:p w:rsidR="003F36AF" w:rsidRDefault="003F36AF" w:rsidP="00945CF1">
      <w:pPr>
        <w:jc w:val="both"/>
        <w:rPr>
          <w:sz w:val="24"/>
        </w:rPr>
      </w:pPr>
    </w:p>
    <w:p w:rsidR="003F36AF" w:rsidRPr="00574F3C" w:rsidRDefault="003F36AF" w:rsidP="00463D22">
      <w:pPr>
        <w:jc w:val="both"/>
        <w:rPr>
          <w:rFonts w:ascii="Arial" w:hAnsi="Arial" w:cs="Arial"/>
          <w:snapToGrid w:val="0"/>
          <w:sz w:val="22"/>
          <w:szCs w:val="22"/>
        </w:rPr>
      </w:pPr>
      <w:r w:rsidRPr="00574F3C">
        <w:rPr>
          <w:rFonts w:ascii="Arial" w:hAnsi="Arial" w:cs="Arial"/>
          <w:sz w:val="22"/>
          <w:szCs w:val="22"/>
        </w:rPr>
        <w:t>Zadania z tego zakresu były realizowane poprzez następujące przedsięwzięcia:</w:t>
      </w:r>
      <w:r w:rsidRPr="00574F3C">
        <w:rPr>
          <w:rFonts w:ascii="Arial" w:hAnsi="Arial" w:cs="Arial"/>
          <w:snapToGrid w:val="0"/>
          <w:sz w:val="22"/>
          <w:szCs w:val="22"/>
        </w:rPr>
        <w:t xml:space="preserve"> </w:t>
      </w:r>
    </w:p>
    <w:p w:rsidR="003F36AF" w:rsidRPr="00574F3C" w:rsidRDefault="003F36AF" w:rsidP="00945CF1">
      <w:pPr>
        <w:pStyle w:val="ListParagraph"/>
        <w:ind w:left="0"/>
        <w:jc w:val="both"/>
        <w:rPr>
          <w:rFonts w:ascii="Arial" w:hAnsi="Arial" w:cs="Arial"/>
          <w:b/>
          <w:sz w:val="22"/>
          <w:szCs w:val="22"/>
        </w:rPr>
      </w:pPr>
    </w:p>
    <w:p w:rsidR="003F36AF" w:rsidRPr="00574F3C" w:rsidRDefault="003F36AF" w:rsidP="00945CF1">
      <w:pPr>
        <w:pStyle w:val="ListParagraph"/>
        <w:ind w:left="0"/>
        <w:jc w:val="both"/>
        <w:rPr>
          <w:rFonts w:ascii="Arial" w:hAnsi="Arial" w:cs="Arial"/>
          <w:b/>
          <w:sz w:val="22"/>
          <w:szCs w:val="22"/>
        </w:rPr>
      </w:pPr>
      <w:r w:rsidRPr="00574F3C">
        <w:rPr>
          <w:rFonts w:ascii="Arial" w:hAnsi="Arial" w:cs="Arial"/>
          <w:b/>
          <w:sz w:val="22"/>
          <w:szCs w:val="22"/>
        </w:rPr>
        <w:t>Modernizacja portali Urzędu Marszałkowskiego Województwa Podlaskiego (modernizacja oprogramowania, wprowadzenie nowych funkcjonalności) – „Wrota Podlasia”, BIP UMWP oraz Serwis Turystyczny „Turystyczne Wrota”</w:t>
      </w:r>
    </w:p>
    <w:p w:rsidR="003F36AF" w:rsidRPr="00574F3C" w:rsidRDefault="003F36AF" w:rsidP="00945CF1">
      <w:pPr>
        <w:jc w:val="both"/>
        <w:rPr>
          <w:rFonts w:ascii="Arial" w:hAnsi="Arial" w:cs="Arial"/>
          <w:b/>
          <w:sz w:val="22"/>
          <w:szCs w:val="22"/>
        </w:rPr>
      </w:pPr>
    </w:p>
    <w:p w:rsidR="003F36AF" w:rsidRPr="00574F3C" w:rsidRDefault="003F36AF" w:rsidP="00945CF1">
      <w:pPr>
        <w:keepNext/>
        <w:jc w:val="both"/>
        <w:rPr>
          <w:rFonts w:ascii="Arial" w:hAnsi="Arial" w:cs="Arial"/>
          <w:b/>
          <w:sz w:val="22"/>
          <w:szCs w:val="22"/>
        </w:rPr>
      </w:pPr>
      <w:r w:rsidRPr="00574F3C">
        <w:rPr>
          <w:rFonts w:ascii="Arial" w:hAnsi="Arial" w:cs="Arial"/>
          <w:b/>
          <w:sz w:val="22"/>
          <w:szCs w:val="22"/>
        </w:rPr>
        <w:t>Portal Informacyjny Województwa Podlaskiego „Wrota Podlasia”</w:t>
      </w:r>
    </w:p>
    <w:p w:rsidR="003F36AF" w:rsidRPr="00574F3C" w:rsidRDefault="003F36AF" w:rsidP="009176CE">
      <w:pPr>
        <w:pStyle w:val="ListParagraph"/>
        <w:numPr>
          <w:ilvl w:val="0"/>
          <w:numId w:val="17"/>
        </w:numPr>
        <w:tabs>
          <w:tab w:val="left" w:pos="709"/>
        </w:tabs>
        <w:suppressAutoHyphens w:val="0"/>
        <w:ind w:left="709" w:hanging="283"/>
        <w:jc w:val="both"/>
        <w:rPr>
          <w:rFonts w:ascii="Arial" w:hAnsi="Arial" w:cs="Arial"/>
          <w:sz w:val="22"/>
          <w:szCs w:val="22"/>
        </w:rPr>
      </w:pPr>
      <w:r w:rsidRPr="00574F3C">
        <w:rPr>
          <w:rFonts w:ascii="Arial" w:hAnsi="Arial" w:cs="Arial"/>
          <w:sz w:val="22"/>
          <w:szCs w:val="22"/>
        </w:rPr>
        <w:t>Regionalna Telewizja Internetowa – zakończono fazę testów i proces doboru sprzętu odpowiedniego do realizacji tego zadania, docelowo będzie to kompilacja treści multimedialnych różnego typu tj. przesyłanie danych strumieniowo do użytkownika bez konieczności wcześniejszego pobierania pliku na komputer, transmisja materiału na żywo - wydarzenia kulturalne, reportaże, konferencje prasowe, szkolenia online, sesje sejmiku województwa it</w:t>
      </w:r>
      <w:r>
        <w:rPr>
          <w:rFonts w:ascii="Arial" w:hAnsi="Arial" w:cs="Arial"/>
          <w:sz w:val="22"/>
          <w:szCs w:val="22"/>
        </w:rPr>
        <w:t>p., oraz biblioteka multimediów.</w:t>
      </w:r>
    </w:p>
    <w:p w:rsidR="003F36AF" w:rsidRPr="00574F3C" w:rsidRDefault="003F36AF" w:rsidP="009176CE">
      <w:pPr>
        <w:pStyle w:val="ListParagraph"/>
        <w:numPr>
          <w:ilvl w:val="0"/>
          <w:numId w:val="17"/>
        </w:numPr>
        <w:tabs>
          <w:tab w:val="left" w:pos="709"/>
        </w:tabs>
        <w:suppressAutoHyphens w:val="0"/>
        <w:ind w:left="709" w:hanging="283"/>
        <w:jc w:val="both"/>
        <w:rPr>
          <w:rFonts w:ascii="Arial" w:hAnsi="Arial" w:cs="Arial"/>
          <w:sz w:val="22"/>
          <w:szCs w:val="22"/>
        </w:rPr>
      </w:pPr>
      <w:r w:rsidRPr="00574F3C">
        <w:rPr>
          <w:rFonts w:ascii="Arial" w:hAnsi="Arial" w:cs="Arial"/>
          <w:sz w:val="22"/>
          <w:szCs w:val="22"/>
        </w:rPr>
        <w:t>Na stronie głównej portalu do głównych bloków tematycznych dodano dział „Fotoreportaże”, uporządkowano stronę główną portalu „Wrota Podlasia” redukując liczbę działów poprzez zblokowanie tema</w:t>
      </w:r>
      <w:r>
        <w:rPr>
          <w:rFonts w:ascii="Arial" w:hAnsi="Arial" w:cs="Arial"/>
          <w:sz w:val="22"/>
          <w:szCs w:val="22"/>
        </w:rPr>
        <w:t>tyczne publikowanych wiadomości.</w:t>
      </w:r>
    </w:p>
    <w:p w:rsidR="003F36AF" w:rsidRPr="00574F3C" w:rsidRDefault="003F36AF" w:rsidP="009176CE">
      <w:pPr>
        <w:numPr>
          <w:ilvl w:val="0"/>
          <w:numId w:val="17"/>
        </w:numPr>
        <w:tabs>
          <w:tab w:val="left" w:pos="709"/>
        </w:tabs>
        <w:suppressAutoHyphens/>
        <w:ind w:left="709" w:hanging="283"/>
        <w:jc w:val="both"/>
        <w:rPr>
          <w:rFonts w:ascii="Arial" w:hAnsi="Arial" w:cs="Arial"/>
          <w:sz w:val="22"/>
          <w:szCs w:val="22"/>
        </w:rPr>
      </w:pPr>
      <w:r w:rsidRPr="00574F3C">
        <w:rPr>
          <w:rFonts w:ascii="Arial" w:hAnsi="Arial" w:cs="Arial"/>
          <w:sz w:val="22"/>
          <w:szCs w:val="22"/>
        </w:rPr>
        <w:t>Rozwijana była stała współpraca z rzecznikiem i Gabinetem Marszałka z zakresie publikowania informacji dotyczących pracy Marszałka i Zarządu Województwa, koordynowano także przepływ informacji i udzielanie informacji publicznej w UMWP.</w:t>
      </w:r>
    </w:p>
    <w:p w:rsidR="003F36AF" w:rsidRPr="00574F3C" w:rsidRDefault="003F36AF" w:rsidP="00945CF1">
      <w:pPr>
        <w:tabs>
          <w:tab w:val="left" w:pos="709"/>
        </w:tabs>
        <w:suppressAutoHyphens/>
        <w:ind w:left="709"/>
        <w:jc w:val="both"/>
        <w:rPr>
          <w:rFonts w:ascii="Arial" w:hAnsi="Arial" w:cs="Arial"/>
          <w:sz w:val="22"/>
          <w:szCs w:val="22"/>
        </w:rPr>
      </w:pPr>
    </w:p>
    <w:p w:rsidR="003F36AF" w:rsidRPr="00574F3C" w:rsidRDefault="003F36AF" w:rsidP="00945CF1">
      <w:pPr>
        <w:keepNext/>
        <w:jc w:val="both"/>
        <w:rPr>
          <w:rFonts w:ascii="Arial" w:hAnsi="Arial" w:cs="Arial"/>
          <w:b/>
          <w:sz w:val="22"/>
          <w:szCs w:val="22"/>
        </w:rPr>
      </w:pPr>
      <w:r w:rsidRPr="00574F3C">
        <w:rPr>
          <w:rFonts w:ascii="Arial" w:hAnsi="Arial" w:cs="Arial"/>
          <w:b/>
          <w:sz w:val="22"/>
          <w:szCs w:val="22"/>
        </w:rPr>
        <w:t>Serwis Turystyczny „Turystyczne Wrota”</w:t>
      </w:r>
    </w:p>
    <w:p w:rsidR="003F36AF" w:rsidRPr="00574F3C" w:rsidRDefault="003F36AF" w:rsidP="009176CE">
      <w:pPr>
        <w:pStyle w:val="ListParagraph"/>
        <w:numPr>
          <w:ilvl w:val="0"/>
          <w:numId w:val="18"/>
        </w:numPr>
        <w:tabs>
          <w:tab w:val="left" w:pos="709"/>
        </w:tabs>
        <w:suppressAutoHyphens w:val="0"/>
        <w:ind w:left="709" w:hanging="283"/>
        <w:jc w:val="both"/>
        <w:rPr>
          <w:rFonts w:ascii="Arial" w:hAnsi="Arial" w:cs="Arial"/>
          <w:sz w:val="22"/>
          <w:szCs w:val="22"/>
        </w:rPr>
      </w:pPr>
      <w:r w:rsidRPr="00574F3C">
        <w:rPr>
          <w:rFonts w:ascii="Arial" w:hAnsi="Arial" w:cs="Arial"/>
          <w:sz w:val="22"/>
          <w:szCs w:val="22"/>
        </w:rPr>
        <w:t>Wprowadzono funkcję Mobile - dostosowanie wyświetlania niektórych treści związanych z ofertą turystyczną na telefonach komórkowych.</w:t>
      </w:r>
    </w:p>
    <w:p w:rsidR="003F36AF" w:rsidRPr="00574F3C" w:rsidRDefault="003F36AF" w:rsidP="009176CE">
      <w:pPr>
        <w:pStyle w:val="ListParagraph"/>
        <w:numPr>
          <w:ilvl w:val="0"/>
          <w:numId w:val="18"/>
        </w:numPr>
        <w:tabs>
          <w:tab w:val="left" w:pos="709"/>
        </w:tabs>
        <w:suppressAutoHyphens w:val="0"/>
        <w:ind w:left="709" w:hanging="283"/>
        <w:jc w:val="both"/>
        <w:rPr>
          <w:rFonts w:ascii="Arial" w:hAnsi="Arial" w:cs="Arial"/>
          <w:sz w:val="22"/>
          <w:szCs w:val="22"/>
        </w:rPr>
      </w:pPr>
      <w:r w:rsidRPr="00574F3C">
        <w:rPr>
          <w:rFonts w:ascii="Arial" w:hAnsi="Arial" w:cs="Arial"/>
          <w:sz w:val="22"/>
          <w:szCs w:val="22"/>
        </w:rPr>
        <w:t xml:space="preserve">Zrealizowano i wprowadzono do oferty program Internetowa Wyszukiwarka Tras i Obiektów Turystycznych (Planer Tras) - wyszukiwarka obiektów turystycznych zgodnie z preferencjami użytkownika w określonym przez niego obszarze oraz generator tras turystycznych uwzględniający wybrany punkt startowy i końcowy, odpowiadających warunkom podanym przez użytkownika, korzystając z bazy Serwisu Turystycznego; aplikacja daje możliwość zaznaczenia punktów wygenerowanej trasy na mapie z możliwością wyświetlenia obiektów spełniających kryteria użytkownika w danym promieniu, a także  wyświetlania informacji zawartych w bazie wortalu dotyczących obiektów należących do wygenerowanej trasy. </w:t>
      </w:r>
    </w:p>
    <w:p w:rsidR="003F36AF" w:rsidRPr="00574F3C" w:rsidRDefault="003F36AF" w:rsidP="00945CF1">
      <w:pPr>
        <w:rPr>
          <w:rFonts w:ascii="Arial" w:hAnsi="Arial" w:cs="Arial"/>
          <w:b/>
          <w:sz w:val="22"/>
          <w:szCs w:val="22"/>
        </w:rPr>
      </w:pPr>
    </w:p>
    <w:p w:rsidR="003F36AF" w:rsidRPr="00574F3C" w:rsidRDefault="003F36AF" w:rsidP="00945CF1">
      <w:pPr>
        <w:jc w:val="both"/>
        <w:rPr>
          <w:rFonts w:ascii="Arial" w:hAnsi="Arial" w:cs="Arial"/>
          <w:b/>
          <w:sz w:val="22"/>
          <w:szCs w:val="22"/>
        </w:rPr>
      </w:pPr>
      <w:r w:rsidRPr="00574F3C">
        <w:rPr>
          <w:rFonts w:ascii="Arial" w:hAnsi="Arial" w:cs="Arial"/>
          <w:b/>
          <w:sz w:val="22"/>
          <w:szCs w:val="22"/>
        </w:rPr>
        <w:t>Działania grupy wsparcia partnerów projektu „Wdrażanie elektronicznych usług dla ludności województwa podlaskiego”</w:t>
      </w:r>
    </w:p>
    <w:p w:rsidR="003F36AF" w:rsidRPr="00574F3C" w:rsidRDefault="003F36AF" w:rsidP="00945CF1">
      <w:pPr>
        <w:jc w:val="both"/>
        <w:rPr>
          <w:rFonts w:ascii="Arial" w:hAnsi="Arial" w:cs="Arial"/>
          <w:sz w:val="22"/>
          <w:szCs w:val="22"/>
        </w:rPr>
      </w:pPr>
      <w:r w:rsidRPr="00574F3C">
        <w:rPr>
          <w:rFonts w:ascii="Arial" w:hAnsi="Arial" w:cs="Arial"/>
          <w:sz w:val="22"/>
          <w:szCs w:val="22"/>
        </w:rPr>
        <w:t>W 2010 w ramach działania ww. grupy zapewniono ciągłość funkcjonowania portalu Cyfrowego Urzędu oraz poczty Wrót Podlasia. W ramach powyższych działań oprócz bieżącego administrowania i zarządzania portalem oraz pocztą zapewniono pomoc merytoryczną dotyczącą funkcjonowania Cyfrowego Urzędu u Partnerów projektu. Udzielono również wsparcia w zakresie konfiguracji urządzeń sieciowych oraz wspierano Partnerów przy rozwiązywaniu problemów dotyczącej komunikacji sieciowej.</w:t>
      </w:r>
    </w:p>
    <w:p w:rsidR="003F36AF" w:rsidRPr="00574F3C" w:rsidRDefault="003F36AF" w:rsidP="00945CF1">
      <w:pPr>
        <w:jc w:val="both"/>
        <w:rPr>
          <w:rFonts w:ascii="Arial" w:hAnsi="Arial" w:cs="Arial"/>
          <w:b/>
          <w:sz w:val="22"/>
          <w:szCs w:val="22"/>
        </w:rPr>
      </w:pPr>
    </w:p>
    <w:p w:rsidR="003F36AF" w:rsidRPr="00574F3C" w:rsidRDefault="003F36AF" w:rsidP="00945CF1">
      <w:pPr>
        <w:jc w:val="both"/>
        <w:rPr>
          <w:rFonts w:ascii="Arial" w:hAnsi="Arial" w:cs="Arial"/>
          <w:b/>
          <w:sz w:val="22"/>
          <w:szCs w:val="22"/>
        </w:rPr>
      </w:pPr>
      <w:r w:rsidRPr="00574F3C">
        <w:rPr>
          <w:rFonts w:ascii="Arial" w:hAnsi="Arial" w:cs="Arial"/>
          <w:b/>
          <w:sz w:val="22"/>
          <w:szCs w:val="22"/>
        </w:rPr>
        <w:t>Świadczenie usług hostingowych w ramach wdrażania elektronicznych usług dla ludności województwa podlaskiego</w:t>
      </w:r>
    </w:p>
    <w:p w:rsidR="003F36AF" w:rsidRPr="00574F3C" w:rsidRDefault="003F36AF" w:rsidP="00945CF1">
      <w:pPr>
        <w:jc w:val="both"/>
        <w:rPr>
          <w:rFonts w:ascii="Arial" w:hAnsi="Arial" w:cs="Arial"/>
          <w:b/>
          <w:sz w:val="22"/>
          <w:szCs w:val="22"/>
        </w:rPr>
      </w:pPr>
      <w:r w:rsidRPr="00574F3C">
        <w:rPr>
          <w:rFonts w:ascii="Arial" w:hAnsi="Arial" w:cs="Arial"/>
          <w:sz w:val="22"/>
          <w:szCs w:val="22"/>
        </w:rPr>
        <w:t>Na podstawie zawartych porozumień w drodze uchwał Zarządu utworzono dwie strony Biuletynów Informacji Publiczn</w:t>
      </w:r>
      <w:r>
        <w:rPr>
          <w:rFonts w:ascii="Arial" w:hAnsi="Arial" w:cs="Arial"/>
          <w:sz w:val="22"/>
          <w:szCs w:val="22"/>
        </w:rPr>
        <w:t xml:space="preserve">ej oraz trzy strony internetowe </w:t>
      </w:r>
      <w:r w:rsidRPr="00574F3C">
        <w:rPr>
          <w:rFonts w:ascii="Arial" w:hAnsi="Arial" w:cs="Arial"/>
          <w:sz w:val="22"/>
          <w:szCs w:val="22"/>
        </w:rPr>
        <w:t>jednostek samorządu terytorialnego województwa podlaskiego i jednostek podległych Samorządowi Województwa Podlaskiego. Zostało przeszkolonych 20 osób do obsługi systemu zarządzania treścią CMS SmartSite. Obecnie funkcjonuje 137 stron Biuletynu Informacji Publicznej oraz 31 stron internetowych  jednostek samorządu terytorialnego województwa podlaskiego i jednostek podległych Samorządowi Województwa Podlaskiego.</w:t>
      </w:r>
    </w:p>
    <w:p w:rsidR="003F36AF" w:rsidRPr="00574F3C" w:rsidRDefault="003F36AF" w:rsidP="00945CF1">
      <w:pPr>
        <w:jc w:val="both"/>
        <w:rPr>
          <w:rFonts w:ascii="Arial" w:hAnsi="Arial" w:cs="Arial"/>
          <w:b/>
          <w:sz w:val="22"/>
          <w:szCs w:val="22"/>
        </w:rPr>
      </w:pPr>
    </w:p>
    <w:p w:rsidR="003F36AF" w:rsidRPr="00574F3C" w:rsidRDefault="003F36AF" w:rsidP="00945CF1">
      <w:pPr>
        <w:jc w:val="both"/>
        <w:rPr>
          <w:rFonts w:ascii="Arial" w:hAnsi="Arial" w:cs="Arial"/>
          <w:b/>
          <w:sz w:val="22"/>
          <w:szCs w:val="22"/>
        </w:rPr>
      </w:pPr>
      <w:r w:rsidRPr="00574F3C">
        <w:rPr>
          <w:rFonts w:ascii="Arial" w:hAnsi="Arial" w:cs="Arial"/>
          <w:b/>
          <w:sz w:val="22"/>
          <w:szCs w:val="22"/>
        </w:rPr>
        <w:t>Działalność Centrum Certyfikacji Województwa Podlaskiego</w:t>
      </w:r>
    </w:p>
    <w:p w:rsidR="003F36AF" w:rsidRPr="00574F3C" w:rsidRDefault="003F36AF" w:rsidP="00945CF1">
      <w:pPr>
        <w:jc w:val="both"/>
        <w:rPr>
          <w:rFonts w:ascii="Arial" w:hAnsi="Arial" w:cs="Arial"/>
          <w:sz w:val="22"/>
          <w:szCs w:val="22"/>
        </w:rPr>
      </w:pPr>
      <w:r w:rsidRPr="00574F3C">
        <w:rPr>
          <w:rFonts w:ascii="Arial" w:hAnsi="Arial" w:cs="Arial"/>
          <w:sz w:val="22"/>
          <w:szCs w:val="22"/>
        </w:rPr>
        <w:t>W ramach bieżącej działalności CCWP 500 pracownik</w:t>
      </w:r>
      <w:r>
        <w:rPr>
          <w:rFonts w:ascii="Arial" w:hAnsi="Arial" w:cs="Arial"/>
          <w:sz w:val="22"/>
          <w:szCs w:val="22"/>
        </w:rPr>
        <w:t xml:space="preserve">om </w:t>
      </w:r>
      <w:r w:rsidRPr="00574F3C">
        <w:rPr>
          <w:rFonts w:ascii="Arial" w:hAnsi="Arial" w:cs="Arial"/>
          <w:sz w:val="22"/>
          <w:szCs w:val="22"/>
        </w:rPr>
        <w:t>Urzędu Marszałkowskiego Województwa Podlaskiego w Białymstoku odnowiono po 3 certyfikaty elektroniczne, które służą do:</w:t>
      </w:r>
    </w:p>
    <w:p w:rsidR="003F36AF" w:rsidRPr="00574F3C" w:rsidRDefault="003F36AF" w:rsidP="00EC0354">
      <w:pPr>
        <w:numPr>
          <w:ilvl w:val="0"/>
          <w:numId w:val="81"/>
        </w:numPr>
        <w:suppressAutoHyphens/>
        <w:jc w:val="both"/>
        <w:rPr>
          <w:rFonts w:ascii="Arial" w:hAnsi="Arial" w:cs="Arial"/>
          <w:sz w:val="22"/>
          <w:szCs w:val="22"/>
        </w:rPr>
      </w:pPr>
      <w:r w:rsidRPr="00574F3C">
        <w:rPr>
          <w:rFonts w:ascii="Arial" w:hAnsi="Arial" w:cs="Arial"/>
          <w:sz w:val="22"/>
          <w:szCs w:val="22"/>
        </w:rPr>
        <w:t xml:space="preserve">składania podpisu elektronicznego w Elektronicznym Obiegu Dokumentów Flower, </w:t>
      </w:r>
    </w:p>
    <w:p w:rsidR="003F36AF" w:rsidRPr="00574F3C" w:rsidRDefault="003F36AF" w:rsidP="00EC0354">
      <w:pPr>
        <w:numPr>
          <w:ilvl w:val="0"/>
          <w:numId w:val="81"/>
        </w:numPr>
        <w:suppressAutoHyphens/>
        <w:jc w:val="both"/>
        <w:rPr>
          <w:rFonts w:ascii="Arial" w:hAnsi="Arial" w:cs="Arial"/>
          <w:sz w:val="22"/>
          <w:szCs w:val="22"/>
        </w:rPr>
      </w:pPr>
      <w:r w:rsidRPr="00574F3C">
        <w:rPr>
          <w:rFonts w:ascii="Arial" w:hAnsi="Arial" w:cs="Arial"/>
          <w:sz w:val="22"/>
          <w:szCs w:val="22"/>
        </w:rPr>
        <w:t>podpisywania i szyfrowania poczty elektronicznej umwp-podlasie.pl oraz poczty elektronicznej wrotapodlasia.pl,</w:t>
      </w:r>
    </w:p>
    <w:p w:rsidR="003F36AF" w:rsidRPr="00574F3C" w:rsidRDefault="003F36AF" w:rsidP="00EC0354">
      <w:pPr>
        <w:numPr>
          <w:ilvl w:val="0"/>
          <w:numId w:val="81"/>
        </w:numPr>
        <w:suppressAutoHyphens/>
        <w:jc w:val="both"/>
        <w:rPr>
          <w:rFonts w:ascii="Arial" w:hAnsi="Arial" w:cs="Arial"/>
          <w:sz w:val="22"/>
          <w:szCs w:val="22"/>
        </w:rPr>
      </w:pPr>
      <w:r w:rsidRPr="00574F3C">
        <w:rPr>
          <w:rFonts w:ascii="Arial" w:hAnsi="Arial" w:cs="Arial"/>
          <w:sz w:val="22"/>
          <w:szCs w:val="22"/>
        </w:rPr>
        <w:t>logowania się do zasobów sieciowych urzędu z wykorzystaniem certyfikatów elektronicznych zwiększając tym samym poziom bezpieczeństwa zasobów UMWP,</w:t>
      </w:r>
    </w:p>
    <w:p w:rsidR="003F36AF" w:rsidRPr="00574F3C" w:rsidRDefault="003F36AF" w:rsidP="00EC0354">
      <w:pPr>
        <w:pStyle w:val="ListParagraph"/>
        <w:suppressAutoHyphens w:val="0"/>
        <w:ind w:left="0"/>
        <w:jc w:val="both"/>
        <w:rPr>
          <w:rFonts w:ascii="Arial" w:hAnsi="Arial" w:cs="Arial"/>
          <w:sz w:val="22"/>
          <w:szCs w:val="22"/>
        </w:rPr>
      </w:pPr>
      <w:r>
        <w:rPr>
          <w:rFonts w:ascii="Arial" w:hAnsi="Arial" w:cs="Arial"/>
          <w:sz w:val="22"/>
          <w:szCs w:val="22"/>
        </w:rPr>
        <w:t>P</w:t>
      </w:r>
      <w:r w:rsidRPr="00574F3C">
        <w:rPr>
          <w:rFonts w:ascii="Arial" w:hAnsi="Arial" w:cs="Arial"/>
          <w:sz w:val="22"/>
          <w:szCs w:val="22"/>
        </w:rPr>
        <w:t xml:space="preserve">onadto w roku 2010 wydano i odnowiono około 500 podpisów elektronicznych służących do podpisywania dokumentów w ramach EOD oraz podpisywania i szyfrowania poczty elektronicznej Partnerom projektu „Wdrażanie elektronicznych usług dla ludności województwa podlaskiego”. </w:t>
      </w:r>
    </w:p>
    <w:p w:rsidR="003F36AF" w:rsidRPr="00574F3C" w:rsidRDefault="003F36AF" w:rsidP="00945CF1">
      <w:pPr>
        <w:jc w:val="both"/>
        <w:rPr>
          <w:rFonts w:ascii="Arial" w:hAnsi="Arial" w:cs="Arial"/>
          <w:b/>
          <w:bCs/>
          <w:sz w:val="22"/>
          <w:szCs w:val="22"/>
        </w:rPr>
      </w:pPr>
    </w:p>
    <w:p w:rsidR="003F36AF" w:rsidRPr="00574F3C" w:rsidRDefault="003F36AF" w:rsidP="00945CF1">
      <w:pPr>
        <w:keepNext/>
        <w:jc w:val="both"/>
        <w:rPr>
          <w:rFonts w:ascii="Arial" w:hAnsi="Arial" w:cs="Arial"/>
          <w:b/>
          <w:bCs/>
          <w:sz w:val="22"/>
          <w:szCs w:val="22"/>
        </w:rPr>
      </w:pPr>
      <w:r w:rsidRPr="00574F3C">
        <w:rPr>
          <w:rFonts w:ascii="Arial" w:hAnsi="Arial" w:cs="Arial"/>
          <w:b/>
          <w:bCs/>
          <w:sz w:val="22"/>
          <w:szCs w:val="22"/>
        </w:rPr>
        <w:t>Pozyskanie przez Województwo Podlaskie częstotliwości w paśmie 3600 – 3800 MHz</w:t>
      </w:r>
    </w:p>
    <w:p w:rsidR="003F36AF" w:rsidRPr="00574F3C" w:rsidRDefault="003F36AF" w:rsidP="00945CF1">
      <w:pPr>
        <w:autoSpaceDE w:val="0"/>
        <w:autoSpaceDN w:val="0"/>
        <w:adjustRightInd w:val="0"/>
        <w:jc w:val="both"/>
        <w:rPr>
          <w:rFonts w:ascii="Arial" w:hAnsi="Arial" w:cs="Arial"/>
          <w:sz w:val="22"/>
          <w:szCs w:val="22"/>
        </w:rPr>
      </w:pPr>
      <w:r w:rsidRPr="00574F3C">
        <w:rPr>
          <w:rFonts w:ascii="Arial" w:hAnsi="Arial" w:cs="Arial"/>
          <w:sz w:val="22"/>
          <w:szCs w:val="22"/>
        </w:rPr>
        <w:t xml:space="preserve">Na </w:t>
      </w:r>
      <w:r>
        <w:rPr>
          <w:rFonts w:ascii="Arial" w:hAnsi="Arial" w:cs="Arial"/>
          <w:sz w:val="22"/>
          <w:szCs w:val="22"/>
        </w:rPr>
        <w:t>początku 2010 r.</w:t>
      </w:r>
      <w:r w:rsidRPr="00574F3C">
        <w:rPr>
          <w:rFonts w:ascii="Arial" w:hAnsi="Arial" w:cs="Arial"/>
          <w:sz w:val="22"/>
          <w:szCs w:val="22"/>
        </w:rPr>
        <w:t xml:space="preserve"> podpisane były 74 umowy Województwa Podlaskiego z J</w:t>
      </w:r>
      <w:r>
        <w:rPr>
          <w:rFonts w:ascii="Arial" w:hAnsi="Arial" w:cs="Arial"/>
          <w:sz w:val="22"/>
          <w:szCs w:val="22"/>
        </w:rPr>
        <w:t xml:space="preserve">ST </w:t>
      </w:r>
      <w:r w:rsidRPr="00574F3C">
        <w:rPr>
          <w:rFonts w:ascii="Arial" w:hAnsi="Arial" w:cs="Arial"/>
          <w:sz w:val="22"/>
          <w:szCs w:val="22"/>
        </w:rPr>
        <w:t>w pozyskaniu częstotliwości w paśmie 3600-3800 MHz w obszarach przetargowych 20.2, 20.3, i 20.4. W związku z brakiem zainteresowania samorządów lokalnych wykorzystaniem ww. częstotliwości  liczba JST współpracujących z Województwem Podlaskim zmniejszyła się do 49 (stan na 31.12.2010 r.). Wykorzystanie częstotliwości uzyskanych w przetargu do oferowania usług telekomunikac</w:t>
      </w:r>
      <w:r>
        <w:rPr>
          <w:rFonts w:ascii="Arial" w:hAnsi="Arial" w:cs="Arial"/>
          <w:sz w:val="22"/>
          <w:szCs w:val="22"/>
        </w:rPr>
        <w:t>yjnych rozpocznie się w 2011 r</w:t>
      </w:r>
      <w:r w:rsidRPr="00574F3C">
        <w:rPr>
          <w:rFonts w:ascii="Arial" w:hAnsi="Arial" w:cs="Arial"/>
          <w:sz w:val="22"/>
          <w:szCs w:val="22"/>
        </w:rPr>
        <w:t xml:space="preserve">. JST wykorzystają przydzielone pasmo na budowę sieci dofinansowanych ze środków Regionalnego Programu Operacyjnego Województwa Podlaskiego oraz przy realizacji projektów w ramach Działania 8.3 Programu Operacyjnego Innowacyjna Gospodarka. </w:t>
      </w:r>
    </w:p>
    <w:p w:rsidR="003F36AF" w:rsidRPr="00574F3C" w:rsidRDefault="003F36AF" w:rsidP="00945CF1">
      <w:pPr>
        <w:autoSpaceDE w:val="0"/>
        <w:autoSpaceDN w:val="0"/>
        <w:adjustRightInd w:val="0"/>
        <w:jc w:val="both"/>
        <w:rPr>
          <w:rFonts w:ascii="Arial" w:hAnsi="Arial" w:cs="Arial"/>
          <w:sz w:val="22"/>
          <w:szCs w:val="22"/>
        </w:rPr>
      </w:pPr>
    </w:p>
    <w:p w:rsidR="003F36AF" w:rsidRPr="00574F3C" w:rsidRDefault="003F36AF" w:rsidP="00945CF1">
      <w:pPr>
        <w:keepNext/>
        <w:jc w:val="both"/>
        <w:rPr>
          <w:rFonts w:ascii="Arial" w:hAnsi="Arial" w:cs="Arial"/>
          <w:b/>
          <w:bCs/>
          <w:sz w:val="22"/>
          <w:szCs w:val="22"/>
        </w:rPr>
      </w:pPr>
      <w:r w:rsidRPr="00574F3C">
        <w:rPr>
          <w:rFonts w:ascii="Arial" w:hAnsi="Arial" w:cs="Arial"/>
          <w:b/>
          <w:bCs/>
          <w:sz w:val="22"/>
          <w:szCs w:val="22"/>
        </w:rPr>
        <w:t xml:space="preserve">Zapewnienie dostępu </w:t>
      </w:r>
      <w:r w:rsidRPr="00574F3C">
        <w:rPr>
          <w:rFonts w:ascii="Arial" w:hAnsi="Arial" w:cs="Arial"/>
          <w:b/>
          <w:sz w:val="22"/>
          <w:szCs w:val="22"/>
        </w:rPr>
        <w:t>do</w:t>
      </w:r>
      <w:r w:rsidRPr="00574F3C">
        <w:rPr>
          <w:rFonts w:ascii="Arial" w:hAnsi="Arial" w:cs="Arial"/>
          <w:b/>
          <w:bCs/>
          <w:sz w:val="22"/>
          <w:szCs w:val="22"/>
        </w:rPr>
        <w:t xml:space="preserve"> Internetu na etapie "ostatniej mili" – Działanie 8.4 POIG</w:t>
      </w:r>
    </w:p>
    <w:p w:rsidR="003F36AF" w:rsidRPr="00574F3C" w:rsidRDefault="003F36AF" w:rsidP="00945CF1">
      <w:pPr>
        <w:autoSpaceDE w:val="0"/>
        <w:autoSpaceDN w:val="0"/>
        <w:adjustRightInd w:val="0"/>
        <w:jc w:val="both"/>
        <w:rPr>
          <w:rFonts w:ascii="Arial" w:hAnsi="Arial" w:cs="Arial"/>
          <w:sz w:val="22"/>
          <w:szCs w:val="22"/>
        </w:rPr>
      </w:pPr>
      <w:r w:rsidRPr="00574F3C">
        <w:rPr>
          <w:rFonts w:ascii="Arial" w:hAnsi="Arial" w:cs="Arial"/>
          <w:sz w:val="22"/>
          <w:szCs w:val="22"/>
        </w:rPr>
        <w:t>Działanie 8.4 ma na celu stworzenie możliwości bezpośredniego dostarczania usługi szerokopasmowego dostępu do Internetu na etapie tzw. „ostatniej mili” dla grupy docelowej (dostarczanie Internetu bezpośrednio do użytkownika) poprzez wsparcie mikro- małych i średnich przedsiębiorców zamierzających dostarczać tę usługę na obszarach, na których prowadzenie przedmiotowej działalności na zasadach rynkowych jest nieopłacalne finansowo.</w:t>
      </w:r>
    </w:p>
    <w:p w:rsidR="003F36AF" w:rsidRDefault="003F36AF" w:rsidP="00945CF1">
      <w:pPr>
        <w:autoSpaceDE w:val="0"/>
        <w:autoSpaceDN w:val="0"/>
        <w:adjustRightInd w:val="0"/>
        <w:jc w:val="both"/>
        <w:rPr>
          <w:rFonts w:ascii="Arial" w:hAnsi="Arial" w:cs="Arial"/>
          <w:sz w:val="22"/>
          <w:szCs w:val="22"/>
        </w:rPr>
      </w:pPr>
      <w:r w:rsidRPr="00574F3C">
        <w:rPr>
          <w:rFonts w:ascii="Arial" w:hAnsi="Arial" w:cs="Arial"/>
          <w:sz w:val="22"/>
          <w:szCs w:val="22"/>
        </w:rPr>
        <w:t>W styczniu 2010 r. na portalu Wrota Podlasia opublikowano dokumenty dotyczące inwentaryzacji sieci szerokopasmowej województwa podlaskiego na potrzeby obszarów kwalifikujących się do wsparcia w naborze wniosków przez Władzę Wdrażającą Programy Europejskie. Opublikowanie danych inwentaryzacyjnych było podstawą do rozpoczęcia naboru wniosków w województwie podlaskim w ramach Działania 8.4</w:t>
      </w:r>
      <w:r w:rsidRPr="00574F3C">
        <w:rPr>
          <w:rFonts w:ascii="Arial" w:hAnsi="Arial" w:cs="Arial"/>
          <w:i/>
          <w:iCs/>
          <w:sz w:val="22"/>
          <w:szCs w:val="22"/>
        </w:rPr>
        <w:t> </w:t>
      </w:r>
      <w:r w:rsidRPr="00574F3C">
        <w:rPr>
          <w:rFonts w:ascii="Arial" w:hAnsi="Arial" w:cs="Arial"/>
          <w:sz w:val="22"/>
          <w:szCs w:val="22"/>
        </w:rPr>
        <w:t>Programu Operacyjnego Innowacyjna Gospodarka.</w:t>
      </w:r>
    </w:p>
    <w:p w:rsidR="003F36AF" w:rsidRPr="00574F3C" w:rsidRDefault="003F36AF" w:rsidP="00945CF1">
      <w:pPr>
        <w:autoSpaceDE w:val="0"/>
        <w:autoSpaceDN w:val="0"/>
        <w:adjustRightInd w:val="0"/>
        <w:jc w:val="both"/>
        <w:rPr>
          <w:rFonts w:ascii="Arial" w:hAnsi="Arial" w:cs="Arial"/>
          <w:sz w:val="22"/>
          <w:szCs w:val="22"/>
        </w:rPr>
      </w:pPr>
    </w:p>
    <w:p w:rsidR="003F36AF" w:rsidRPr="00574F3C" w:rsidRDefault="003F36AF" w:rsidP="00945CF1">
      <w:pPr>
        <w:keepNext/>
        <w:jc w:val="both"/>
        <w:rPr>
          <w:rFonts w:ascii="Arial" w:hAnsi="Arial" w:cs="Arial"/>
          <w:b/>
          <w:bCs/>
          <w:sz w:val="22"/>
          <w:szCs w:val="22"/>
        </w:rPr>
      </w:pPr>
      <w:r w:rsidRPr="00574F3C">
        <w:rPr>
          <w:rFonts w:ascii="Arial" w:hAnsi="Arial" w:cs="Arial"/>
          <w:b/>
          <w:bCs/>
          <w:sz w:val="22"/>
          <w:szCs w:val="22"/>
        </w:rPr>
        <w:t>Projekt „Sieć Szerokopasmowa Polski Wschodniej" realizowany na obszarze 5 województw: podkarpackiego, lubelskiego, podlaskiego, świętokrzyskiego oraz warmińsko-</w:t>
      </w:r>
      <w:r w:rsidRPr="00574F3C">
        <w:rPr>
          <w:rFonts w:ascii="Arial" w:hAnsi="Arial" w:cs="Arial"/>
          <w:b/>
          <w:sz w:val="22"/>
          <w:szCs w:val="22"/>
        </w:rPr>
        <w:t>mazurskiego</w:t>
      </w:r>
    </w:p>
    <w:p w:rsidR="003F36AF" w:rsidRPr="00574F3C" w:rsidRDefault="003F36AF" w:rsidP="00945CF1">
      <w:pPr>
        <w:jc w:val="both"/>
        <w:rPr>
          <w:rFonts w:ascii="Arial" w:hAnsi="Arial" w:cs="Arial"/>
          <w:sz w:val="22"/>
          <w:szCs w:val="22"/>
        </w:rPr>
      </w:pPr>
      <w:r w:rsidRPr="00574F3C">
        <w:rPr>
          <w:rFonts w:ascii="Arial" w:hAnsi="Arial" w:cs="Arial"/>
          <w:sz w:val="22"/>
          <w:szCs w:val="22"/>
        </w:rPr>
        <w:t>Projekt SSPW jest największym projektem telekomunikacyjnym finansowanym z funduszy strukturalnych w ramach Programu Operacyjnego Rozwój Polski Wschodniej 2007-2013. Celem projektu na poziomie województwa podlaskiego jest zapewnienie do ko</w:t>
      </w:r>
      <w:r>
        <w:rPr>
          <w:rFonts w:ascii="Arial" w:hAnsi="Arial" w:cs="Arial"/>
          <w:sz w:val="22"/>
          <w:szCs w:val="22"/>
        </w:rPr>
        <w:t>ńca 2014 r.</w:t>
      </w:r>
      <w:r w:rsidRPr="00574F3C">
        <w:rPr>
          <w:rFonts w:ascii="Arial" w:hAnsi="Arial" w:cs="Arial"/>
          <w:sz w:val="22"/>
          <w:szCs w:val="22"/>
        </w:rPr>
        <w:t xml:space="preserve"> dostępu do usług szerokopasmowych dla 90% mieszkańców i 100% instytucji publicznych oraz przedsiębiorców na terenie województwa podlaskiego.</w:t>
      </w:r>
    </w:p>
    <w:p w:rsidR="003F36AF" w:rsidRPr="00574F3C" w:rsidRDefault="003F36AF" w:rsidP="00945CF1">
      <w:pPr>
        <w:jc w:val="both"/>
        <w:rPr>
          <w:rFonts w:ascii="Arial" w:hAnsi="Arial" w:cs="Arial"/>
          <w:sz w:val="22"/>
          <w:szCs w:val="22"/>
        </w:rPr>
      </w:pPr>
      <w:r w:rsidRPr="00574F3C">
        <w:rPr>
          <w:rFonts w:ascii="Arial" w:hAnsi="Arial" w:cs="Arial"/>
          <w:sz w:val="22"/>
          <w:szCs w:val="22"/>
        </w:rPr>
        <w:t>W dniu 31 marca 2010 r. na posiedzeniu Komitetu Sterującego do spraw projektu „Sieć Szerokopasmowa Polski Wschodniej” oficjalnie przekazano marszałkom województw: podkarpackiego, podlaskiego, lubelskiego, świętokrzyskiego i warmińsko-mazurskiego dokumentacje studium wykonalności. W dniu 30</w:t>
      </w:r>
      <w:r>
        <w:rPr>
          <w:rFonts w:ascii="Arial" w:hAnsi="Arial" w:cs="Arial"/>
          <w:sz w:val="22"/>
          <w:szCs w:val="22"/>
        </w:rPr>
        <w:t xml:space="preserve"> kwietnia </w:t>
      </w:r>
      <w:r w:rsidRPr="00574F3C">
        <w:rPr>
          <w:rFonts w:ascii="Arial" w:hAnsi="Arial" w:cs="Arial"/>
          <w:sz w:val="22"/>
          <w:szCs w:val="22"/>
        </w:rPr>
        <w:t>2010 r. Ministerstwo Rozwoju Regionalnego rozpoczęło proces prenotyfikacyjny przed Komisją Europejską dla projektu SSPW na przykładzie województwa lubelskiego. Postępowanie to ma doprowadzić do notyfikacji całego projektu dla 5 województw. Wyniki prowadzonego obecnie procesu prenotyfikacji projektu jak również zmienione otoczenie prawne projektu po wejściu w życie ustawy z dnia 7 maja 2010</w:t>
      </w:r>
      <w:r>
        <w:rPr>
          <w:rFonts w:ascii="Arial" w:hAnsi="Arial" w:cs="Arial"/>
          <w:sz w:val="22"/>
          <w:szCs w:val="22"/>
        </w:rPr>
        <w:t xml:space="preserve"> </w:t>
      </w:r>
      <w:r w:rsidRPr="00574F3C">
        <w:rPr>
          <w:rFonts w:ascii="Arial" w:hAnsi="Arial" w:cs="Arial"/>
          <w:sz w:val="22"/>
          <w:szCs w:val="22"/>
        </w:rPr>
        <w:t>r</w:t>
      </w:r>
      <w:r>
        <w:rPr>
          <w:rFonts w:ascii="Arial" w:hAnsi="Arial" w:cs="Arial"/>
          <w:sz w:val="22"/>
          <w:szCs w:val="22"/>
        </w:rPr>
        <w:t xml:space="preserve">. </w:t>
      </w:r>
      <w:r w:rsidRPr="00574F3C">
        <w:rPr>
          <w:rFonts w:ascii="Arial" w:hAnsi="Arial" w:cs="Arial"/>
          <w:sz w:val="22"/>
          <w:szCs w:val="22"/>
        </w:rPr>
        <w:t>o wspieraniu rozwoju usług i sieci telekomunikacyjnych spowodowały konieczność aktualizacji Studium Wykonalności projektu Sieć Szerokopasmowa Polski Wschodniej. Pełna aktualizacja studium wykonalności będzie możliwa po zakończeniu roboczych ustaleń z Komisją Europejską w ramach prenotyfikacji.</w:t>
      </w:r>
    </w:p>
    <w:p w:rsidR="003F36AF" w:rsidRPr="00574F3C" w:rsidRDefault="003F36AF" w:rsidP="00945CF1">
      <w:pPr>
        <w:jc w:val="both"/>
        <w:rPr>
          <w:rFonts w:ascii="Arial" w:hAnsi="Arial" w:cs="Arial"/>
          <w:sz w:val="22"/>
          <w:szCs w:val="22"/>
        </w:rPr>
      </w:pPr>
      <w:r w:rsidRPr="00574F3C">
        <w:rPr>
          <w:rFonts w:ascii="Arial" w:hAnsi="Arial" w:cs="Arial"/>
          <w:sz w:val="22"/>
          <w:szCs w:val="22"/>
        </w:rPr>
        <w:t>W celu zabezpieczenia wkładu własnego oraz spełnienia wymagań formalnych niezbędnych do złożenia wniosku o dofinansowanie projektu w 2010 r. podjęto następujące uchwały:</w:t>
      </w:r>
    </w:p>
    <w:p w:rsidR="003F36AF" w:rsidRPr="00574F3C" w:rsidRDefault="003F36AF" w:rsidP="000B47DE">
      <w:pPr>
        <w:pStyle w:val="zdnia"/>
        <w:numPr>
          <w:ilvl w:val="0"/>
          <w:numId w:val="82"/>
        </w:numPr>
        <w:spacing w:before="0" w:after="0"/>
        <w:jc w:val="both"/>
        <w:rPr>
          <w:rFonts w:ascii="Arial" w:hAnsi="Arial" w:cs="Arial"/>
          <w:sz w:val="22"/>
          <w:szCs w:val="22"/>
        </w:rPr>
      </w:pPr>
      <w:r w:rsidRPr="00574F3C">
        <w:rPr>
          <w:rFonts w:ascii="Arial" w:hAnsi="Arial" w:cs="Arial"/>
          <w:sz w:val="22"/>
          <w:szCs w:val="22"/>
        </w:rPr>
        <w:t>Nr 44/495/10 Sejmiku Województwa Podlaskiego z dnia</w:t>
      </w:r>
      <w:r w:rsidRPr="00574F3C">
        <w:rPr>
          <w:rFonts w:ascii="Arial" w:hAnsi="Arial" w:cs="Arial"/>
          <w:b/>
          <w:sz w:val="22"/>
          <w:szCs w:val="22"/>
        </w:rPr>
        <w:t xml:space="preserve"> </w:t>
      </w:r>
      <w:r w:rsidRPr="00574F3C">
        <w:rPr>
          <w:rFonts w:ascii="Arial" w:hAnsi="Arial" w:cs="Arial"/>
          <w:sz w:val="22"/>
          <w:szCs w:val="22"/>
        </w:rPr>
        <w:t>23 sierpnia 2010 r. w sprawie podjęcia działalności telekomunikacyjnej przez Województwo Podlaskie</w:t>
      </w:r>
      <w:r>
        <w:rPr>
          <w:rFonts w:ascii="Arial" w:hAnsi="Arial" w:cs="Arial"/>
          <w:sz w:val="22"/>
          <w:szCs w:val="22"/>
        </w:rPr>
        <w:t>,</w:t>
      </w:r>
    </w:p>
    <w:p w:rsidR="003F36AF" w:rsidRPr="00574F3C" w:rsidRDefault="003F36AF" w:rsidP="000B47DE">
      <w:pPr>
        <w:pStyle w:val="zdnia"/>
        <w:numPr>
          <w:ilvl w:val="0"/>
          <w:numId w:val="82"/>
        </w:numPr>
        <w:spacing w:before="0" w:after="0"/>
        <w:jc w:val="both"/>
        <w:rPr>
          <w:rFonts w:ascii="Arial" w:hAnsi="Arial" w:cs="Arial"/>
          <w:sz w:val="22"/>
          <w:szCs w:val="22"/>
        </w:rPr>
      </w:pPr>
      <w:r>
        <w:rPr>
          <w:rFonts w:ascii="Arial" w:hAnsi="Arial" w:cs="Arial"/>
          <w:sz w:val="22"/>
          <w:szCs w:val="22"/>
        </w:rPr>
        <w:t>N</w:t>
      </w:r>
      <w:r w:rsidRPr="00574F3C">
        <w:rPr>
          <w:rFonts w:ascii="Arial" w:hAnsi="Arial" w:cs="Arial"/>
          <w:sz w:val="22"/>
          <w:szCs w:val="22"/>
        </w:rPr>
        <w:t>r 248/3858/10 Zarządu Województwa Podlaskiego z dnia 30 sierpnia 2010 r.</w:t>
      </w:r>
      <w:r w:rsidRPr="00574F3C">
        <w:rPr>
          <w:rFonts w:ascii="Arial" w:hAnsi="Arial" w:cs="Arial"/>
          <w:b/>
          <w:sz w:val="22"/>
          <w:szCs w:val="22"/>
        </w:rPr>
        <w:t xml:space="preserve">  </w:t>
      </w:r>
      <w:r w:rsidRPr="00574F3C">
        <w:rPr>
          <w:rFonts w:ascii="Arial" w:hAnsi="Arial" w:cs="Arial"/>
          <w:sz w:val="22"/>
          <w:szCs w:val="22"/>
        </w:rPr>
        <w:t>w sprawie złożenia wniosku o dofinansowanie projektu inwestycyjnego pod nazwą Sieć Szerokopasmowa Polski Wschodniej  – Województwo Podlaskie</w:t>
      </w:r>
      <w:r>
        <w:rPr>
          <w:rFonts w:ascii="Arial" w:hAnsi="Arial" w:cs="Arial"/>
          <w:sz w:val="22"/>
          <w:szCs w:val="22"/>
        </w:rPr>
        <w:t>,</w:t>
      </w:r>
    </w:p>
    <w:p w:rsidR="003F36AF" w:rsidRPr="00574F3C" w:rsidRDefault="003F36AF" w:rsidP="000B47DE">
      <w:pPr>
        <w:pStyle w:val="zdnia"/>
        <w:numPr>
          <w:ilvl w:val="0"/>
          <w:numId w:val="82"/>
        </w:numPr>
        <w:spacing w:before="0" w:after="0"/>
        <w:jc w:val="both"/>
        <w:rPr>
          <w:rFonts w:ascii="Arial" w:hAnsi="Arial" w:cs="Arial"/>
          <w:sz w:val="22"/>
          <w:szCs w:val="22"/>
        </w:rPr>
      </w:pPr>
      <w:r w:rsidRPr="00574F3C">
        <w:rPr>
          <w:rFonts w:ascii="Arial" w:hAnsi="Arial" w:cs="Arial"/>
          <w:sz w:val="22"/>
          <w:szCs w:val="22"/>
        </w:rPr>
        <w:t>Nr 263/4056/10 Zarządu Województwa Podlaskiego z dnia 12 listopada 2010 r. w sprawie projektu budżetu województwa podlaskiego na 2011 rok.</w:t>
      </w:r>
    </w:p>
    <w:p w:rsidR="003F36AF" w:rsidRPr="00574F3C" w:rsidRDefault="003F36AF" w:rsidP="00945CF1">
      <w:pPr>
        <w:jc w:val="both"/>
        <w:rPr>
          <w:rFonts w:ascii="Arial" w:hAnsi="Arial" w:cs="Arial"/>
          <w:sz w:val="22"/>
          <w:szCs w:val="22"/>
        </w:rPr>
      </w:pPr>
      <w:r w:rsidRPr="00574F3C">
        <w:rPr>
          <w:rFonts w:ascii="Arial" w:hAnsi="Arial" w:cs="Arial"/>
          <w:sz w:val="22"/>
          <w:szCs w:val="22"/>
        </w:rPr>
        <w:t xml:space="preserve">W dniu 14 września 2010 r. Województwo Podlaskie złożyło do Instytucji Pośredniczącej – PARP w Warszawie „Wniosek o dofinansowanie dla dużego projektu w rozumieniu  art. 39-41 Rozporządzenia Rady (WE) nr 1083/2006” dla projektu „Sieć Szerokopasmowa Polski Wschodniej – województwo podlaskie”. Wniosek przeszedł pozytywnie ocenę formalną w dniu 2 listopada 2010 r. Pierwszy etap oceny merytorycznej wniosku zakończył się 15 grudnia 2010 r. Po pozytywnym zakończeniu oceny merytorycznej wniosku Województwo Podlaski podpisze umowę o dofinansowanie projektu spełniającego kryteria, o których mowa w art. 39 rozporządzenia Rady (WE) nr 1083/2006 w ramach Programu Operacyjnego Rozwój Polski Wschodniej 2007-2013 Osi priorytetowej II Infrastruktura społeczeństwa informacyjnego Działania II.1 Sieć szerokopasmowa Polski Wschodniej. </w:t>
      </w:r>
    </w:p>
    <w:p w:rsidR="003F36AF" w:rsidRPr="00574F3C" w:rsidRDefault="003F36AF" w:rsidP="00945CF1">
      <w:pPr>
        <w:autoSpaceDE w:val="0"/>
        <w:autoSpaceDN w:val="0"/>
        <w:adjustRightInd w:val="0"/>
        <w:jc w:val="both"/>
        <w:rPr>
          <w:rFonts w:ascii="Arial" w:hAnsi="Arial" w:cs="Arial"/>
          <w:sz w:val="22"/>
          <w:szCs w:val="22"/>
        </w:rPr>
      </w:pPr>
      <w:r w:rsidRPr="00574F3C">
        <w:rPr>
          <w:rFonts w:ascii="Arial" w:hAnsi="Arial" w:cs="Arial"/>
          <w:sz w:val="22"/>
          <w:szCs w:val="22"/>
        </w:rPr>
        <w:t xml:space="preserve">Powstałe w ramach projektu sieci będą otwarte dla wszystkich zainteresowanych przedsiębiorców telekomunikacyjnych chcących dostarczać usługi szerokopasmowe bezpośrednio odbiorcom końcowym, tj. mieszkańcom, firmom czy instytucjom. Dzięki realizacji tej inwestycji podmioty komercyjne będą mogły budować własne sieci dostępowe na terenach dotychczas, z ich punktu widzenia, nieatrakcyjnych inwestycyjnie.  Zbudowana w ramach projektu infrastruktura będzie zapleczem do realizacji projektów z sektora Społeczeństwa Informacyjnego. Realizacja projektu na terenie województwa podlaskiego przyniesie wymierne korzyści mieszkańcom, podmiotom publicznym oraz gospodarczym. W wyniku przeprowadzonych działań promocyjnych i edukacyjnych poprawi się poziom wiedzy społeczeństwa w zakresie możliwości wykorzystania Internetu. </w:t>
      </w:r>
    </w:p>
    <w:p w:rsidR="003F36AF" w:rsidRDefault="003F36AF" w:rsidP="00FE48CB">
      <w:pPr>
        <w:autoSpaceDE w:val="0"/>
        <w:autoSpaceDN w:val="0"/>
        <w:adjustRightInd w:val="0"/>
        <w:jc w:val="both"/>
        <w:rPr>
          <w:rFonts w:ascii="Arial" w:hAnsi="Arial" w:cs="Arial"/>
          <w:sz w:val="24"/>
          <w:szCs w:val="24"/>
        </w:rPr>
      </w:pPr>
      <w:r w:rsidRPr="00017C25">
        <w:rPr>
          <w:rFonts w:ascii="Arial" w:hAnsi="Arial" w:cs="Arial"/>
          <w:sz w:val="24"/>
          <w:szCs w:val="24"/>
        </w:rPr>
        <w:t xml:space="preserve"> </w:t>
      </w:r>
    </w:p>
    <w:p w:rsidR="003F36AF" w:rsidRPr="0022664B" w:rsidRDefault="003F36AF" w:rsidP="00EA2154">
      <w:pPr>
        <w:pStyle w:val="Heading1"/>
      </w:pPr>
      <w:bookmarkStart w:id="12" w:name="_Toc294615670"/>
      <w:r w:rsidRPr="0022664B">
        <w:t>INWESTYCJE WŁASNE WOJEWÓDZTWA</w:t>
      </w:r>
      <w:bookmarkEnd w:id="12"/>
    </w:p>
    <w:p w:rsidR="003F36AF" w:rsidRDefault="003F36AF" w:rsidP="00B1553E">
      <w:pPr>
        <w:pStyle w:val="Heading2"/>
        <w:rPr>
          <w:lang w:eastAsia="ar-SA"/>
        </w:rPr>
      </w:pPr>
      <w:r>
        <w:rPr>
          <w:rFonts w:ascii="Verdana" w:hAnsi="Verdana"/>
          <w:sz w:val="18"/>
          <w:szCs w:val="18"/>
        </w:rPr>
        <w:t> </w:t>
      </w:r>
      <w:bookmarkStart w:id="13" w:name="_Toc294615671"/>
      <w:r w:rsidRPr="007154AF">
        <w:rPr>
          <w:lang w:eastAsia="ar-SA"/>
        </w:rPr>
        <w:t>Realizacja inwestycji: Opera i Filharmonia Podlaska - Europejskie Centrum Sztuki w Białymstoku</w:t>
      </w:r>
      <w:bookmarkEnd w:id="13"/>
    </w:p>
    <w:p w:rsidR="003F36AF" w:rsidRPr="00574F3C" w:rsidRDefault="003F36AF" w:rsidP="0002522E">
      <w:pPr>
        <w:jc w:val="both"/>
        <w:rPr>
          <w:rFonts w:ascii="Arial" w:hAnsi="Arial" w:cs="Arial"/>
          <w:sz w:val="22"/>
          <w:szCs w:val="22"/>
        </w:rPr>
      </w:pPr>
    </w:p>
    <w:p w:rsidR="003F36AF" w:rsidRDefault="003F36AF" w:rsidP="000B47DE">
      <w:pPr>
        <w:jc w:val="both"/>
        <w:rPr>
          <w:rFonts w:ascii="Arial" w:hAnsi="Arial" w:cs="Arial"/>
          <w:sz w:val="22"/>
          <w:szCs w:val="22"/>
        </w:rPr>
      </w:pPr>
      <w:r w:rsidRPr="00574F3C">
        <w:rPr>
          <w:rFonts w:ascii="Arial" w:hAnsi="Arial" w:cs="Arial"/>
          <w:sz w:val="22"/>
          <w:szCs w:val="22"/>
        </w:rPr>
        <w:t>W roku 2006 rozpoczęto budowę Opery i Filharmonii Podlaskiej – Europejskie Centrum Sztuki w Białymstoku, wg projektu prof. Marka Budzyńskiego. Inwestycja realizowana jest w dwóch etapach. Etap pierwszy, stan surowy otwarty, został ukończony w 2007 r. Aktualnie realizowany jest drugi etap budowy, w ramach którego wykonywane są roboty budowlano-wykończeniowe  i zagospodarowanie terenu. Inwestycja finansowana jest ze środków budżetu  Województwa Podlaskiego oraz współfinansowana środkami z unijnego Progra</w:t>
      </w:r>
      <w:r>
        <w:rPr>
          <w:rFonts w:ascii="Arial" w:hAnsi="Arial" w:cs="Arial"/>
          <w:sz w:val="22"/>
          <w:szCs w:val="22"/>
        </w:rPr>
        <w:t xml:space="preserve">mu Operacyjnego Infrastruktura </w:t>
      </w:r>
      <w:r w:rsidRPr="00574F3C">
        <w:rPr>
          <w:rFonts w:ascii="Arial" w:hAnsi="Arial" w:cs="Arial"/>
          <w:sz w:val="22"/>
          <w:szCs w:val="22"/>
        </w:rPr>
        <w:t>i Środowisko 2007-2013, Priorytet XI – Kultura i Dziedzictwo Kulturowe, działanie – Rozwój oraz poprawa stanu infrastruktury o znaczeniu ponadregionalnym kwotą 100 620</w:t>
      </w:r>
      <w:r>
        <w:rPr>
          <w:rFonts w:ascii="Arial" w:hAnsi="Arial" w:cs="Arial"/>
          <w:sz w:val="22"/>
          <w:szCs w:val="22"/>
        </w:rPr>
        <w:t> </w:t>
      </w:r>
      <w:r w:rsidRPr="00574F3C">
        <w:rPr>
          <w:rFonts w:ascii="Arial" w:hAnsi="Arial" w:cs="Arial"/>
          <w:sz w:val="22"/>
          <w:szCs w:val="22"/>
        </w:rPr>
        <w:t>000</w:t>
      </w:r>
      <w:r>
        <w:rPr>
          <w:rFonts w:ascii="Arial" w:hAnsi="Arial" w:cs="Arial"/>
          <w:sz w:val="22"/>
          <w:szCs w:val="22"/>
        </w:rPr>
        <w:t xml:space="preserve"> zł</w:t>
      </w:r>
      <w:r w:rsidRPr="00574F3C">
        <w:rPr>
          <w:rFonts w:ascii="Arial" w:hAnsi="Arial" w:cs="Arial"/>
          <w:sz w:val="22"/>
          <w:szCs w:val="22"/>
        </w:rPr>
        <w:t>.</w:t>
      </w:r>
      <w:r>
        <w:rPr>
          <w:rFonts w:ascii="Arial" w:hAnsi="Arial" w:cs="Arial"/>
          <w:sz w:val="22"/>
          <w:szCs w:val="22"/>
        </w:rPr>
        <w:t xml:space="preserve"> </w:t>
      </w:r>
      <w:r w:rsidRPr="00574F3C">
        <w:rPr>
          <w:rFonts w:ascii="Arial" w:hAnsi="Arial" w:cs="Arial"/>
          <w:sz w:val="22"/>
          <w:szCs w:val="22"/>
        </w:rPr>
        <w:t>W 2010 r. wykonano między innymi fasadę szklaną i świetliki, elewację budynku oraz dach zielony, a także zewnętrzną instalację sani</w:t>
      </w:r>
      <w:r>
        <w:rPr>
          <w:rFonts w:ascii="Arial" w:hAnsi="Arial" w:cs="Arial"/>
          <w:sz w:val="22"/>
          <w:szCs w:val="22"/>
        </w:rPr>
        <w:t xml:space="preserve">tarną i wodociągową oraz drogi </w:t>
      </w:r>
      <w:r w:rsidRPr="00574F3C">
        <w:rPr>
          <w:rFonts w:ascii="Arial" w:hAnsi="Arial" w:cs="Arial"/>
          <w:sz w:val="22"/>
          <w:szCs w:val="22"/>
        </w:rPr>
        <w:t>w obrębie inwestycji wraz z częściowym zagospodarowaniem terenu. Równolegle kontynuowano prace wykończeniowe wnętrz budynku obejmujące między innymi wykonanie instalacji wewnętrznych, montaż elementów konstrukcji i wciągarek wchodzących w skład technologii sceny i widowni.</w:t>
      </w:r>
      <w:r>
        <w:rPr>
          <w:rFonts w:ascii="Arial" w:hAnsi="Arial" w:cs="Arial"/>
          <w:sz w:val="22"/>
          <w:szCs w:val="22"/>
        </w:rPr>
        <w:t xml:space="preserve"> </w:t>
      </w:r>
      <w:r w:rsidRPr="00574F3C">
        <w:rPr>
          <w:rFonts w:ascii="Arial" w:hAnsi="Arial" w:cs="Arial"/>
          <w:sz w:val="22"/>
          <w:szCs w:val="22"/>
        </w:rPr>
        <w:t>Ponadto w okresie sprawozdawczym, zgodnie z przyjętym harmonogramem, wykonano i zamontowano w sali koncertowej 5 par rzeźb autorstwa Dominika Wadowskiego; pozostałe rzeźby zostaną zamontowane do końca lipca 2011 r. Wykonano również część elementów szklanych, które zgodnie z projektem zostaną zamontowane wewnątrz budynku i będą stanowiły element dekoracyjny. Montaż szkła artystycznego autorstwa Tomasza Urbanowicza nastąpi na przełomie roku 2011 – 2012. W tym też okresie zamontowane zostaną w sali koncertowej organy, których budowę rozpoczęto w 2010 r. Wykonano między innymi wiatrownice manuału oraz 11 kompletów głosów ( piszczałek).</w:t>
      </w:r>
      <w:r>
        <w:rPr>
          <w:rFonts w:ascii="Arial" w:hAnsi="Arial" w:cs="Arial"/>
          <w:sz w:val="22"/>
          <w:szCs w:val="22"/>
        </w:rPr>
        <w:t xml:space="preserve"> </w:t>
      </w:r>
      <w:r w:rsidRPr="00574F3C">
        <w:rPr>
          <w:rFonts w:ascii="Arial" w:hAnsi="Arial" w:cs="Arial"/>
          <w:sz w:val="22"/>
          <w:szCs w:val="22"/>
        </w:rPr>
        <w:t xml:space="preserve">Dotychczasowy postęp prac przebiega zgodnie z przyjętym harmonogramem rzeczowo-finansowym i daje podstawę do stwierdzenia, iż zakończenie II etapu budowy Opery nastąpi w zaplanowanym terminie tj. w I kwartale 2012 r. </w:t>
      </w:r>
    </w:p>
    <w:p w:rsidR="003F36AF" w:rsidRPr="00574F3C" w:rsidRDefault="003F36AF" w:rsidP="000B47DE">
      <w:pPr>
        <w:jc w:val="both"/>
        <w:rPr>
          <w:rFonts w:ascii="Arial" w:hAnsi="Arial" w:cs="Arial"/>
          <w:color w:val="FF0000"/>
          <w:sz w:val="22"/>
          <w:szCs w:val="22"/>
        </w:rPr>
      </w:pPr>
      <w:r w:rsidRPr="00574F3C">
        <w:rPr>
          <w:rFonts w:ascii="Arial" w:hAnsi="Arial" w:cs="Arial"/>
          <w:sz w:val="22"/>
          <w:szCs w:val="22"/>
        </w:rPr>
        <w:t>Opera i Filharmonia Podlaska będzie pierwszą tego typu placówka kultury na wschód od Wisły, dysponującą nowoczesną salą koncertową na 1000 miejsc i salą kameraln</w:t>
      </w:r>
      <w:r>
        <w:rPr>
          <w:rFonts w:ascii="Arial" w:hAnsi="Arial" w:cs="Arial"/>
          <w:sz w:val="22"/>
          <w:szCs w:val="22"/>
        </w:rPr>
        <w:t>ą</w:t>
      </w:r>
      <w:r w:rsidRPr="00574F3C">
        <w:rPr>
          <w:rFonts w:ascii="Arial" w:hAnsi="Arial" w:cs="Arial"/>
          <w:sz w:val="22"/>
          <w:szCs w:val="22"/>
        </w:rPr>
        <w:t xml:space="preserve"> mogąca pomieścić 200 widzów. Obiekt będzie pełnić zarówno funkcję teatru operowego, sali koncertowej jak również centrum kongresowego i wystawienniczego. </w:t>
      </w:r>
    </w:p>
    <w:p w:rsidR="003F36AF" w:rsidRPr="00574F3C" w:rsidRDefault="003F36AF" w:rsidP="000B47DE">
      <w:pPr>
        <w:spacing w:after="120"/>
        <w:jc w:val="both"/>
        <w:rPr>
          <w:b/>
          <w:sz w:val="22"/>
          <w:szCs w:val="22"/>
        </w:rPr>
      </w:pPr>
    </w:p>
    <w:p w:rsidR="003F36AF" w:rsidRDefault="003F36AF" w:rsidP="00B1553E">
      <w:pPr>
        <w:pStyle w:val="Heading2"/>
      </w:pPr>
      <w:r>
        <w:rPr>
          <w:rFonts w:ascii="Verdana" w:hAnsi="Verdana"/>
          <w:sz w:val="18"/>
          <w:szCs w:val="18"/>
        </w:rPr>
        <w:t> </w:t>
      </w:r>
      <w:bookmarkStart w:id="14" w:name="_Toc294615672"/>
      <w:r w:rsidRPr="007154AF">
        <w:rPr>
          <w:lang w:eastAsia="ar-SA"/>
        </w:rPr>
        <w:t xml:space="preserve">Realizacja inwestycji: </w:t>
      </w:r>
      <w:r w:rsidRPr="004F11BC">
        <w:t>Remont i przebudow</w:t>
      </w:r>
      <w:r>
        <w:t>a</w:t>
      </w:r>
      <w:r w:rsidRPr="004F11BC">
        <w:t xml:space="preserve"> zespołu budynków przy ul Poleskiej w Białymstoku na potrzeby Wojewódzkiej Stacji Pogotowia Ratunkowego w Białymstoku oraz Urzędu Marszałkowskiego Województwa Podlaskiego</w:t>
      </w:r>
      <w:bookmarkEnd w:id="14"/>
    </w:p>
    <w:p w:rsidR="003F36AF" w:rsidRPr="00C46CA8" w:rsidRDefault="003F36AF" w:rsidP="00C46CA8"/>
    <w:p w:rsidR="003F36AF" w:rsidRPr="00574F3C" w:rsidRDefault="003F36AF" w:rsidP="00B3655A">
      <w:pPr>
        <w:jc w:val="both"/>
        <w:rPr>
          <w:rFonts w:ascii="Arial" w:hAnsi="Arial" w:cs="Arial"/>
          <w:sz w:val="22"/>
          <w:szCs w:val="22"/>
        </w:rPr>
      </w:pPr>
      <w:r w:rsidRPr="00574F3C">
        <w:rPr>
          <w:rFonts w:ascii="Arial" w:hAnsi="Arial" w:cs="Arial"/>
          <w:sz w:val="22"/>
          <w:szCs w:val="22"/>
        </w:rPr>
        <w:t xml:space="preserve">W 2009 r. rozpoczęto remont i przebudowę zespołu budynków przy ul Poleskiej </w:t>
      </w:r>
      <w:r w:rsidRPr="00574F3C">
        <w:rPr>
          <w:rFonts w:ascii="Arial" w:hAnsi="Arial" w:cs="Arial"/>
          <w:sz w:val="22"/>
          <w:szCs w:val="22"/>
        </w:rPr>
        <w:br/>
        <w:t>na potrzeby Wojewódzkie</w:t>
      </w:r>
      <w:r>
        <w:rPr>
          <w:rFonts w:ascii="Arial" w:hAnsi="Arial" w:cs="Arial"/>
          <w:sz w:val="22"/>
          <w:szCs w:val="22"/>
        </w:rPr>
        <w:t xml:space="preserve">j Stacji Pogotowia Ratunkowego </w:t>
      </w:r>
      <w:r w:rsidRPr="00574F3C">
        <w:rPr>
          <w:rFonts w:ascii="Arial" w:hAnsi="Arial" w:cs="Arial"/>
          <w:sz w:val="22"/>
          <w:szCs w:val="22"/>
        </w:rPr>
        <w:t>w Białymstoku oraz departamentów zarządzających środkami unijnymi Urzędu Marszałkowskiego Województwa Podlaskiego. W roku 2010 wykonawca robót budowlanych - Przedsiębiorstwo Produkcyjno-Usługowo-Handlowe RODEX sp. z o.o. - kontynuowało rozpoczęte w grudniu 2009 r. prace budowlane. W grudniu 2010 r., zgodnie z przyjętym w umowie harmonogramem rzeczowo-finansowym, zakończono remont budynku A i przystąpiono do jego odbioru. Łączna powierzchnia wyremontowanego budynku wynosi</w:t>
      </w:r>
      <w:r>
        <w:rPr>
          <w:rFonts w:ascii="Arial" w:hAnsi="Arial" w:cs="Arial"/>
          <w:sz w:val="22"/>
          <w:szCs w:val="22"/>
        </w:rPr>
        <w:t xml:space="preserve"> </w:t>
      </w:r>
      <w:r w:rsidRPr="00574F3C">
        <w:rPr>
          <w:rFonts w:ascii="Arial" w:hAnsi="Arial" w:cs="Arial"/>
          <w:sz w:val="22"/>
          <w:szCs w:val="22"/>
        </w:rPr>
        <w:t>4185,90</w:t>
      </w:r>
      <w:r>
        <w:rPr>
          <w:rFonts w:ascii="Arial" w:hAnsi="Arial" w:cs="Arial"/>
          <w:sz w:val="22"/>
          <w:szCs w:val="22"/>
        </w:rPr>
        <w:t xml:space="preserve"> </w:t>
      </w:r>
      <w:r w:rsidRPr="00574F3C">
        <w:rPr>
          <w:rFonts w:ascii="Arial" w:hAnsi="Arial" w:cs="Arial"/>
          <w:sz w:val="22"/>
          <w:szCs w:val="22"/>
        </w:rPr>
        <w:t>m². Wojewódzka Stacja Pogotowia Ratunkowego będzie miała do dyspozycji 2084,30</w:t>
      </w:r>
      <w:r>
        <w:rPr>
          <w:rFonts w:ascii="Arial" w:hAnsi="Arial" w:cs="Arial"/>
          <w:sz w:val="22"/>
          <w:szCs w:val="22"/>
        </w:rPr>
        <w:t xml:space="preserve"> </w:t>
      </w:r>
      <w:r w:rsidRPr="00574F3C">
        <w:rPr>
          <w:rFonts w:ascii="Arial" w:hAnsi="Arial" w:cs="Arial"/>
          <w:sz w:val="22"/>
          <w:szCs w:val="22"/>
        </w:rPr>
        <w:t>m² powierzchni dostosowanych do potrzeb tej placówki. Pozostałe 2101,60</w:t>
      </w:r>
      <w:r>
        <w:rPr>
          <w:rFonts w:ascii="Arial" w:hAnsi="Arial" w:cs="Arial"/>
          <w:sz w:val="22"/>
          <w:szCs w:val="22"/>
        </w:rPr>
        <w:t xml:space="preserve"> </w:t>
      </w:r>
      <w:r w:rsidRPr="00574F3C">
        <w:rPr>
          <w:rFonts w:ascii="Arial" w:hAnsi="Arial" w:cs="Arial"/>
          <w:sz w:val="22"/>
          <w:szCs w:val="22"/>
        </w:rPr>
        <w:t>m² przeznaczono na potrzeby Departamentu Zarz¹dzania Reg</w:t>
      </w:r>
      <w:r>
        <w:rPr>
          <w:rFonts w:ascii="Arial" w:hAnsi="Arial" w:cs="Arial"/>
          <w:sz w:val="22"/>
          <w:szCs w:val="22"/>
        </w:rPr>
        <w:t xml:space="preserve">ionalnym Programem Operacyjnym. </w:t>
      </w:r>
      <w:r w:rsidRPr="00574F3C">
        <w:rPr>
          <w:rFonts w:ascii="Arial" w:hAnsi="Arial" w:cs="Arial"/>
          <w:sz w:val="22"/>
          <w:szCs w:val="22"/>
        </w:rPr>
        <w:t>Modernizacja pozostałych budynków przy ulicy Poleskiej będzie kontynuowana w 2011 r. Ponadto w ramach tej inwestycji wybudowany zostanie garaż podziemny na potrzeby Wojewódzkiej Stacji Pogotowia Ratunkowego i Urzędu Marszałkowskiego.  Zakończenie prac remontowo –  budowlanych zaplanowano na koniec września 2011</w:t>
      </w:r>
      <w:r>
        <w:rPr>
          <w:rFonts w:ascii="Arial" w:hAnsi="Arial" w:cs="Arial"/>
          <w:sz w:val="22"/>
          <w:szCs w:val="22"/>
        </w:rPr>
        <w:t xml:space="preserve"> </w:t>
      </w:r>
      <w:r w:rsidRPr="00574F3C">
        <w:rPr>
          <w:rFonts w:ascii="Arial" w:hAnsi="Arial" w:cs="Arial"/>
          <w:sz w:val="22"/>
          <w:szCs w:val="22"/>
        </w:rPr>
        <w:t>r. Remont i przebudowa budynków przyczyni się do poprawy warunków pracy pracowników Wojewódzkiej Stacji Pogotowia Ratunkowego, pacjentów korzystających z jej usług jak również pracowników Urzędu Marszałkowskiego Województwa Podlaskiego. Tym samym ulegną poprawie warunki świadczenia usług przez te instytucje. Inwestycja współfinansowana jest między innymi ze środków Regionalnego Programu Operacyjnego Województwa Podlaskiego w kwocie 4 634 523,64</w:t>
      </w:r>
      <w:r>
        <w:rPr>
          <w:rFonts w:ascii="Arial" w:hAnsi="Arial" w:cs="Arial"/>
          <w:sz w:val="22"/>
          <w:szCs w:val="22"/>
        </w:rPr>
        <w:t xml:space="preserve"> zł</w:t>
      </w:r>
      <w:r w:rsidRPr="00574F3C">
        <w:rPr>
          <w:rFonts w:ascii="Arial" w:hAnsi="Arial" w:cs="Arial"/>
          <w:sz w:val="22"/>
          <w:szCs w:val="22"/>
        </w:rPr>
        <w:t>.</w:t>
      </w:r>
    </w:p>
    <w:p w:rsidR="003F36AF" w:rsidRPr="00574F3C" w:rsidRDefault="003F36AF" w:rsidP="00B1553E">
      <w:pPr>
        <w:jc w:val="both"/>
        <w:rPr>
          <w:sz w:val="22"/>
          <w:szCs w:val="22"/>
        </w:rPr>
      </w:pPr>
    </w:p>
    <w:p w:rsidR="003F36AF" w:rsidRPr="00C40AB9" w:rsidRDefault="003F36AF" w:rsidP="00B1553E">
      <w:pPr>
        <w:pStyle w:val="Heading2"/>
      </w:pPr>
      <w:r>
        <w:rPr>
          <w:rFonts w:ascii="Verdana" w:hAnsi="Verdana"/>
          <w:sz w:val="18"/>
          <w:szCs w:val="18"/>
        </w:rPr>
        <w:t> </w:t>
      </w:r>
      <w:bookmarkStart w:id="15" w:name="_Toc294615673"/>
      <w:r w:rsidRPr="007154AF">
        <w:rPr>
          <w:lang w:eastAsia="ar-SA"/>
        </w:rPr>
        <w:t xml:space="preserve">Realizacja inwestycji: </w:t>
      </w:r>
      <w:r>
        <w:t>Lotnisko regionalne</w:t>
      </w:r>
      <w:r w:rsidRPr="00C40AB9">
        <w:t xml:space="preserve"> dla Województwa Podla</w:t>
      </w:r>
      <w:r>
        <w:t>skiego</w:t>
      </w:r>
      <w:bookmarkEnd w:id="15"/>
    </w:p>
    <w:p w:rsidR="003F36AF" w:rsidRPr="00574F3C" w:rsidRDefault="003F36AF" w:rsidP="00B1553E">
      <w:pPr>
        <w:jc w:val="both"/>
        <w:rPr>
          <w:rFonts w:ascii="Arial" w:hAnsi="Arial" w:cs="Arial"/>
          <w:sz w:val="22"/>
          <w:szCs w:val="22"/>
        </w:rPr>
      </w:pPr>
      <w:r w:rsidRPr="00574F3C">
        <w:rPr>
          <w:rFonts w:ascii="Arial" w:hAnsi="Arial" w:cs="Arial"/>
          <w:sz w:val="22"/>
          <w:szCs w:val="22"/>
        </w:rPr>
        <w:t>W 2010 r. kontynuowano przygotowania do realizacji zadania pn. Budowa lotniska regionalnego dla Województwa Podlaskiego.</w:t>
      </w:r>
      <w:r>
        <w:rPr>
          <w:rFonts w:ascii="Arial" w:hAnsi="Arial" w:cs="Arial"/>
          <w:sz w:val="22"/>
          <w:szCs w:val="22"/>
        </w:rPr>
        <w:t xml:space="preserve"> </w:t>
      </w:r>
      <w:r w:rsidRPr="00574F3C">
        <w:rPr>
          <w:rFonts w:ascii="Arial" w:hAnsi="Arial" w:cs="Arial"/>
          <w:sz w:val="22"/>
          <w:szCs w:val="22"/>
        </w:rPr>
        <w:t>W dniu 16 kwietnia 2010 r. Regionalny Dyrektor Ochrony Środowiska w Białymstoku wydał decyzję o środowiskowych uwarunkowaniach na budowę lotniska regionalnego w okolicach wsi Sawino-Saniki-Bagienki gm. Tykocin. Decyzja opatrzona została klauzulą natychmiastowej wykonalności.</w:t>
      </w:r>
    </w:p>
    <w:p w:rsidR="003F36AF" w:rsidRPr="00574F3C" w:rsidRDefault="003F36AF" w:rsidP="00B1553E">
      <w:pPr>
        <w:jc w:val="both"/>
        <w:rPr>
          <w:rFonts w:ascii="Arial" w:hAnsi="Arial" w:cs="Arial"/>
          <w:sz w:val="22"/>
          <w:szCs w:val="22"/>
        </w:rPr>
      </w:pPr>
      <w:r w:rsidRPr="00574F3C">
        <w:rPr>
          <w:rFonts w:ascii="Arial" w:hAnsi="Arial" w:cs="Arial"/>
          <w:sz w:val="22"/>
          <w:szCs w:val="22"/>
        </w:rPr>
        <w:t>Po wydaniu ww</w:t>
      </w:r>
      <w:r>
        <w:rPr>
          <w:rFonts w:ascii="Arial" w:hAnsi="Arial" w:cs="Arial"/>
          <w:sz w:val="22"/>
          <w:szCs w:val="22"/>
        </w:rPr>
        <w:t>.</w:t>
      </w:r>
      <w:r w:rsidRPr="00574F3C">
        <w:rPr>
          <w:rFonts w:ascii="Arial" w:hAnsi="Arial" w:cs="Arial"/>
          <w:sz w:val="22"/>
          <w:szCs w:val="22"/>
        </w:rPr>
        <w:t xml:space="preserve"> decyzji zawarte zostały umowy z firmami wyłonionymi w trybie przetargu nieograniczonego na opracowanie m.in.</w:t>
      </w:r>
    </w:p>
    <w:p w:rsidR="003F36AF" w:rsidRPr="00574F3C" w:rsidRDefault="003F36AF" w:rsidP="00FE14A1">
      <w:pPr>
        <w:numPr>
          <w:ilvl w:val="0"/>
          <w:numId w:val="83"/>
        </w:numPr>
        <w:tabs>
          <w:tab w:val="clear" w:pos="1440"/>
          <w:tab w:val="num" w:pos="720"/>
        </w:tabs>
        <w:ind w:left="720" w:hanging="180"/>
        <w:jc w:val="both"/>
        <w:rPr>
          <w:rFonts w:ascii="Arial" w:hAnsi="Arial" w:cs="Arial"/>
          <w:sz w:val="22"/>
          <w:szCs w:val="22"/>
        </w:rPr>
      </w:pPr>
      <w:r w:rsidRPr="00574F3C">
        <w:rPr>
          <w:rFonts w:ascii="Arial" w:hAnsi="Arial" w:cs="Arial"/>
          <w:sz w:val="22"/>
          <w:szCs w:val="22"/>
        </w:rPr>
        <w:t>analizy prawnej, finansowej i organizacyjnej różnych modeli (wariantów) realizacji przedsięwzięcia polegającego na budowie lotniska regionalnego dla Województwa Podlaskiego oraz przyszłego zarządzania tym lotniskiem,</w:t>
      </w:r>
    </w:p>
    <w:p w:rsidR="003F36AF" w:rsidRPr="00574F3C" w:rsidRDefault="003F36AF" w:rsidP="00FE14A1">
      <w:pPr>
        <w:numPr>
          <w:ilvl w:val="0"/>
          <w:numId w:val="83"/>
        </w:numPr>
        <w:tabs>
          <w:tab w:val="clear" w:pos="1440"/>
          <w:tab w:val="num" w:pos="720"/>
        </w:tabs>
        <w:ind w:left="720" w:hanging="180"/>
        <w:jc w:val="both"/>
        <w:rPr>
          <w:rFonts w:ascii="Arial" w:hAnsi="Arial" w:cs="Arial"/>
          <w:sz w:val="22"/>
          <w:szCs w:val="22"/>
        </w:rPr>
      </w:pPr>
      <w:r w:rsidRPr="00574F3C">
        <w:rPr>
          <w:rFonts w:ascii="Arial" w:hAnsi="Arial" w:cs="Arial"/>
          <w:sz w:val="22"/>
          <w:szCs w:val="22"/>
        </w:rPr>
        <w:t>studium wykonalności,</w:t>
      </w:r>
    </w:p>
    <w:p w:rsidR="003F36AF" w:rsidRPr="00574F3C" w:rsidRDefault="003F36AF" w:rsidP="00FE14A1">
      <w:pPr>
        <w:numPr>
          <w:ilvl w:val="0"/>
          <w:numId w:val="83"/>
        </w:numPr>
        <w:tabs>
          <w:tab w:val="clear" w:pos="1440"/>
          <w:tab w:val="num" w:pos="720"/>
        </w:tabs>
        <w:ind w:left="720" w:hanging="180"/>
        <w:jc w:val="both"/>
        <w:rPr>
          <w:rFonts w:ascii="Arial" w:hAnsi="Arial" w:cs="Arial"/>
          <w:sz w:val="22"/>
          <w:szCs w:val="22"/>
        </w:rPr>
      </w:pPr>
      <w:r w:rsidRPr="00574F3C">
        <w:rPr>
          <w:rFonts w:ascii="Arial" w:hAnsi="Arial" w:cs="Arial"/>
          <w:sz w:val="22"/>
          <w:szCs w:val="22"/>
        </w:rPr>
        <w:t>programu funkcjonalno-użytkowego lotniska,</w:t>
      </w:r>
    </w:p>
    <w:p w:rsidR="003F36AF" w:rsidRPr="00574F3C" w:rsidRDefault="003F36AF" w:rsidP="00FE14A1">
      <w:pPr>
        <w:numPr>
          <w:ilvl w:val="0"/>
          <w:numId w:val="83"/>
        </w:numPr>
        <w:tabs>
          <w:tab w:val="clear" w:pos="1440"/>
          <w:tab w:val="num" w:pos="720"/>
        </w:tabs>
        <w:ind w:left="720" w:hanging="180"/>
        <w:jc w:val="both"/>
        <w:rPr>
          <w:rFonts w:ascii="Arial" w:hAnsi="Arial" w:cs="Arial"/>
          <w:sz w:val="22"/>
          <w:szCs w:val="22"/>
        </w:rPr>
      </w:pPr>
      <w:r w:rsidRPr="00574F3C">
        <w:rPr>
          <w:rFonts w:ascii="Arial" w:hAnsi="Arial" w:cs="Arial"/>
          <w:sz w:val="22"/>
          <w:szCs w:val="22"/>
        </w:rPr>
        <w:t>procedur startu i podejścia do lądowania.</w:t>
      </w:r>
    </w:p>
    <w:p w:rsidR="003F36AF" w:rsidRPr="00574F3C" w:rsidRDefault="003F36AF" w:rsidP="00B3655A">
      <w:pPr>
        <w:jc w:val="both"/>
        <w:rPr>
          <w:rFonts w:ascii="Arial" w:hAnsi="Arial" w:cs="Arial"/>
          <w:sz w:val="22"/>
          <w:szCs w:val="22"/>
        </w:rPr>
      </w:pPr>
      <w:r>
        <w:rPr>
          <w:rFonts w:ascii="Arial" w:hAnsi="Arial" w:cs="Arial"/>
          <w:sz w:val="22"/>
          <w:szCs w:val="22"/>
        </w:rPr>
        <w:t>W</w:t>
      </w:r>
      <w:r w:rsidRPr="00574F3C">
        <w:rPr>
          <w:rFonts w:ascii="Arial" w:hAnsi="Arial" w:cs="Arial"/>
          <w:sz w:val="22"/>
          <w:szCs w:val="22"/>
        </w:rPr>
        <w:t>w</w:t>
      </w:r>
      <w:r>
        <w:rPr>
          <w:rFonts w:ascii="Arial" w:hAnsi="Arial" w:cs="Arial"/>
          <w:sz w:val="22"/>
          <w:szCs w:val="22"/>
        </w:rPr>
        <w:t xml:space="preserve">. </w:t>
      </w:r>
      <w:r w:rsidRPr="00574F3C">
        <w:rPr>
          <w:rFonts w:ascii="Arial" w:hAnsi="Arial" w:cs="Arial"/>
          <w:sz w:val="22"/>
          <w:szCs w:val="22"/>
        </w:rPr>
        <w:t>dokumenty umożliwiły opracowanie i złożenie do Departamentu Zarządzania Regionalnym Programem Operacyjnym wniosku o dofinansowanie Projektu „Budowa lotniska regionalnego”.</w:t>
      </w:r>
    </w:p>
    <w:p w:rsidR="003F36AF" w:rsidRPr="00574F3C" w:rsidRDefault="003F36AF" w:rsidP="00B3655A">
      <w:pPr>
        <w:jc w:val="both"/>
        <w:rPr>
          <w:rFonts w:ascii="Arial" w:hAnsi="Arial" w:cs="Arial"/>
          <w:sz w:val="22"/>
          <w:szCs w:val="22"/>
        </w:rPr>
      </w:pPr>
      <w:r w:rsidRPr="00574F3C">
        <w:rPr>
          <w:rFonts w:ascii="Arial" w:hAnsi="Arial" w:cs="Arial"/>
          <w:sz w:val="22"/>
          <w:szCs w:val="22"/>
        </w:rPr>
        <w:t xml:space="preserve">W dniu 17 grudnia 2010 r. Zarząd Województwa Podlaskiego podjął uchwałę </w:t>
      </w:r>
      <w:r>
        <w:rPr>
          <w:rFonts w:ascii="Arial" w:hAnsi="Arial" w:cs="Arial"/>
          <w:sz w:val="22"/>
          <w:szCs w:val="22"/>
        </w:rPr>
        <w:t>N</w:t>
      </w:r>
      <w:r w:rsidRPr="00574F3C">
        <w:rPr>
          <w:rFonts w:ascii="Arial" w:hAnsi="Arial" w:cs="Arial"/>
          <w:sz w:val="22"/>
          <w:szCs w:val="22"/>
        </w:rPr>
        <w:t>r 269/4166/10 w sprawie przyjęcia do realizacji oraz przyznania dofinansowania projektowi kluczowemu pt: ”Budowa lotniska regionalnego”, znajdującemu się w Indykatywnym Wykazie Indywidualnych Projektów Kluczowych współfinansowanych</w:t>
      </w:r>
      <w:r>
        <w:rPr>
          <w:rFonts w:ascii="Arial" w:hAnsi="Arial" w:cs="Arial"/>
          <w:sz w:val="22"/>
          <w:szCs w:val="22"/>
        </w:rPr>
        <w:t xml:space="preserve"> w ramach Regionalnego Programu </w:t>
      </w:r>
      <w:r w:rsidRPr="00574F3C">
        <w:rPr>
          <w:rFonts w:ascii="Arial" w:hAnsi="Arial" w:cs="Arial"/>
          <w:sz w:val="22"/>
          <w:szCs w:val="22"/>
        </w:rPr>
        <w:t>Operacyjnego Województwa Podlaskiego 2007-2013, którego beneficjente</w:t>
      </w:r>
      <w:r>
        <w:rPr>
          <w:rFonts w:ascii="Arial" w:hAnsi="Arial" w:cs="Arial"/>
          <w:sz w:val="22"/>
          <w:szCs w:val="22"/>
        </w:rPr>
        <w:t xml:space="preserve">m jest </w:t>
      </w:r>
      <w:r w:rsidRPr="00574F3C">
        <w:rPr>
          <w:rFonts w:ascii="Arial" w:hAnsi="Arial" w:cs="Arial"/>
          <w:sz w:val="22"/>
          <w:szCs w:val="22"/>
        </w:rPr>
        <w:t>Województwo Podlaskie.</w:t>
      </w:r>
    </w:p>
    <w:p w:rsidR="003F36AF" w:rsidRPr="00574F3C" w:rsidRDefault="003F36AF" w:rsidP="00B1553E">
      <w:pPr>
        <w:jc w:val="both"/>
        <w:rPr>
          <w:rFonts w:ascii="Arial" w:hAnsi="Arial" w:cs="Arial"/>
          <w:sz w:val="22"/>
          <w:szCs w:val="22"/>
        </w:rPr>
      </w:pPr>
      <w:r w:rsidRPr="00574F3C">
        <w:rPr>
          <w:rFonts w:ascii="Arial" w:hAnsi="Arial" w:cs="Arial"/>
          <w:sz w:val="22"/>
          <w:szCs w:val="22"/>
        </w:rPr>
        <w:t xml:space="preserve">W dniu 5 stycznia 2011 r. Generalny Dyrektor Ochrony Środowiska, w związku </w:t>
      </w:r>
      <w:r w:rsidRPr="00574F3C">
        <w:rPr>
          <w:rFonts w:ascii="Arial" w:hAnsi="Arial" w:cs="Arial"/>
          <w:sz w:val="22"/>
          <w:szCs w:val="22"/>
        </w:rPr>
        <w:br/>
        <w:t>z wniesionymi odwołaniami przez organizacje ekologiczne od decyzji RDOŚ, wydał decyzję uchylająca zaskarżoną decyzję w całości i przekazał sprawę do ponownego rozpoznania przez organ pierwszej instancji.</w:t>
      </w:r>
    </w:p>
    <w:p w:rsidR="003F36AF" w:rsidRPr="00574F3C" w:rsidRDefault="003F36AF" w:rsidP="00B1553E">
      <w:pPr>
        <w:jc w:val="both"/>
        <w:rPr>
          <w:rFonts w:ascii="Arial" w:hAnsi="Arial" w:cs="Arial"/>
          <w:sz w:val="22"/>
          <w:szCs w:val="22"/>
        </w:rPr>
      </w:pPr>
      <w:r w:rsidRPr="00574F3C">
        <w:rPr>
          <w:rFonts w:ascii="Arial" w:hAnsi="Arial" w:cs="Arial"/>
          <w:sz w:val="22"/>
          <w:szCs w:val="22"/>
        </w:rPr>
        <w:t>W związku z zaistniałą sytuacją podjęte zostały prace zmierzające do poprawy raportu środowiskowego będącego podstawą do wydania decyzji.</w:t>
      </w:r>
    </w:p>
    <w:p w:rsidR="003F36AF" w:rsidRPr="00574F3C" w:rsidRDefault="003F36AF" w:rsidP="00B1553E">
      <w:pPr>
        <w:jc w:val="both"/>
        <w:rPr>
          <w:rFonts w:ascii="Arial" w:hAnsi="Arial" w:cs="Arial"/>
          <w:sz w:val="22"/>
          <w:szCs w:val="22"/>
        </w:rPr>
      </w:pPr>
      <w:r w:rsidRPr="00574F3C">
        <w:rPr>
          <w:rFonts w:ascii="Arial" w:hAnsi="Arial" w:cs="Arial"/>
          <w:sz w:val="22"/>
          <w:szCs w:val="22"/>
        </w:rPr>
        <w:t>Biorąc pod uwagę postanowienia GDOŚ konieczne będzie między innymi przeprowadzenie dodatkowych badań przelotu ptaków.</w:t>
      </w:r>
    </w:p>
    <w:p w:rsidR="003F36AF" w:rsidRPr="00574F3C" w:rsidRDefault="003F36AF" w:rsidP="00B1553E">
      <w:pPr>
        <w:jc w:val="both"/>
        <w:rPr>
          <w:rFonts w:ascii="Arial" w:hAnsi="Arial" w:cs="Arial"/>
          <w:sz w:val="22"/>
          <w:szCs w:val="22"/>
        </w:rPr>
      </w:pPr>
      <w:r w:rsidRPr="00574F3C">
        <w:rPr>
          <w:rFonts w:ascii="Arial" w:hAnsi="Arial" w:cs="Arial"/>
          <w:sz w:val="22"/>
          <w:szCs w:val="22"/>
        </w:rPr>
        <w:t>W związku z tym zakończenie postępowania w sprawie decyzji środowiskowej nastąpi najprawdopodobniej na początku 2012 r.</w:t>
      </w:r>
    </w:p>
    <w:p w:rsidR="003F36AF" w:rsidRPr="00CF6228" w:rsidRDefault="003F36AF" w:rsidP="00B1553E">
      <w:pPr>
        <w:spacing w:after="120"/>
        <w:jc w:val="both"/>
        <w:rPr>
          <w:b/>
          <w:spacing w:val="-4"/>
          <w:sz w:val="22"/>
          <w:szCs w:val="22"/>
        </w:rPr>
      </w:pPr>
    </w:p>
    <w:p w:rsidR="003F36AF" w:rsidRPr="00DA7196" w:rsidRDefault="003F36AF" w:rsidP="00B1553E">
      <w:pPr>
        <w:pStyle w:val="Heading2"/>
      </w:pPr>
      <w:r>
        <w:rPr>
          <w:rFonts w:ascii="Verdana" w:hAnsi="Verdana"/>
          <w:sz w:val="18"/>
          <w:szCs w:val="18"/>
        </w:rPr>
        <w:t> </w:t>
      </w:r>
      <w:bookmarkStart w:id="16" w:name="_Toc294615674"/>
      <w:r w:rsidRPr="007154AF">
        <w:rPr>
          <w:lang w:eastAsia="ar-SA"/>
        </w:rPr>
        <w:t xml:space="preserve">Realizacja inwestycji: </w:t>
      </w:r>
      <w:r w:rsidRPr="00DA7196">
        <w:t>Budow</w:t>
      </w:r>
      <w:r>
        <w:t>a</w:t>
      </w:r>
      <w:r w:rsidRPr="00DA7196">
        <w:t xml:space="preserve"> elektrycznego wyciągu nart wodnych na jeziorze Szelment Wielki wraz z towarzyszącą infrastrukturą</w:t>
      </w:r>
      <w:bookmarkEnd w:id="16"/>
    </w:p>
    <w:p w:rsidR="003F36AF" w:rsidRPr="00574F3C" w:rsidRDefault="003F36AF" w:rsidP="00A405FA">
      <w:pPr>
        <w:jc w:val="both"/>
        <w:rPr>
          <w:rFonts w:ascii="Arial" w:hAnsi="Arial" w:cs="Arial"/>
          <w:sz w:val="22"/>
          <w:szCs w:val="22"/>
        </w:rPr>
      </w:pPr>
      <w:r w:rsidRPr="00574F3C">
        <w:rPr>
          <w:rFonts w:ascii="Arial" w:hAnsi="Arial" w:cs="Arial"/>
          <w:sz w:val="22"/>
          <w:szCs w:val="22"/>
        </w:rPr>
        <w:t xml:space="preserve">W roku sprawozdawczym zakończono prace zmierzające do przygotowania inwestycji do realizacji. Na podstawie dokumentacji projektowej opracowanej za zlecenie Wojewódzkiego Ośrodka Sportu i Rekreacji Szelment wystąpiono do właściwych organów o wydanie stosowanych pozwoleń na budowę elektrycznego wyciągu nart wodnych na Jeziorze Szelment Wielki wraz z infrastrukturą tj. ścianką wspinaczkową i parkiem linowym. </w:t>
      </w:r>
    </w:p>
    <w:p w:rsidR="003F36AF" w:rsidRPr="00574F3C" w:rsidRDefault="003F36AF" w:rsidP="00A405FA">
      <w:pPr>
        <w:jc w:val="both"/>
        <w:rPr>
          <w:rFonts w:ascii="Arial" w:hAnsi="Arial" w:cs="Arial"/>
          <w:sz w:val="22"/>
          <w:szCs w:val="22"/>
        </w:rPr>
      </w:pPr>
      <w:r w:rsidRPr="00574F3C">
        <w:rPr>
          <w:rFonts w:ascii="Arial" w:hAnsi="Arial" w:cs="Arial"/>
          <w:sz w:val="22"/>
          <w:szCs w:val="22"/>
        </w:rPr>
        <w:t>Ponadto złożono wniosek o dofinansowanie inwestycji ze środków Reg</w:t>
      </w:r>
      <w:r>
        <w:rPr>
          <w:rFonts w:ascii="Arial" w:hAnsi="Arial" w:cs="Arial"/>
          <w:sz w:val="22"/>
          <w:szCs w:val="22"/>
        </w:rPr>
        <w:t xml:space="preserve">ionalnego Programu Operacyjnego </w:t>
      </w:r>
      <w:r w:rsidRPr="00574F3C">
        <w:rPr>
          <w:rFonts w:ascii="Arial" w:hAnsi="Arial" w:cs="Arial"/>
          <w:sz w:val="22"/>
          <w:szCs w:val="22"/>
        </w:rPr>
        <w:t>Województwa Podlaskiego. W chwili obecnej dysponujemy pozwoleniem budowlanym umożliwiającym z chwilą przyznania środków pomocowych rozpoczęcie realizacji inwestycji.</w:t>
      </w:r>
    </w:p>
    <w:p w:rsidR="003F36AF" w:rsidRPr="00574F3C" w:rsidRDefault="003F36AF" w:rsidP="00A405FA">
      <w:pPr>
        <w:jc w:val="both"/>
        <w:rPr>
          <w:rFonts w:ascii="Arial" w:hAnsi="Arial" w:cs="Arial"/>
          <w:sz w:val="22"/>
          <w:szCs w:val="22"/>
        </w:rPr>
      </w:pPr>
      <w:r w:rsidRPr="00574F3C">
        <w:rPr>
          <w:rFonts w:ascii="Arial" w:hAnsi="Arial" w:cs="Arial"/>
          <w:sz w:val="22"/>
          <w:szCs w:val="22"/>
        </w:rPr>
        <w:t>Zgodnie z przyjętymi założeniami ostateczne zakończenie inwestycji planuje się w 2012 r.</w:t>
      </w:r>
    </w:p>
    <w:p w:rsidR="003F36AF" w:rsidRPr="00574F3C" w:rsidRDefault="003F36AF" w:rsidP="00B1553E">
      <w:pPr>
        <w:jc w:val="both"/>
        <w:rPr>
          <w:rFonts w:ascii="Arial" w:hAnsi="Arial" w:cs="Arial"/>
          <w:sz w:val="22"/>
          <w:szCs w:val="22"/>
        </w:rPr>
      </w:pPr>
    </w:p>
    <w:p w:rsidR="003F36AF" w:rsidRPr="00DA7196" w:rsidRDefault="003F36AF" w:rsidP="00B1553E">
      <w:pPr>
        <w:pStyle w:val="Heading2"/>
      </w:pPr>
      <w:r>
        <w:rPr>
          <w:rFonts w:ascii="Verdana" w:hAnsi="Verdana"/>
          <w:sz w:val="18"/>
          <w:szCs w:val="18"/>
        </w:rPr>
        <w:t> </w:t>
      </w:r>
      <w:bookmarkStart w:id="17" w:name="_Toc294615675"/>
      <w:r w:rsidRPr="007154AF">
        <w:rPr>
          <w:lang w:eastAsia="ar-SA"/>
        </w:rPr>
        <w:t xml:space="preserve">Realizacja inwestycji: </w:t>
      </w:r>
      <w:r w:rsidRPr="00DA7196">
        <w:t>Książnica Podlaska im. Łukasza Górnickiego w Białymstoku</w:t>
      </w:r>
      <w:bookmarkEnd w:id="17"/>
    </w:p>
    <w:p w:rsidR="003F36AF" w:rsidRPr="00574F3C" w:rsidRDefault="003F36AF" w:rsidP="00B1553E">
      <w:pPr>
        <w:jc w:val="both"/>
        <w:rPr>
          <w:rFonts w:ascii="Arial" w:hAnsi="Arial" w:cs="Arial"/>
          <w:sz w:val="22"/>
          <w:szCs w:val="22"/>
        </w:rPr>
      </w:pPr>
      <w:r w:rsidRPr="00574F3C">
        <w:rPr>
          <w:rFonts w:ascii="Arial" w:hAnsi="Arial" w:cs="Arial"/>
          <w:sz w:val="22"/>
          <w:szCs w:val="22"/>
        </w:rPr>
        <w:t>W 2010 r. firma PAS Projekt Archi Studio opracowała dokumentację projektową Książnicy Podlaskiej. W trakcie uzgodnień dokumentacji Wojewódzki Konserwator Zabytków w Białymstoku w dniu 26 lipca 2010 r. poinformował, że przedłożony projekt musi uwzględniać zachowanie zabytkowego charakteru budynku położonego prz</w:t>
      </w:r>
      <w:r>
        <w:rPr>
          <w:rFonts w:ascii="Arial" w:hAnsi="Arial" w:cs="Arial"/>
          <w:sz w:val="22"/>
          <w:szCs w:val="22"/>
        </w:rPr>
        <w:t>y</w:t>
      </w:r>
      <w:r w:rsidRPr="00574F3C">
        <w:rPr>
          <w:rFonts w:ascii="Arial" w:hAnsi="Arial" w:cs="Arial"/>
          <w:sz w:val="22"/>
          <w:szCs w:val="22"/>
        </w:rPr>
        <w:t xml:space="preserve"> ulicy Sienkiewicza 86. Pierwotnie projektant zakładał wyburzenie tego budynku opierając się na informacji Wojewódzkiego Konserwatora Zabytków z dnia 22 września 2009</w:t>
      </w:r>
      <w:r>
        <w:rPr>
          <w:rFonts w:ascii="Arial" w:hAnsi="Arial" w:cs="Arial"/>
          <w:sz w:val="22"/>
          <w:szCs w:val="22"/>
        </w:rPr>
        <w:t xml:space="preserve"> </w:t>
      </w:r>
      <w:r w:rsidRPr="00574F3C">
        <w:rPr>
          <w:rFonts w:ascii="Arial" w:hAnsi="Arial" w:cs="Arial"/>
          <w:sz w:val="22"/>
          <w:szCs w:val="22"/>
        </w:rPr>
        <w:t>r., że obiekt ten nie jest wpisany do rejestru zabytków.</w:t>
      </w:r>
    </w:p>
    <w:p w:rsidR="003F36AF" w:rsidRPr="00574F3C" w:rsidRDefault="003F36AF" w:rsidP="00B1553E">
      <w:pPr>
        <w:jc w:val="both"/>
        <w:rPr>
          <w:rFonts w:ascii="Arial" w:hAnsi="Arial" w:cs="Arial"/>
          <w:sz w:val="22"/>
          <w:szCs w:val="22"/>
        </w:rPr>
      </w:pPr>
      <w:r w:rsidRPr="00574F3C">
        <w:rPr>
          <w:rFonts w:ascii="Arial" w:hAnsi="Arial" w:cs="Arial"/>
          <w:sz w:val="22"/>
          <w:szCs w:val="22"/>
        </w:rPr>
        <w:t>W związku z zaistniałą sytuacją zaszła konieczność dokonania zmian w opracowanej dokumentacji projektowej.</w:t>
      </w:r>
    </w:p>
    <w:p w:rsidR="003F36AF" w:rsidRPr="00574F3C" w:rsidRDefault="003F36AF" w:rsidP="00B1553E">
      <w:pPr>
        <w:jc w:val="both"/>
        <w:rPr>
          <w:rFonts w:ascii="Arial" w:hAnsi="Arial" w:cs="Arial"/>
          <w:sz w:val="22"/>
          <w:szCs w:val="22"/>
        </w:rPr>
      </w:pPr>
      <w:r w:rsidRPr="00574F3C">
        <w:rPr>
          <w:rFonts w:ascii="Arial" w:hAnsi="Arial" w:cs="Arial"/>
          <w:sz w:val="22"/>
          <w:szCs w:val="22"/>
        </w:rPr>
        <w:t>Poprawiona dokumentacja, uwzględniająca wymogi Wojewódzkiego Konserwatora Zabytków, została złożona w grudniu 2010</w:t>
      </w:r>
      <w:r>
        <w:rPr>
          <w:rFonts w:ascii="Arial" w:hAnsi="Arial" w:cs="Arial"/>
          <w:sz w:val="22"/>
          <w:szCs w:val="22"/>
        </w:rPr>
        <w:t xml:space="preserve"> </w:t>
      </w:r>
      <w:r w:rsidRPr="00574F3C">
        <w:rPr>
          <w:rFonts w:ascii="Arial" w:hAnsi="Arial" w:cs="Arial"/>
          <w:sz w:val="22"/>
          <w:szCs w:val="22"/>
        </w:rPr>
        <w:t xml:space="preserve">r. do Urzędu Miejskiego w Białymstoku </w:t>
      </w:r>
      <w:r w:rsidRPr="00574F3C">
        <w:rPr>
          <w:rFonts w:ascii="Arial" w:hAnsi="Arial" w:cs="Arial"/>
          <w:sz w:val="22"/>
          <w:szCs w:val="22"/>
        </w:rPr>
        <w:br/>
        <w:t>w celu wydania pozwolenia na budowę.</w:t>
      </w:r>
    </w:p>
    <w:p w:rsidR="003F36AF" w:rsidRPr="00574F3C" w:rsidRDefault="003F36AF" w:rsidP="00B1553E">
      <w:pPr>
        <w:jc w:val="both"/>
        <w:rPr>
          <w:rFonts w:ascii="Arial" w:hAnsi="Arial" w:cs="Arial"/>
          <w:sz w:val="22"/>
          <w:szCs w:val="22"/>
        </w:rPr>
      </w:pPr>
      <w:r w:rsidRPr="00574F3C">
        <w:rPr>
          <w:rFonts w:ascii="Arial" w:hAnsi="Arial" w:cs="Arial"/>
          <w:sz w:val="22"/>
          <w:szCs w:val="22"/>
        </w:rPr>
        <w:t>Aktualnie toczy się postępowania administracyjne</w:t>
      </w:r>
      <w:r>
        <w:rPr>
          <w:rFonts w:ascii="Arial" w:hAnsi="Arial" w:cs="Arial"/>
          <w:sz w:val="22"/>
          <w:szCs w:val="22"/>
        </w:rPr>
        <w:t>.</w:t>
      </w:r>
    </w:p>
    <w:p w:rsidR="003F36AF" w:rsidRDefault="003F36AF" w:rsidP="00B1553E">
      <w:pPr>
        <w:jc w:val="both"/>
        <w:rPr>
          <w:sz w:val="24"/>
          <w:szCs w:val="24"/>
        </w:rPr>
      </w:pPr>
    </w:p>
    <w:p w:rsidR="003F36AF" w:rsidRPr="00E03210" w:rsidRDefault="003F36AF" w:rsidP="00E03210">
      <w:pPr>
        <w:pStyle w:val="Heading1"/>
        <w:rPr>
          <w:sz w:val="28"/>
          <w:szCs w:val="28"/>
        </w:rPr>
      </w:pPr>
      <w:bookmarkStart w:id="18" w:name="_Toc294615676"/>
      <w:r w:rsidRPr="007154AF">
        <w:t>DROGOWNICTWO I TRANSPORT</w:t>
      </w:r>
      <w:bookmarkEnd w:id="18"/>
    </w:p>
    <w:p w:rsidR="003F36AF" w:rsidRDefault="003F36AF" w:rsidP="00EA2154">
      <w:pPr>
        <w:pStyle w:val="Heading2"/>
      </w:pPr>
      <w:bookmarkStart w:id="19" w:name="_Toc294615677"/>
      <w:r w:rsidRPr="00044C34">
        <w:t>Drogi krajowe, wojewódzkie, powiatowe i gminne</w:t>
      </w:r>
      <w:bookmarkEnd w:id="19"/>
    </w:p>
    <w:p w:rsidR="003F36AF" w:rsidRPr="00F50CAD" w:rsidRDefault="003F36AF" w:rsidP="00F50CAD">
      <w:pPr>
        <w:rPr>
          <w:rFonts w:ascii="Arial" w:hAnsi="Arial" w:cs="Arial"/>
          <w:sz w:val="24"/>
          <w:szCs w:val="24"/>
        </w:rPr>
      </w:pPr>
    </w:p>
    <w:p w:rsidR="003F36AF" w:rsidRPr="00574F3C" w:rsidRDefault="003F36AF" w:rsidP="00AB6B19">
      <w:pPr>
        <w:spacing w:line="20" w:lineRule="atLeast"/>
        <w:jc w:val="both"/>
        <w:rPr>
          <w:rFonts w:ascii="Arial" w:hAnsi="Arial" w:cs="Arial"/>
          <w:sz w:val="22"/>
          <w:szCs w:val="22"/>
        </w:rPr>
      </w:pPr>
      <w:r w:rsidRPr="00574F3C">
        <w:rPr>
          <w:rFonts w:ascii="Arial" w:hAnsi="Arial" w:cs="Arial"/>
          <w:sz w:val="22"/>
          <w:szCs w:val="22"/>
        </w:rPr>
        <w:t xml:space="preserve">W 2010 r. na drogi wojewódzkie oraz utrzymanie Podlaskiego Zarządu Dróg Wojewódzkich w Białymstoku wydatkowano środki w wysokości </w:t>
      </w:r>
      <w:r w:rsidRPr="00574F3C">
        <w:rPr>
          <w:rFonts w:ascii="Arial" w:hAnsi="Arial" w:cs="Arial"/>
          <w:b/>
          <w:sz w:val="22"/>
          <w:szCs w:val="22"/>
        </w:rPr>
        <w:t>49.722.455,70 zł.</w:t>
      </w:r>
    </w:p>
    <w:p w:rsidR="003F36AF" w:rsidRPr="00574F3C" w:rsidRDefault="003F36AF" w:rsidP="00AB6B19">
      <w:pPr>
        <w:spacing w:line="20" w:lineRule="atLeast"/>
        <w:jc w:val="both"/>
        <w:rPr>
          <w:rFonts w:ascii="Arial" w:hAnsi="Arial" w:cs="Arial"/>
          <w:sz w:val="22"/>
          <w:szCs w:val="22"/>
        </w:rPr>
      </w:pPr>
      <w:r w:rsidRPr="00574F3C">
        <w:rPr>
          <w:rFonts w:ascii="Arial" w:hAnsi="Arial" w:cs="Arial"/>
          <w:sz w:val="22"/>
          <w:szCs w:val="22"/>
        </w:rPr>
        <w:t xml:space="preserve">W ramach tej kwoty realizowano zadania budżetowe związane z całorocznym bieżącym utrzymaniem dróg i mostów, remontami kapitalnymi, inwestycjami, zakupami i obsługą administracyjno-techniczną ww. przedsięwzięć. </w:t>
      </w:r>
    </w:p>
    <w:p w:rsidR="003F36AF" w:rsidRPr="00574F3C" w:rsidRDefault="003F36AF" w:rsidP="00AB6B19">
      <w:pPr>
        <w:spacing w:line="20" w:lineRule="atLeast"/>
        <w:jc w:val="both"/>
        <w:rPr>
          <w:rFonts w:ascii="Arial" w:hAnsi="Arial" w:cs="Arial"/>
          <w:sz w:val="22"/>
          <w:szCs w:val="22"/>
        </w:rPr>
      </w:pPr>
      <w:r w:rsidRPr="00574F3C">
        <w:rPr>
          <w:rFonts w:ascii="Arial" w:hAnsi="Arial" w:cs="Arial"/>
          <w:sz w:val="22"/>
          <w:szCs w:val="22"/>
        </w:rPr>
        <w:t xml:space="preserve">W efekcie tych działań: </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S</w:t>
      </w:r>
      <w:r w:rsidRPr="00574F3C">
        <w:rPr>
          <w:rFonts w:ascii="Arial" w:hAnsi="Arial" w:cs="Arial"/>
          <w:sz w:val="22"/>
          <w:szCs w:val="22"/>
        </w:rPr>
        <w:t>finalizowano, realizowaną w cyklu trzyletnim, kompleksową przebudowę drogi na długości 1,85 km;</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W</w:t>
      </w:r>
      <w:r w:rsidRPr="00574F3C">
        <w:rPr>
          <w:rFonts w:ascii="Arial" w:hAnsi="Arial" w:cs="Arial"/>
          <w:sz w:val="22"/>
          <w:szCs w:val="22"/>
        </w:rPr>
        <w:t>zmocniono konstrukcję nawierzchni ulicy na długości 622 m;</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P</w:t>
      </w:r>
      <w:r w:rsidRPr="00574F3C">
        <w:rPr>
          <w:rFonts w:ascii="Arial" w:hAnsi="Arial" w:cs="Arial"/>
          <w:sz w:val="22"/>
          <w:szCs w:val="22"/>
        </w:rPr>
        <w:t>rzebudowano 1 most, wykonując nowy ustrój nośny obiektu dostosowany do klasy obciążeń B.;</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W</w:t>
      </w:r>
      <w:r w:rsidRPr="00574F3C">
        <w:rPr>
          <w:rFonts w:ascii="Arial" w:hAnsi="Arial" w:cs="Arial"/>
          <w:sz w:val="22"/>
          <w:szCs w:val="22"/>
        </w:rPr>
        <w:t>zmocniono 1 most do klasy obciążeń A;</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P</w:t>
      </w:r>
      <w:r w:rsidRPr="00574F3C">
        <w:rPr>
          <w:rFonts w:ascii="Arial" w:hAnsi="Arial" w:cs="Arial"/>
          <w:sz w:val="22"/>
          <w:szCs w:val="22"/>
        </w:rPr>
        <w:t>rzebudowano 6 przepustów;</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U</w:t>
      </w:r>
      <w:r w:rsidRPr="00574F3C">
        <w:rPr>
          <w:rFonts w:ascii="Arial" w:hAnsi="Arial" w:cs="Arial"/>
          <w:sz w:val="22"/>
          <w:szCs w:val="22"/>
        </w:rPr>
        <w:t>łożono 2.415 m</w:t>
      </w:r>
      <w:r w:rsidRPr="00574F3C">
        <w:rPr>
          <w:rFonts w:ascii="Arial" w:hAnsi="Arial" w:cs="Arial"/>
          <w:sz w:val="22"/>
          <w:szCs w:val="22"/>
          <w:vertAlign w:val="superscript"/>
        </w:rPr>
        <w:t>2</w:t>
      </w:r>
      <w:r w:rsidRPr="00574F3C">
        <w:rPr>
          <w:rFonts w:ascii="Arial" w:hAnsi="Arial" w:cs="Arial"/>
          <w:sz w:val="22"/>
          <w:szCs w:val="22"/>
        </w:rPr>
        <w:t xml:space="preserve"> chodników i 1.635 m</w:t>
      </w:r>
      <w:r w:rsidRPr="00574F3C">
        <w:rPr>
          <w:rFonts w:ascii="Arial" w:hAnsi="Arial" w:cs="Arial"/>
          <w:sz w:val="22"/>
          <w:szCs w:val="22"/>
          <w:vertAlign w:val="superscript"/>
        </w:rPr>
        <w:t>2</w:t>
      </w:r>
      <w:r w:rsidRPr="00574F3C">
        <w:rPr>
          <w:rFonts w:ascii="Arial" w:hAnsi="Arial" w:cs="Arial"/>
          <w:sz w:val="22"/>
          <w:szCs w:val="22"/>
        </w:rPr>
        <w:t xml:space="preserve"> zjazdów; </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W</w:t>
      </w:r>
      <w:r w:rsidRPr="00574F3C">
        <w:rPr>
          <w:rFonts w:ascii="Arial" w:hAnsi="Arial" w:cs="Arial"/>
          <w:sz w:val="22"/>
          <w:szCs w:val="22"/>
        </w:rPr>
        <w:t>ykonano zatoki postojowe i parkingi o łącznej pow. blisko 1.300 m</w:t>
      </w:r>
      <w:r w:rsidRPr="00574F3C">
        <w:rPr>
          <w:rFonts w:ascii="Arial" w:hAnsi="Arial" w:cs="Arial"/>
          <w:sz w:val="22"/>
          <w:szCs w:val="22"/>
          <w:vertAlign w:val="superscript"/>
        </w:rPr>
        <w:t>2</w:t>
      </w:r>
      <w:r w:rsidRPr="00574F3C">
        <w:rPr>
          <w:rFonts w:ascii="Arial" w:hAnsi="Arial" w:cs="Arial"/>
          <w:sz w:val="22"/>
          <w:szCs w:val="22"/>
        </w:rPr>
        <w:t>;</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W</w:t>
      </w:r>
      <w:r w:rsidRPr="00574F3C">
        <w:rPr>
          <w:rFonts w:ascii="Arial" w:hAnsi="Arial" w:cs="Arial"/>
          <w:sz w:val="22"/>
          <w:szCs w:val="22"/>
        </w:rPr>
        <w:t xml:space="preserve">ybudowano kanalizację deszczową na długości ponad. 770 m, przebudowując </w:t>
      </w:r>
      <w:r w:rsidRPr="00574F3C">
        <w:rPr>
          <w:rFonts w:ascii="Arial" w:hAnsi="Arial" w:cs="Arial"/>
          <w:sz w:val="22"/>
          <w:szCs w:val="22"/>
        </w:rPr>
        <w:br/>
        <w:t xml:space="preserve">ok. 160 m wodociągu oraz kolidujące instalacje telekomunikacyjne, elektryczne </w:t>
      </w:r>
      <w:r w:rsidRPr="00574F3C">
        <w:rPr>
          <w:rFonts w:ascii="Arial" w:hAnsi="Arial" w:cs="Arial"/>
          <w:sz w:val="22"/>
          <w:szCs w:val="22"/>
        </w:rPr>
        <w:br/>
        <w:t>i gazowe;</w:t>
      </w:r>
    </w:p>
    <w:p w:rsidR="003F36AF" w:rsidRPr="00574F3C" w:rsidRDefault="003F36AF" w:rsidP="009176CE">
      <w:pPr>
        <w:numPr>
          <w:ilvl w:val="0"/>
          <w:numId w:val="22"/>
        </w:numPr>
        <w:tabs>
          <w:tab w:val="clear" w:pos="720"/>
          <w:tab w:val="num" w:pos="360"/>
        </w:tabs>
        <w:spacing w:line="20" w:lineRule="atLeast"/>
        <w:ind w:left="360"/>
        <w:jc w:val="both"/>
        <w:rPr>
          <w:rFonts w:ascii="Arial" w:hAnsi="Arial" w:cs="Arial"/>
          <w:sz w:val="22"/>
          <w:szCs w:val="22"/>
        </w:rPr>
      </w:pPr>
      <w:r>
        <w:rPr>
          <w:rFonts w:ascii="Arial" w:hAnsi="Arial" w:cs="Arial"/>
          <w:sz w:val="22"/>
          <w:szCs w:val="22"/>
        </w:rPr>
        <w:t>W</w:t>
      </w:r>
      <w:r w:rsidRPr="00574F3C">
        <w:rPr>
          <w:rFonts w:ascii="Arial" w:hAnsi="Arial" w:cs="Arial"/>
          <w:sz w:val="22"/>
          <w:szCs w:val="22"/>
        </w:rPr>
        <w:t>yremontowano ponad 12 km/68.513 m</w:t>
      </w:r>
      <w:r w:rsidRPr="00574F3C">
        <w:rPr>
          <w:rFonts w:ascii="Arial" w:hAnsi="Arial" w:cs="Arial"/>
          <w:sz w:val="22"/>
          <w:szCs w:val="22"/>
          <w:vertAlign w:val="superscript"/>
        </w:rPr>
        <w:t>2</w:t>
      </w:r>
      <w:r w:rsidRPr="00574F3C">
        <w:rPr>
          <w:rFonts w:ascii="Arial" w:hAnsi="Arial" w:cs="Arial"/>
          <w:sz w:val="22"/>
          <w:szCs w:val="22"/>
        </w:rPr>
        <w:t xml:space="preserve"> nawierzchni bitumicznych jezdni </w:t>
      </w:r>
      <w:r w:rsidRPr="00574F3C">
        <w:rPr>
          <w:rFonts w:ascii="Arial" w:hAnsi="Arial" w:cs="Arial"/>
          <w:sz w:val="22"/>
          <w:szCs w:val="22"/>
        </w:rPr>
        <w:br/>
        <w:t>oraz 22.052 m</w:t>
      </w:r>
      <w:r w:rsidRPr="00574F3C">
        <w:rPr>
          <w:rFonts w:ascii="Arial" w:hAnsi="Arial" w:cs="Arial"/>
          <w:sz w:val="22"/>
          <w:szCs w:val="22"/>
          <w:vertAlign w:val="superscript"/>
        </w:rPr>
        <w:t>2</w:t>
      </w:r>
      <w:r w:rsidRPr="00574F3C">
        <w:rPr>
          <w:rFonts w:ascii="Arial" w:hAnsi="Arial" w:cs="Arial"/>
          <w:sz w:val="22"/>
          <w:szCs w:val="22"/>
        </w:rPr>
        <w:t xml:space="preserve"> chodników i zjazdów na długości 10,6 km.</w:t>
      </w:r>
    </w:p>
    <w:p w:rsidR="003F36AF" w:rsidRPr="00574F3C" w:rsidRDefault="003F36AF" w:rsidP="008E003E">
      <w:pPr>
        <w:spacing w:line="20" w:lineRule="atLeast"/>
        <w:jc w:val="both"/>
        <w:rPr>
          <w:rFonts w:ascii="Arial" w:hAnsi="Arial" w:cs="Arial"/>
          <w:sz w:val="22"/>
          <w:szCs w:val="22"/>
        </w:rPr>
      </w:pPr>
      <w:r w:rsidRPr="00574F3C">
        <w:rPr>
          <w:rFonts w:ascii="Arial" w:hAnsi="Arial" w:cs="Arial"/>
          <w:sz w:val="22"/>
          <w:szCs w:val="22"/>
        </w:rPr>
        <w:t xml:space="preserve">Generalnie, w roku 2010 realizowano 18 drogowych zadań inwestycyjnych, </w:t>
      </w:r>
      <w:r w:rsidRPr="00574F3C">
        <w:rPr>
          <w:rFonts w:ascii="Arial" w:hAnsi="Arial" w:cs="Arial"/>
          <w:sz w:val="22"/>
          <w:szCs w:val="22"/>
        </w:rPr>
        <w:br/>
        <w:t xml:space="preserve">z których 2 zostały sfinalizowane, w przypadku kolejnych 2 – wykonano zakres robót przewidziany na rok </w:t>
      </w:r>
      <w:r>
        <w:rPr>
          <w:rFonts w:ascii="Arial" w:hAnsi="Arial" w:cs="Arial"/>
          <w:sz w:val="22"/>
          <w:szCs w:val="22"/>
        </w:rPr>
        <w:t>2010</w:t>
      </w:r>
      <w:r w:rsidRPr="00574F3C">
        <w:rPr>
          <w:rFonts w:ascii="Arial" w:hAnsi="Arial" w:cs="Arial"/>
          <w:sz w:val="22"/>
          <w:szCs w:val="22"/>
        </w:rPr>
        <w:t xml:space="preserve">, 3 są w trakcie wykonywania, następne 2 obejmowały jedynie etap prac wstępnych – pozwalający zachować ważność uzyskanego pozwolenia na budowę, a pozostałych 9 stanowiło etap przygotowawczy do rozpoczęcia inwestycji (koncepcje, dokumentacje lub ich aktualizacje, materiały ewidencyjne i środowiskowe, mapy, badania geotechniczne). </w:t>
      </w:r>
    </w:p>
    <w:p w:rsidR="003F36AF" w:rsidRPr="008E003E" w:rsidRDefault="003F36AF" w:rsidP="008E003E">
      <w:pPr>
        <w:spacing w:line="20" w:lineRule="atLeast"/>
        <w:jc w:val="both"/>
        <w:rPr>
          <w:rFonts w:ascii="Arial" w:hAnsi="Arial" w:cs="Arial"/>
          <w:b/>
          <w:sz w:val="22"/>
          <w:szCs w:val="22"/>
        </w:rPr>
      </w:pPr>
      <w:r w:rsidRPr="008E003E">
        <w:rPr>
          <w:rFonts w:ascii="Arial" w:hAnsi="Arial" w:cs="Arial"/>
          <w:sz w:val="22"/>
          <w:szCs w:val="22"/>
        </w:rPr>
        <w:t>W ramach projektów drogowych przewidzianych do realizacji w latach 2007-2013 w ramach Regionalnego Programu Operacyjnego Województwa Podlaskiego rozpoczęto realizację dwóch zadań, tj.: przebudowy drogi wojewódzkiej Nr 668 na odcinku Piątnica Poduchowna – Jedwabne oraz przebudowy drogi wojewódzkiej Nr</w:t>
      </w:r>
      <w:r w:rsidRPr="00574F3C">
        <w:t xml:space="preserve"> </w:t>
      </w:r>
      <w:r w:rsidRPr="008E003E">
        <w:rPr>
          <w:rFonts w:ascii="Arial" w:hAnsi="Arial" w:cs="Arial"/>
          <w:sz w:val="22"/>
          <w:szCs w:val="22"/>
        </w:rPr>
        <w:t>671 na odcinku Krypno – Tykocin  - etap I.</w:t>
      </w:r>
      <w:r w:rsidRPr="008E003E">
        <w:rPr>
          <w:rFonts w:ascii="Arial" w:hAnsi="Arial" w:cs="Arial"/>
          <w:b/>
          <w:sz w:val="22"/>
          <w:szCs w:val="22"/>
        </w:rPr>
        <w:t xml:space="preserve"> </w:t>
      </w:r>
      <w:r w:rsidRPr="008E003E">
        <w:rPr>
          <w:rFonts w:ascii="Arial" w:hAnsi="Arial" w:cs="Arial"/>
          <w:sz w:val="22"/>
          <w:szCs w:val="22"/>
        </w:rPr>
        <w:t>W przypadku trzech kolejnych inwestycji drogowych, tj. „Przebudowy drogi wojewódzkiej Nr 685 na odcinku Nowosady – Hajnówka oraz drogi wojewódzkiej Nr 687 Zwodzieckie – Nowosady”, „Przebudowy drogi wojewódzkiej Nr 671 na odcinku Krypno – Tykocin  - etap II”  i „Przebudowy drogi wojewódzkiej Nr 678 na odcinku Białystok – Kleosin”, Zarząd Województwa Podlaskiego, decyzjami: Nr UDA-RPPD.02.01.01-20-001/10-00 z dnia 29.06.2010 r., Nr UDA-RPPD.02.01.01-20-002/10-00, z dnia 24.08.2010 r. oraz Nr UDA-RPPD.02.01.01-20-003/10-00 z dnia 15.12.2010 r. w sprawie dofinansowania ww. projektów ze środków budżetu UE, stworzył warunki do rzeczowej realizacji tych przedsięwzięć od roku 2011. W ciągu minionego roku sprawozdawczego Zarząd Województwa Podlaskiego, aktywnie współpracując z agendami rządowymi i lokalnymi samorządami w zakresie rozwoju regionalnej sieci drogowej pozyskał</w:t>
      </w:r>
      <w:r w:rsidRPr="00574F3C">
        <w:t xml:space="preserve"> </w:t>
      </w:r>
      <w:r w:rsidRPr="008E003E">
        <w:rPr>
          <w:rFonts w:ascii="Arial" w:hAnsi="Arial" w:cs="Arial"/>
          <w:sz w:val="22"/>
          <w:szCs w:val="22"/>
        </w:rPr>
        <w:t>dodatkowe, pozabudżetowe  środki finansowe na ten cel w kwocie</w:t>
      </w:r>
      <w:r w:rsidRPr="008E003E">
        <w:rPr>
          <w:rFonts w:ascii="Arial" w:hAnsi="Arial" w:cs="Arial"/>
          <w:b/>
          <w:sz w:val="22"/>
          <w:szCs w:val="22"/>
        </w:rPr>
        <w:t xml:space="preserve"> 7.218.470 zł, </w:t>
      </w:r>
      <w:r w:rsidRPr="008E003E">
        <w:rPr>
          <w:rFonts w:ascii="Arial" w:hAnsi="Arial" w:cs="Arial"/>
          <w:sz w:val="22"/>
          <w:szCs w:val="22"/>
        </w:rPr>
        <w:t>w tym</w:t>
      </w:r>
      <w:r w:rsidRPr="008E003E">
        <w:rPr>
          <w:rFonts w:ascii="Arial" w:hAnsi="Arial" w:cs="Arial"/>
          <w:b/>
          <w:sz w:val="22"/>
          <w:szCs w:val="22"/>
        </w:rPr>
        <w:t>:</w:t>
      </w:r>
      <w:r w:rsidRPr="008E003E">
        <w:rPr>
          <w:rFonts w:ascii="Arial" w:hAnsi="Arial" w:cs="Arial"/>
          <w:sz w:val="22"/>
          <w:szCs w:val="22"/>
        </w:rPr>
        <w:t xml:space="preserve"> </w:t>
      </w:r>
    </w:p>
    <w:p w:rsidR="003F36AF" w:rsidRPr="00574F3C" w:rsidRDefault="003F36AF" w:rsidP="00AB6B19">
      <w:pPr>
        <w:numPr>
          <w:ilvl w:val="0"/>
          <w:numId w:val="23"/>
        </w:numPr>
        <w:spacing w:line="20" w:lineRule="atLeast"/>
        <w:jc w:val="both"/>
        <w:rPr>
          <w:rFonts w:ascii="Arial" w:hAnsi="Arial" w:cs="Arial"/>
          <w:sz w:val="22"/>
          <w:szCs w:val="22"/>
        </w:rPr>
      </w:pPr>
      <w:r w:rsidRPr="00574F3C">
        <w:rPr>
          <w:rFonts w:ascii="Arial" w:hAnsi="Arial" w:cs="Arial"/>
          <w:b/>
          <w:sz w:val="22"/>
          <w:szCs w:val="22"/>
        </w:rPr>
        <w:t xml:space="preserve">2.855.700,- zł </w:t>
      </w:r>
      <w:r w:rsidRPr="00574F3C">
        <w:rPr>
          <w:rFonts w:ascii="Arial" w:hAnsi="Arial" w:cs="Arial"/>
          <w:sz w:val="22"/>
          <w:szCs w:val="22"/>
        </w:rPr>
        <w:t>z rezerwy subwencji ogólnej budżetu państwa na drogi samorządowe na dofinansowanie dwóch zadań inwestycyjnych;</w:t>
      </w:r>
    </w:p>
    <w:p w:rsidR="003F36AF" w:rsidRPr="00574F3C" w:rsidRDefault="003F36AF" w:rsidP="00AB6B19">
      <w:pPr>
        <w:numPr>
          <w:ilvl w:val="0"/>
          <w:numId w:val="23"/>
        </w:numPr>
        <w:spacing w:line="20" w:lineRule="atLeast"/>
        <w:jc w:val="both"/>
        <w:rPr>
          <w:rFonts w:ascii="Arial" w:hAnsi="Arial" w:cs="Arial"/>
          <w:sz w:val="22"/>
          <w:szCs w:val="22"/>
        </w:rPr>
      </w:pPr>
      <w:r w:rsidRPr="00574F3C">
        <w:rPr>
          <w:rFonts w:ascii="Arial" w:hAnsi="Arial" w:cs="Arial"/>
          <w:b/>
          <w:sz w:val="22"/>
          <w:szCs w:val="22"/>
        </w:rPr>
        <w:t xml:space="preserve">833.575 zł </w:t>
      </w:r>
      <w:r w:rsidRPr="00574F3C">
        <w:rPr>
          <w:rFonts w:ascii="Arial" w:hAnsi="Arial" w:cs="Arial"/>
          <w:sz w:val="22"/>
          <w:szCs w:val="22"/>
        </w:rPr>
        <w:t>z dotacji celowej budżetu państwa na usuwanie skutków klęsk żywiołowych na drogach samorządowych na dofinansowanie 1 zadania inwestycyjnego;</w:t>
      </w:r>
    </w:p>
    <w:p w:rsidR="003F36AF" w:rsidRPr="00574F3C" w:rsidRDefault="003F36AF" w:rsidP="00AB6B19">
      <w:pPr>
        <w:numPr>
          <w:ilvl w:val="0"/>
          <w:numId w:val="23"/>
        </w:numPr>
        <w:spacing w:line="20" w:lineRule="atLeast"/>
        <w:jc w:val="both"/>
        <w:rPr>
          <w:rFonts w:ascii="Arial" w:hAnsi="Arial" w:cs="Arial"/>
          <w:sz w:val="22"/>
          <w:szCs w:val="22"/>
        </w:rPr>
      </w:pPr>
      <w:r w:rsidRPr="00574F3C">
        <w:rPr>
          <w:rFonts w:ascii="Arial" w:hAnsi="Arial" w:cs="Arial"/>
          <w:b/>
          <w:sz w:val="22"/>
          <w:szCs w:val="22"/>
        </w:rPr>
        <w:t xml:space="preserve">3.529.195 zł </w:t>
      </w:r>
      <w:r w:rsidRPr="00574F3C">
        <w:rPr>
          <w:rFonts w:ascii="Arial" w:hAnsi="Arial" w:cs="Arial"/>
          <w:sz w:val="22"/>
          <w:szCs w:val="22"/>
        </w:rPr>
        <w:t>z dotacji celowych gmin na dofinansowanie 22-ch zadań remontowych oraz 1 zadania inwestycyjnego.</w:t>
      </w:r>
    </w:p>
    <w:p w:rsidR="003F36AF" w:rsidRPr="00574F3C" w:rsidRDefault="003F36AF" w:rsidP="00463D22">
      <w:pPr>
        <w:spacing w:line="20" w:lineRule="atLeast"/>
        <w:ind w:left="360"/>
        <w:jc w:val="both"/>
        <w:rPr>
          <w:rFonts w:ascii="Arial" w:hAnsi="Arial" w:cs="Arial"/>
          <w:color w:val="FF0000"/>
          <w:sz w:val="22"/>
          <w:szCs w:val="22"/>
        </w:rPr>
      </w:pPr>
    </w:p>
    <w:p w:rsidR="003F36AF" w:rsidRPr="00574F3C" w:rsidRDefault="003F36AF" w:rsidP="00C33222">
      <w:pPr>
        <w:spacing w:line="20" w:lineRule="atLeast"/>
        <w:jc w:val="both"/>
        <w:rPr>
          <w:rFonts w:ascii="Arial" w:hAnsi="Arial" w:cs="Arial"/>
          <w:sz w:val="22"/>
          <w:szCs w:val="22"/>
        </w:rPr>
      </w:pPr>
      <w:r w:rsidRPr="00574F3C">
        <w:rPr>
          <w:rFonts w:ascii="Arial" w:hAnsi="Arial" w:cs="Arial"/>
          <w:sz w:val="22"/>
          <w:szCs w:val="22"/>
        </w:rPr>
        <w:t xml:space="preserve">Wpływy uzyskane z decyzji zezwalających na zajęcie pasa drogowego dróg wojewódzkich wyniosły </w:t>
      </w:r>
      <w:r w:rsidRPr="00574F3C">
        <w:rPr>
          <w:rFonts w:ascii="Arial" w:hAnsi="Arial" w:cs="Arial"/>
          <w:b/>
          <w:sz w:val="22"/>
          <w:szCs w:val="22"/>
        </w:rPr>
        <w:t>251.778,53 zł</w:t>
      </w:r>
      <w:r w:rsidRPr="00574F3C">
        <w:rPr>
          <w:rFonts w:ascii="Arial" w:hAnsi="Arial" w:cs="Arial"/>
          <w:sz w:val="22"/>
          <w:szCs w:val="22"/>
        </w:rPr>
        <w:t>.</w:t>
      </w:r>
    </w:p>
    <w:p w:rsidR="003F36AF" w:rsidRPr="00765646" w:rsidRDefault="003F36AF" w:rsidP="00B51A95">
      <w:pPr>
        <w:ind w:left="360"/>
        <w:jc w:val="both"/>
      </w:pPr>
    </w:p>
    <w:p w:rsidR="003F36AF" w:rsidRDefault="003F36AF" w:rsidP="00EA2154">
      <w:pPr>
        <w:pStyle w:val="Heading2"/>
      </w:pPr>
      <w:bookmarkStart w:id="20" w:name="_Toc294615678"/>
      <w:r w:rsidRPr="007154AF">
        <w:t>Dopłaty do ulgowych przejazdów środkami transportu zbiorowego</w:t>
      </w:r>
      <w:bookmarkEnd w:id="20"/>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W 2010 r. z zaplanowanej kwoty 19 079 000 zł dotacji celowej z budżetu państwa, przeznaczonej na dopłaty do ulgowych przejazdów autobusowych, wykorzystano kwotę 18.914.168,97 zł. Środki finansowe przekazano przewoźnikom drogowym w celu pokrycia kosztów poniesionych przez nich z tytułu stosowania ulg ustawowych w przewozach regularnych osób, na podstawie zawartych umów z Województwem Podlaskim.</w:t>
      </w:r>
    </w:p>
    <w:p w:rsidR="003F36AF" w:rsidRPr="001837E3" w:rsidRDefault="003F36AF" w:rsidP="009801ED">
      <w:pPr>
        <w:pStyle w:val="BodyText"/>
        <w:spacing w:after="0" w:line="20" w:lineRule="atLeast"/>
        <w:jc w:val="both"/>
        <w:rPr>
          <w:b/>
          <w:sz w:val="24"/>
          <w:szCs w:val="24"/>
        </w:rPr>
      </w:pPr>
    </w:p>
    <w:p w:rsidR="003F36AF" w:rsidRDefault="003F36AF" w:rsidP="00941D19">
      <w:pPr>
        <w:pStyle w:val="Heading2"/>
      </w:pPr>
      <w:bookmarkStart w:id="21" w:name="_Toc294615679"/>
      <w:r w:rsidRPr="007154AF">
        <w:t>Zarobkowy przewóz osób w krajowym transporcie drogowym</w:t>
      </w:r>
      <w:bookmarkEnd w:id="21"/>
    </w:p>
    <w:p w:rsidR="003F36AF" w:rsidRPr="00574F3C" w:rsidRDefault="003F36AF" w:rsidP="0003182F">
      <w:pPr>
        <w:pStyle w:val="BodyText"/>
        <w:spacing w:after="0" w:line="20" w:lineRule="atLeast"/>
        <w:jc w:val="both"/>
        <w:rPr>
          <w:b/>
          <w:color w:val="FF0000"/>
          <w:sz w:val="22"/>
          <w:szCs w:val="22"/>
        </w:rPr>
      </w:pPr>
    </w:p>
    <w:p w:rsidR="003F36AF" w:rsidRPr="00574F3C" w:rsidRDefault="003F36AF" w:rsidP="00574F3C">
      <w:pPr>
        <w:jc w:val="both"/>
        <w:rPr>
          <w:rFonts w:ascii="Arial" w:hAnsi="Arial" w:cs="Arial"/>
          <w:sz w:val="22"/>
          <w:szCs w:val="22"/>
        </w:rPr>
      </w:pPr>
      <w:r w:rsidRPr="00574F3C">
        <w:rPr>
          <w:rFonts w:ascii="Arial" w:hAnsi="Arial" w:cs="Arial"/>
          <w:sz w:val="22"/>
          <w:szCs w:val="22"/>
        </w:rPr>
        <w:t>Realizacja zadania związanego z wydawaniem zezwoleń na wykonywanie krajowego, zarobkowego przewozu osób przyniosła województwu w 2010 r. dochód w wysokości 81.234,00 zł. Na wniosek przewoźników samochodowych regularnej komunikacji zbiorowej wydano 83 zezwoleń na wykonywanie regularnych przewozów osób w krajowym transporcie drogowym na nowo utworzonych liniach komunikacyjnych oraz liniach, na których ważność zezwo</w:t>
      </w:r>
      <w:r>
        <w:rPr>
          <w:rFonts w:ascii="Arial" w:hAnsi="Arial" w:cs="Arial"/>
          <w:sz w:val="22"/>
          <w:szCs w:val="22"/>
        </w:rPr>
        <w:t xml:space="preserve">lenia przedłużono </w:t>
      </w:r>
      <w:r w:rsidRPr="00574F3C">
        <w:rPr>
          <w:rFonts w:ascii="Arial" w:hAnsi="Arial" w:cs="Arial"/>
          <w:sz w:val="22"/>
          <w:szCs w:val="22"/>
        </w:rPr>
        <w:t>na następny okres. Ponadto zmieniono 111 zezwol</w:t>
      </w:r>
      <w:r>
        <w:rPr>
          <w:rFonts w:ascii="Arial" w:hAnsi="Arial" w:cs="Arial"/>
          <w:sz w:val="22"/>
          <w:szCs w:val="22"/>
        </w:rPr>
        <w:t xml:space="preserve">eń na liniach już istniejących </w:t>
      </w:r>
      <w:r w:rsidRPr="00574F3C">
        <w:rPr>
          <w:rFonts w:ascii="Arial" w:hAnsi="Arial" w:cs="Arial"/>
          <w:sz w:val="22"/>
          <w:szCs w:val="22"/>
        </w:rPr>
        <w:t>oraz wydano łącznie 1029 wypisów z wydanych, przedłużonych i zmienionych zezwoleń. Ilość linii komunikacyjnych ob</w:t>
      </w:r>
      <w:r>
        <w:rPr>
          <w:rFonts w:ascii="Arial" w:hAnsi="Arial" w:cs="Arial"/>
          <w:sz w:val="22"/>
          <w:szCs w:val="22"/>
        </w:rPr>
        <w:t xml:space="preserve">sługiwanych przez przewoźników </w:t>
      </w:r>
      <w:r w:rsidRPr="00574F3C">
        <w:rPr>
          <w:rFonts w:ascii="Arial" w:hAnsi="Arial" w:cs="Arial"/>
          <w:sz w:val="22"/>
          <w:szCs w:val="22"/>
        </w:rPr>
        <w:t xml:space="preserve">na podstawie zezwoleń na przewóz osób w krajowym transporcie drogowym, według stanu na dzień 31 grudnia 2010 r. wyniosła 332 linii, w tym 331 linii w ramach przewozów regularnych i 1 linia w ramach przewozów regularnych specjalnych. </w:t>
      </w:r>
    </w:p>
    <w:p w:rsidR="003F36AF" w:rsidRPr="00574F3C" w:rsidRDefault="003F36AF" w:rsidP="00574F3C">
      <w:pPr>
        <w:jc w:val="both"/>
        <w:rPr>
          <w:rFonts w:ascii="Arial" w:hAnsi="Arial" w:cs="Arial"/>
          <w:sz w:val="22"/>
          <w:szCs w:val="22"/>
        </w:rPr>
      </w:pPr>
    </w:p>
    <w:p w:rsidR="003F36AF" w:rsidRPr="00574F3C" w:rsidRDefault="003F36AF" w:rsidP="00574F3C">
      <w:pPr>
        <w:jc w:val="both"/>
        <w:rPr>
          <w:rFonts w:ascii="Arial" w:hAnsi="Arial" w:cs="Arial"/>
          <w:sz w:val="22"/>
          <w:szCs w:val="22"/>
        </w:rPr>
      </w:pPr>
      <w:r w:rsidRPr="00574F3C">
        <w:rPr>
          <w:rFonts w:ascii="Arial" w:hAnsi="Arial" w:cs="Arial"/>
          <w:sz w:val="22"/>
          <w:szCs w:val="22"/>
        </w:rPr>
        <w:t xml:space="preserve">W związku z ustawowym wymogiem wykonywania analizy sytuacji rynkowej </w:t>
      </w:r>
      <w:r w:rsidRPr="00574F3C">
        <w:rPr>
          <w:rFonts w:ascii="Arial" w:hAnsi="Arial" w:cs="Arial"/>
          <w:sz w:val="22"/>
          <w:szCs w:val="22"/>
        </w:rPr>
        <w:br/>
        <w:t xml:space="preserve">w zakresie regularnych przewozów osób, poprzedzającej wydanie lub zmianę zezwolenia na wykonywanie przewozu osób na liniach komunikacyjnych o długości do 100 km, w wyniku przeprowadzonego postępowania o udzielenie zamówienia publicznego, w dniu 21 czerwca 2010 r. została zawarta kolejna umowa (z terminem obowiązywania od dnia 01 lipca 2010 r.), na podstawie której, czynności związane z opracowaniem analiz ponownie powierzono Polskiej Izbie Gospodarczej Transportu Samochodowego i Spedycji w Warszawie (poprzednia umowa z PIGTSiS w tym zakresie wygasła z dniem 30 czerwca 2010 r.). W ramach obu umów w 2010 r. ww. wyspecjalizowany podmiot opracował łącznie 117 analiz, na kwotę 25.383,18 zł. Wydatki na pokrycie zobowiązań wynikających </w:t>
      </w:r>
      <w:r>
        <w:rPr>
          <w:rFonts w:ascii="Arial" w:hAnsi="Arial" w:cs="Arial"/>
          <w:sz w:val="22"/>
          <w:szCs w:val="22"/>
        </w:rPr>
        <w:t xml:space="preserve">z zawartych umów mają pokrycie </w:t>
      </w:r>
      <w:r w:rsidRPr="00574F3C">
        <w:rPr>
          <w:rFonts w:ascii="Arial" w:hAnsi="Arial" w:cs="Arial"/>
          <w:sz w:val="22"/>
          <w:szCs w:val="22"/>
        </w:rPr>
        <w:t>w dochodach samorządu z tytułu opłat za czy</w:t>
      </w:r>
      <w:r>
        <w:rPr>
          <w:rFonts w:ascii="Arial" w:hAnsi="Arial" w:cs="Arial"/>
          <w:sz w:val="22"/>
          <w:szCs w:val="22"/>
        </w:rPr>
        <w:t xml:space="preserve">nności związane z opracowaniem </w:t>
      </w:r>
      <w:r w:rsidRPr="00574F3C">
        <w:rPr>
          <w:rFonts w:ascii="Arial" w:hAnsi="Arial" w:cs="Arial"/>
          <w:sz w:val="22"/>
          <w:szCs w:val="22"/>
        </w:rPr>
        <w:t>ww. analiz, pobieranych od przewoźników.</w:t>
      </w:r>
    </w:p>
    <w:p w:rsidR="003F36AF" w:rsidRPr="00574F3C" w:rsidRDefault="003F36AF" w:rsidP="00F02231">
      <w:pPr>
        <w:jc w:val="both"/>
        <w:rPr>
          <w:rFonts w:ascii="Arial" w:hAnsi="Arial" w:cs="Arial"/>
          <w:sz w:val="22"/>
          <w:szCs w:val="22"/>
        </w:rPr>
      </w:pPr>
    </w:p>
    <w:p w:rsidR="003F36AF" w:rsidRPr="00574F3C" w:rsidRDefault="003F36AF" w:rsidP="00E27DDC">
      <w:pPr>
        <w:jc w:val="both"/>
        <w:rPr>
          <w:rFonts w:ascii="Arial" w:hAnsi="Arial" w:cs="Arial"/>
          <w:sz w:val="22"/>
          <w:szCs w:val="22"/>
        </w:rPr>
      </w:pPr>
      <w:r w:rsidRPr="00574F3C">
        <w:rPr>
          <w:rFonts w:ascii="Arial" w:hAnsi="Arial" w:cs="Arial"/>
          <w:sz w:val="22"/>
          <w:szCs w:val="22"/>
        </w:rPr>
        <w:t>W 2010 r. przeprowadzono 21 kontroli w zakresie zgodności wykonywania przewozów osób w krajowym transporcie drogowym z warunkami udzielonych zezwoleń. W związku ze stwierdzeniem naruszeń w wyniku przeprowadzonych kontroli nałożono na 9 przewoźników kary pieniężne na łączną kwotę 11.000,00 zł. U pozostałych skontrolowanych przewoźników nie stwierdzono naruszeń upoważniających do nałożenia kary pieniężnej.</w:t>
      </w:r>
    </w:p>
    <w:p w:rsidR="003F36AF" w:rsidRDefault="003F36AF" w:rsidP="0003182F">
      <w:pPr>
        <w:spacing w:line="20" w:lineRule="atLeast"/>
        <w:jc w:val="both"/>
      </w:pPr>
    </w:p>
    <w:p w:rsidR="003F36AF" w:rsidRDefault="003F36AF" w:rsidP="0057535C">
      <w:pPr>
        <w:pStyle w:val="Heading2"/>
      </w:pPr>
      <w:bookmarkStart w:id="22" w:name="_Toc294615680"/>
      <w:r w:rsidRPr="007154AF">
        <w:t>Opinie dotyczące energetyki</w:t>
      </w:r>
      <w:bookmarkEnd w:id="22"/>
    </w:p>
    <w:p w:rsidR="003F36AF" w:rsidRPr="000042C3" w:rsidRDefault="003F36AF" w:rsidP="000042C3"/>
    <w:p w:rsidR="003F36AF" w:rsidRPr="00574F3C" w:rsidRDefault="003F36AF" w:rsidP="0003182F">
      <w:pPr>
        <w:spacing w:line="20" w:lineRule="atLeast"/>
        <w:jc w:val="both"/>
        <w:rPr>
          <w:rFonts w:ascii="Arial" w:hAnsi="Arial" w:cs="Arial"/>
          <w:sz w:val="22"/>
          <w:szCs w:val="22"/>
        </w:rPr>
      </w:pPr>
      <w:r w:rsidRPr="00574F3C">
        <w:rPr>
          <w:rFonts w:ascii="Arial" w:hAnsi="Arial" w:cs="Arial"/>
          <w:sz w:val="22"/>
          <w:szCs w:val="22"/>
        </w:rPr>
        <w:t>Zgodnie z art. 23 ustawy z dnia 10 kwietnia 1997 r. Prawo energetyczne, Zarząd Województwa Podlaskiego wydał 14 postanowień dotyczących wydania lub zmiany koncesji na wytwarzanie przesyłanie i dystrybucję energii elektrycznej oraz paliw ciekłych i gazowych</w:t>
      </w:r>
    </w:p>
    <w:p w:rsidR="003F36AF" w:rsidRPr="001837E3" w:rsidRDefault="003F36AF" w:rsidP="0003182F">
      <w:pPr>
        <w:spacing w:line="20" w:lineRule="atLeast"/>
        <w:jc w:val="both"/>
      </w:pPr>
    </w:p>
    <w:p w:rsidR="003F36AF" w:rsidRDefault="003F36AF" w:rsidP="0057535C">
      <w:pPr>
        <w:pStyle w:val="Heading2"/>
      </w:pPr>
      <w:bookmarkStart w:id="23" w:name="_Toc294615681"/>
      <w:r w:rsidRPr="007154AF">
        <w:t>Organizowanie i dotowanie kolejowych regionalnych przewozów osób</w:t>
      </w:r>
      <w:bookmarkEnd w:id="23"/>
    </w:p>
    <w:p w:rsidR="003F36AF" w:rsidRPr="00574F3C" w:rsidRDefault="003F36AF" w:rsidP="00F50CAD">
      <w:pPr>
        <w:rPr>
          <w:rFonts w:ascii="Arial" w:hAnsi="Arial" w:cs="Arial"/>
          <w:sz w:val="22"/>
          <w:szCs w:val="22"/>
        </w:rPr>
      </w:pP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 xml:space="preserve">Samorząd Województwa Podlaskiego jako organizator przewozów w ramach zawartych umów z „Przewozy Regionalne” sp. z o.o. </w:t>
      </w:r>
      <w:r w:rsidRPr="00574F3C">
        <w:rPr>
          <w:rFonts w:ascii="Arial" w:hAnsi="Arial" w:cs="Arial"/>
          <w:bCs/>
          <w:sz w:val="22"/>
          <w:szCs w:val="22"/>
        </w:rPr>
        <w:t>na dofinansowanie świadczenia usług publicznych w zakresie regionalnych kolejowych przewozów osób w Województwie Podlaskim</w:t>
      </w:r>
      <w:r w:rsidRPr="00574F3C">
        <w:rPr>
          <w:rFonts w:ascii="Arial" w:hAnsi="Arial" w:cs="Arial"/>
          <w:sz w:val="22"/>
          <w:szCs w:val="22"/>
        </w:rPr>
        <w:t xml:space="preserve">, udzielił dotacji w wysokości 17 928 856 zł. Powyższa kwota dotacji pozwoliła zrealizować średnio 67 połączeń kolejowych w dni robocze w dobie (średnio ok. 4,2 tys. pockm), z łączną pracą eksploatacyjną 1 529 859 pockm w ciągu roku. </w:t>
      </w: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Zarząd Województwa w ramach realizowanego zadania, zapewnił możliwość uruchomienia dodatkowych połączeń na dojazd na uroczystości żałobne w Warszawie w dniu 17.04.2010 r. oraz dojazd pątników na uroczystości Przemienienia Pańskiego na Św. Górze Grabarce.</w:t>
      </w:r>
    </w:p>
    <w:p w:rsidR="003F36AF" w:rsidRPr="001837E3" w:rsidRDefault="003F36AF" w:rsidP="009801ED">
      <w:pPr>
        <w:pStyle w:val="BodyText"/>
        <w:spacing w:after="0" w:line="20" w:lineRule="atLeast"/>
        <w:jc w:val="both"/>
        <w:rPr>
          <w:b/>
          <w:sz w:val="24"/>
          <w:szCs w:val="24"/>
        </w:rPr>
      </w:pPr>
    </w:p>
    <w:p w:rsidR="003F36AF" w:rsidRDefault="003F36AF" w:rsidP="000E4DA9">
      <w:pPr>
        <w:pStyle w:val="Heading2"/>
        <w:jc w:val="both"/>
      </w:pPr>
      <w:bookmarkStart w:id="24" w:name="_Toc294615682"/>
      <w:r>
        <w:t>Z</w:t>
      </w:r>
      <w:r w:rsidRPr="007154AF">
        <w:t>akup i utrzymanie taboru do realizacji przewozów</w:t>
      </w:r>
      <w:bookmarkEnd w:id="24"/>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 xml:space="preserve">Zgodnie z art. 3 ust. 5 i ust. 6 ustawy z dnia 16 grudnia 2005 r. o Funduszu Kolejowym </w:t>
      </w:r>
      <w:r w:rsidRPr="00574F3C">
        <w:rPr>
          <w:rFonts w:ascii="Arial" w:hAnsi="Arial" w:cs="Arial"/>
          <w:i/>
          <w:sz w:val="22"/>
          <w:szCs w:val="22"/>
        </w:rPr>
        <w:t>(Dz. U. z 2006 r. Nr 12, poz. 61 z późn. zm.)</w:t>
      </w:r>
      <w:r w:rsidRPr="00574F3C">
        <w:rPr>
          <w:rFonts w:ascii="Arial" w:hAnsi="Arial" w:cs="Arial"/>
          <w:sz w:val="22"/>
          <w:szCs w:val="22"/>
        </w:rPr>
        <w:t xml:space="preserve"> w roku 2010 z Funduszu Kolejowego na zadania w zakresie zakupu, modernizacji oraz napraw pojazdów szynowych przeznaczonych do przewozów pasażerskich wykonywanych na podstawie umowy o świadczenie usług publicznych, samorząd województwa otrzymał środki finansowe w kwocie 6 250 000 zł. oraz dysponował niewykorzystana kwotą z roku 2009 w wysokości 11 773 050 zł. </w:t>
      </w: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Ponadto, z budżetu państwa samorząd województwa otrzymał dotację celową na realizację zad</w:t>
      </w:r>
      <w:r>
        <w:rPr>
          <w:rFonts w:ascii="Arial" w:hAnsi="Arial" w:cs="Arial"/>
          <w:sz w:val="22"/>
          <w:szCs w:val="22"/>
        </w:rPr>
        <w:t>a</w:t>
      </w:r>
      <w:r w:rsidRPr="00574F3C">
        <w:rPr>
          <w:rFonts w:ascii="Arial" w:hAnsi="Arial" w:cs="Arial"/>
          <w:sz w:val="22"/>
          <w:szCs w:val="22"/>
        </w:rPr>
        <w:t>nia własnego w zakresie dofinansowania zakupu, modernizacji pojazdów szynowych przeznaczonych do przewozów pasażerskich wykonywanych na podstawie umowy o świadczenie usług publicznych w wysokości 7 293 750 zł. Dotacja celowa została wykorzystana w 100% na zakup taboru kolejowego.</w:t>
      </w:r>
    </w:p>
    <w:p w:rsidR="003F36AF" w:rsidRPr="00574F3C" w:rsidRDefault="003F36AF" w:rsidP="009801ED">
      <w:pPr>
        <w:spacing w:line="20" w:lineRule="atLeast"/>
        <w:jc w:val="both"/>
        <w:rPr>
          <w:rFonts w:ascii="Arial" w:hAnsi="Arial" w:cs="Arial"/>
          <w:sz w:val="22"/>
          <w:szCs w:val="22"/>
        </w:rPr>
      </w:pPr>
      <w:r>
        <w:rPr>
          <w:rFonts w:ascii="Arial" w:hAnsi="Arial" w:cs="Arial"/>
          <w:sz w:val="22"/>
          <w:szCs w:val="22"/>
        </w:rPr>
        <w:t>W 2010 r.</w:t>
      </w:r>
      <w:r w:rsidRPr="00574F3C">
        <w:rPr>
          <w:rFonts w:ascii="Arial" w:hAnsi="Arial" w:cs="Arial"/>
          <w:sz w:val="22"/>
          <w:szCs w:val="22"/>
        </w:rPr>
        <w:t xml:space="preserve"> zrealizowano projekt zakupu taboru kolejowego - 4 szt. używanych elektrycznych zespołów trakcyjnych (EZT) na kwotę 4 226 009,00 zł. </w:t>
      </w:r>
    </w:p>
    <w:p w:rsidR="003F36AF" w:rsidRPr="00574F3C" w:rsidRDefault="003F36AF" w:rsidP="009801ED">
      <w:pPr>
        <w:spacing w:line="20" w:lineRule="atLeast"/>
        <w:jc w:val="both"/>
        <w:rPr>
          <w:rFonts w:ascii="Arial" w:hAnsi="Arial" w:cs="Arial"/>
          <w:sz w:val="22"/>
          <w:szCs w:val="22"/>
        </w:rPr>
      </w:pP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W wyniku przeprowadzonej procedury przetargowej z firmą Pojazdy Szynowe PESA Bydgoszcz S.A. Holding. podpisano umowę na wykonanie i dostawę w roku 2011 - 2 szt spalinowych zespołów trakcyjnych (typu 218 Mc serii kolejowej SA133 tzw. autobusy szynowe). War</w:t>
      </w:r>
      <w:r>
        <w:rPr>
          <w:rFonts w:ascii="Arial" w:hAnsi="Arial" w:cs="Arial"/>
          <w:sz w:val="22"/>
          <w:szCs w:val="22"/>
        </w:rPr>
        <w:t xml:space="preserve">tość brutto umowy 18 324 400 zł, </w:t>
      </w:r>
      <w:r w:rsidRPr="00574F3C">
        <w:rPr>
          <w:rFonts w:ascii="Arial" w:hAnsi="Arial" w:cs="Arial"/>
          <w:sz w:val="22"/>
          <w:szCs w:val="22"/>
        </w:rPr>
        <w:t>z tego w 2010 r. odebrano część zamówienia na kwotę 5 333 400 zł</w:t>
      </w:r>
      <w:r>
        <w:rPr>
          <w:rFonts w:ascii="Arial" w:hAnsi="Arial" w:cs="Arial"/>
          <w:sz w:val="22"/>
          <w:szCs w:val="22"/>
        </w:rPr>
        <w:t>.</w:t>
      </w:r>
      <w:r w:rsidRPr="00574F3C">
        <w:rPr>
          <w:rFonts w:ascii="Arial" w:hAnsi="Arial" w:cs="Arial"/>
          <w:sz w:val="22"/>
          <w:szCs w:val="22"/>
        </w:rPr>
        <w:t xml:space="preserve"> </w:t>
      </w: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Na zakup taboru wydatkowano środki Funduszu Kolejowego i dotacji celowej budżetu państwa środki finansowe w wysokości 9 559 409 zł</w:t>
      </w:r>
      <w:r>
        <w:rPr>
          <w:rFonts w:ascii="Arial" w:hAnsi="Arial" w:cs="Arial"/>
          <w:sz w:val="22"/>
          <w:szCs w:val="22"/>
        </w:rPr>
        <w:t>.</w:t>
      </w:r>
      <w:r w:rsidRPr="00574F3C">
        <w:rPr>
          <w:rFonts w:ascii="Arial" w:hAnsi="Arial" w:cs="Arial"/>
          <w:sz w:val="22"/>
          <w:szCs w:val="22"/>
        </w:rPr>
        <w:t xml:space="preserve">  </w:t>
      </w: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 xml:space="preserve">Zakupione autobusy szynowe obsługują przewozy pasażerskie na trasie Hajnówka – Siedlce, Czeremcha – Białystok, Białystok – Suwałki oraz niektóre kursy na trasie Białystok – Szepietowo i Białystok – Ełk, co w znaczny sposób poprawia jakość i komfort podróżowania w naszym regionie. Zakupione używane pojazdy EZT będą modernizowane w roku bieżącym ze środków Funduszu Kolejowego. </w:t>
      </w:r>
    </w:p>
    <w:p w:rsidR="003F36AF" w:rsidRPr="00574F3C" w:rsidRDefault="003F36AF" w:rsidP="009801ED">
      <w:pPr>
        <w:spacing w:line="20" w:lineRule="atLeast"/>
        <w:jc w:val="both"/>
        <w:rPr>
          <w:rFonts w:ascii="Arial" w:hAnsi="Arial" w:cs="Arial"/>
          <w:sz w:val="22"/>
          <w:szCs w:val="22"/>
        </w:rPr>
      </w:pPr>
    </w:p>
    <w:p w:rsidR="003F36AF" w:rsidRPr="00574F3C" w:rsidRDefault="003F36AF" w:rsidP="009801ED">
      <w:pPr>
        <w:spacing w:line="20" w:lineRule="atLeast"/>
        <w:jc w:val="both"/>
        <w:rPr>
          <w:rFonts w:ascii="Arial" w:hAnsi="Arial" w:cs="Arial"/>
          <w:sz w:val="22"/>
          <w:szCs w:val="22"/>
        </w:rPr>
      </w:pPr>
      <w:r w:rsidRPr="00574F3C">
        <w:rPr>
          <w:rFonts w:ascii="Arial" w:hAnsi="Arial" w:cs="Arial"/>
          <w:sz w:val="22"/>
          <w:szCs w:val="22"/>
        </w:rPr>
        <w:t>Z Funduszu Kolejowego wydatkowano kwotę w wysoko</w:t>
      </w:r>
      <w:r>
        <w:rPr>
          <w:rFonts w:ascii="Arial" w:hAnsi="Arial" w:cs="Arial"/>
          <w:sz w:val="22"/>
          <w:szCs w:val="22"/>
        </w:rPr>
        <w:t xml:space="preserve">ści 3 675 151 zł </w:t>
      </w:r>
      <w:r w:rsidRPr="00574F3C">
        <w:rPr>
          <w:rFonts w:ascii="Arial" w:hAnsi="Arial" w:cs="Arial"/>
          <w:sz w:val="22"/>
          <w:szCs w:val="22"/>
        </w:rPr>
        <w:t>na refundację kosztów naprawy pojazdów własnych i przewoźnika spółki „Przewozy Regionalne” wykonujące regionalne kolejowe przewozy osób w ramach zawartych umów o oświadczenie usług publicznych.</w:t>
      </w:r>
    </w:p>
    <w:p w:rsidR="003F36AF" w:rsidRPr="00574F3C" w:rsidRDefault="003F36AF" w:rsidP="009801ED">
      <w:pPr>
        <w:spacing w:line="20" w:lineRule="atLeast"/>
        <w:jc w:val="both"/>
        <w:rPr>
          <w:rFonts w:ascii="Arial" w:hAnsi="Arial" w:cs="Arial"/>
          <w:sz w:val="22"/>
          <w:szCs w:val="22"/>
        </w:rPr>
      </w:pPr>
    </w:p>
    <w:p w:rsidR="003F36AF" w:rsidRPr="007154AF" w:rsidRDefault="003F36AF" w:rsidP="00EA2154">
      <w:pPr>
        <w:pStyle w:val="Heading2"/>
      </w:pPr>
      <w:bookmarkStart w:id="25" w:name="_Toc294615683"/>
      <w:r w:rsidRPr="007154AF">
        <w:t>Szkolenie i egzaminowanie kierowców pojazdów przewożących towary niebezpieczne (ADR)</w:t>
      </w:r>
      <w:bookmarkEnd w:id="25"/>
    </w:p>
    <w:p w:rsidR="003F36AF" w:rsidRPr="001837E3" w:rsidRDefault="003F36AF" w:rsidP="0003182F">
      <w:pPr>
        <w:pStyle w:val="BodyText"/>
        <w:spacing w:after="0" w:line="20" w:lineRule="atLeast"/>
        <w:jc w:val="both"/>
        <w:rPr>
          <w:b/>
          <w:color w:val="FF0000"/>
          <w:sz w:val="24"/>
          <w:szCs w:val="24"/>
        </w:rPr>
      </w:pPr>
    </w:p>
    <w:p w:rsidR="003F36AF" w:rsidRPr="00574F3C" w:rsidRDefault="003F36AF" w:rsidP="0003182F">
      <w:pPr>
        <w:pStyle w:val="BodyText"/>
        <w:spacing w:after="0" w:line="20" w:lineRule="atLeast"/>
        <w:jc w:val="both"/>
        <w:rPr>
          <w:rFonts w:ascii="Arial" w:hAnsi="Arial" w:cs="Arial"/>
          <w:sz w:val="22"/>
          <w:szCs w:val="22"/>
        </w:rPr>
      </w:pPr>
      <w:r w:rsidRPr="00574F3C">
        <w:rPr>
          <w:rFonts w:ascii="Arial" w:hAnsi="Arial" w:cs="Arial"/>
          <w:sz w:val="22"/>
          <w:szCs w:val="22"/>
        </w:rPr>
        <w:t>Zgodnie z art. 13 i 15 ustawy z dnia 28 października 2002 r. o przewozie drogowym towarów niebezpiecznych (Dz. U. z 2002 Nr 199 poz.1671 ze zm.) Marszałek Województwa sprawuje nadzór nad ośrodkami prowadzącymi kursy dokształcające dla kierowców pojazdów przewożących towary niebezpieczne. Marszałek Województwa ma obowiązek prowadzenia rejestru przedsiębiorców prowadzących kursy dokształcające</w:t>
      </w:r>
      <w:r w:rsidRPr="00574F3C">
        <w:rPr>
          <w:rFonts w:ascii="Arial" w:hAnsi="Arial" w:cs="Arial"/>
          <w:color w:val="FF0000"/>
          <w:sz w:val="22"/>
          <w:szCs w:val="22"/>
        </w:rPr>
        <w:t xml:space="preserve">. </w:t>
      </w:r>
      <w:r>
        <w:rPr>
          <w:rFonts w:ascii="Arial" w:hAnsi="Arial" w:cs="Arial"/>
          <w:sz w:val="22"/>
          <w:szCs w:val="22"/>
        </w:rPr>
        <w:t>W 2010 r.</w:t>
      </w:r>
      <w:r w:rsidRPr="00574F3C">
        <w:rPr>
          <w:rFonts w:ascii="Arial" w:hAnsi="Arial" w:cs="Arial"/>
          <w:sz w:val="22"/>
          <w:szCs w:val="22"/>
        </w:rPr>
        <w:t xml:space="preserve"> wydano 1 zaświadczenie, potwierdzające wpis do rejestru nowego ośrodka szkolącego kierowców, przewożących towary niebezpieczne</w:t>
      </w:r>
      <w:r>
        <w:rPr>
          <w:rFonts w:ascii="Arial" w:hAnsi="Arial" w:cs="Arial"/>
          <w:sz w:val="22"/>
          <w:szCs w:val="22"/>
        </w:rPr>
        <w:t>.</w:t>
      </w:r>
      <w:r w:rsidRPr="00574F3C">
        <w:rPr>
          <w:rFonts w:ascii="Arial" w:hAnsi="Arial" w:cs="Arial"/>
          <w:sz w:val="22"/>
          <w:szCs w:val="22"/>
        </w:rPr>
        <w:t xml:space="preserve"> Na koniec 2010 r. było zarejestrowanych 21 ośrodków szkoleniowych, które przeprowadziły łącznie 146 kursów dokształcających, w tym :</w:t>
      </w:r>
    </w:p>
    <w:p w:rsidR="003F36AF" w:rsidRPr="00574F3C" w:rsidRDefault="003F36AF" w:rsidP="0003182F">
      <w:pPr>
        <w:pStyle w:val="BodyText"/>
        <w:numPr>
          <w:ilvl w:val="0"/>
          <w:numId w:val="24"/>
        </w:numPr>
        <w:spacing w:after="0" w:line="20" w:lineRule="atLeast"/>
        <w:jc w:val="both"/>
        <w:rPr>
          <w:rFonts w:ascii="Arial" w:hAnsi="Arial" w:cs="Arial"/>
          <w:sz w:val="22"/>
          <w:szCs w:val="22"/>
        </w:rPr>
      </w:pPr>
      <w:r w:rsidRPr="00574F3C">
        <w:rPr>
          <w:rFonts w:ascii="Arial" w:hAnsi="Arial" w:cs="Arial"/>
          <w:sz w:val="22"/>
          <w:szCs w:val="22"/>
        </w:rPr>
        <w:t>kurs podstawowy – 74</w:t>
      </w:r>
    </w:p>
    <w:p w:rsidR="003F36AF" w:rsidRPr="00574F3C" w:rsidRDefault="003F36AF" w:rsidP="0003182F">
      <w:pPr>
        <w:pStyle w:val="BodyText"/>
        <w:numPr>
          <w:ilvl w:val="0"/>
          <w:numId w:val="24"/>
        </w:numPr>
        <w:spacing w:after="0" w:line="20" w:lineRule="atLeast"/>
        <w:jc w:val="both"/>
        <w:rPr>
          <w:rFonts w:ascii="Arial" w:hAnsi="Arial" w:cs="Arial"/>
          <w:sz w:val="22"/>
          <w:szCs w:val="22"/>
        </w:rPr>
      </w:pPr>
      <w:r w:rsidRPr="00574F3C">
        <w:rPr>
          <w:rFonts w:ascii="Arial" w:hAnsi="Arial" w:cs="Arial"/>
          <w:sz w:val="22"/>
          <w:szCs w:val="22"/>
        </w:rPr>
        <w:t>kurs specjalistyczny (cysterny) -.64</w:t>
      </w:r>
    </w:p>
    <w:p w:rsidR="003F36AF" w:rsidRPr="00574F3C" w:rsidRDefault="003F36AF" w:rsidP="0003182F">
      <w:pPr>
        <w:pStyle w:val="BodyText"/>
        <w:numPr>
          <w:ilvl w:val="0"/>
          <w:numId w:val="24"/>
        </w:numPr>
        <w:spacing w:after="0" w:line="20" w:lineRule="atLeast"/>
        <w:jc w:val="both"/>
        <w:rPr>
          <w:rFonts w:ascii="Arial" w:hAnsi="Arial" w:cs="Arial"/>
          <w:sz w:val="22"/>
          <w:szCs w:val="22"/>
        </w:rPr>
      </w:pPr>
      <w:r w:rsidRPr="00574F3C">
        <w:rPr>
          <w:rFonts w:ascii="Arial" w:hAnsi="Arial" w:cs="Arial"/>
          <w:sz w:val="22"/>
          <w:szCs w:val="22"/>
        </w:rPr>
        <w:t>kurs specjalistyczny (kl. I) – 4</w:t>
      </w:r>
    </w:p>
    <w:p w:rsidR="003F36AF" w:rsidRPr="00574F3C" w:rsidRDefault="003F36AF" w:rsidP="0003182F">
      <w:pPr>
        <w:pStyle w:val="BodyText"/>
        <w:numPr>
          <w:ilvl w:val="0"/>
          <w:numId w:val="24"/>
        </w:numPr>
        <w:spacing w:after="0" w:line="20" w:lineRule="atLeast"/>
        <w:jc w:val="both"/>
        <w:rPr>
          <w:rFonts w:ascii="Arial" w:hAnsi="Arial" w:cs="Arial"/>
          <w:sz w:val="22"/>
          <w:szCs w:val="22"/>
        </w:rPr>
      </w:pPr>
      <w:r w:rsidRPr="00574F3C">
        <w:rPr>
          <w:rFonts w:ascii="Arial" w:hAnsi="Arial" w:cs="Arial"/>
          <w:sz w:val="22"/>
          <w:szCs w:val="22"/>
        </w:rPr>
        <w:t>kurs specjalistyczny (kl.VII) - 4</w:t>
      </w:r>
    </w:p>
    <w:p w:rsidR="003F36AF" w:rsidRPr="007154AF" w:rsidRDefault="003F36AF" w:rsidP="00EA2154">
      <w:pPr>
        <w:pStyle w:val="Heading2"/>
      </w:pPr>
      <w:bookmarkStart w:id="26" w:name="_Toc294615684"/>
      <w:r w:rsidRPr="007154AF">
        <w:t>Nadzór nad Wojewódz</w:t>
      </w:r>
      <w:r>
        <w:t>kimi Ośrodkami Ruchu Drogowego</w:t>
      </w:r>
      <w:bookmarkEnd w:id="26"/>
      <w:r>
        <w:t xml:space="preserve"> </w:t>
      </w:r>
    </w:p>
    <w:p w:rsidR="003F36AF" w:rsidRPr="007154AF" w:rsidRDefault="003F36AF" w:rsidP="00EA2154">
      <w:pPr>
        <w:rPr>
          <w:rFonts w:ascii="Arial" w:hAnsi="Arial" w:cs="Arial"/>
          <w:b/>
          <w:sz w:val="24"/>
          <w:szCs w:val="24"/>
        </w:rPr>
      </w:pPr>
    </w:p>
    <w:p w:rsidR="003F36AF" w:rsidRPr="00574F3C" w:rsidRDefault="003F36AF" w:rsidP="0003182F">
      <w:pPr>
        <w:jc w:val="both"/>
        <w:rPr>
          <w:rFonts w:ascii="Arial" w:hAnsi="Arial" w:cs="Arial"/>
          <w:sz w:val="22"/>
          <w:szCs w:val="22"/>
        </w:rPr>
      </w:pPr>
      <w:r w:rsidRPr="00574F3C">
        <w:rPr>
          <w:rFonts w:ascii="Arial" w:hAnsi="Arial" w:cs="Arial"/>
          <w:sz w:val="22"/>
          <w:szCs w:val="22"/>
        </w:rPr>
        <w:t xml:space="preserve">Zgodnie z art. 116 ustawy z dnia 20 czerwca 1997 r. Prawo o ruchu drogowym </w:t>
      </w:r>
      <w:r w:rsidRPr="00574F3C">
        <w:rPr>
          <w:rFonts w:ascii="Arial" w:hAnsi="Arial" w:cs="Arial"/>
          <w:sz w:val="22"/>
          <w:szCs w:val="22"/>
        </w:rPr>
        <w:br/>
        <w:t>(Dz. U.</w:t>
      </w:r>
      <w:r>
        <w:rPr>
          <w:rFonts w:ascii="Arial" w:hAnsi="Arial" w:cs="Arial"/>
          <w:sz w:val="22"/>
          <w:szCs w:val="22"/>
        </w:rPr>
        <w:t xml:space="preserve"> z 2001 Nr 142 poz.1590 ze zm.)</w:t>
      </w:r>
      <w:r w:rsidRPr="00574F3C">
        <w:rPr>
          <w:rFonts w:ascii="Arial" w:hAnsi="Arial" w:cs="Arial"/>
          <w:sz w:val="22"/>
          <w:szCs w:val="22"/>
        </w:rPr>
        <w:t xml:space="preserve"> Zarząd Województwa prowadzi nadzór </w:t>
      </w:r>
      <w:r w:rsidRPr="00574F3C">
        <w:rPr>
          <w:rFonts w:ascii="Arial" w:hAnsi="Arial" w:cs="Arial"/>
          <w:sz w:val="22"/>
          <w:szCs w:val="22"/>
        </w:rPr>
        <w:br/>
        <w:t xml:space="preserve">nad działalnością WORD. W ramach nadzoru w 2010 r. wykonano poniższe czynności : </w:t>
      </w:r>
    </w:p>
    <w:p w:rsidR="003F36AF" w:rsidRPr="00574F3C" w:rsidRDefault="003F36AF" w:rsidP="0003182F">
      <w:pPr>
        <w:jc w:val="both"/>
        <w:rPr>
          <w:rFonts w:ascii="Arial" w:hAnsi="Arial" w:cs="Arial"/>
          <w:sz w:val="22"/>
          <w:szCs w:val="22"/>
        </w:rPr>
      </w:pPr>
    </w:p>
    <w:p w:rsidR="003F36AF" w:rsidRPr="00574F3C" w:rsidRDefault="003F36AF" w:rsidP="00013A3C">
      <w:pPr>
        <w:numPr>
          <w:ilvl w:val="0"/>
          <w:numId w:val="74"/>
        </w:numPr>
        <w:rPr>
          <w:rFonts w:ascii="Arial" w:hAnsi="Arial" w:cs="Arial"/>
          <w:sz w:val="22"/>
          <w:szCs w:val="22"/>
        </w:rPr>
      </w:pPr>
      <w:r w:rsidRPr="00574F3C">
        <w:rPr>
          <w:rFonts w:ascii="Arial" w:hAnsi="Arial" w:cs="Arial"/>
          <w:sz w:val="22"/>
          <w:szCs w:val="22"/>
        </w:rPr>
        <w:t xml:space="preserve">przeprowadzono 6 kontroli problemowych w ośrodkach, </w:t>
      </w:r>
    </w:p>
    <w:p w:rsidR="003F36AF" w:rsidRPr="00574F3C" w:rsidRDefault="003F36AF" w:rsidP="00013A3C">
      <w:pPr>
        <w:numPr>
          <w:ilvl w:val="0"/>
          <w:numId w:val="75"/>
        </w:numPr>
        <w:jc w:val="both"/>
        <w:rPr>
          <w:rFonts w:ascii="Arial" w:hAnsi="Arial" w:cs="Arial"/>
          <w:sz w:val="22"/>
          <w:szCs w:val="22"/>
        </w:rPr>
      </w:pPr>
      <w:r w:rsidRPr="00574F3C">
        <w:rPr>
          <w:rFonts w:ascii="Arial" w:hAnsi="Arial" w:cs="Arial"/>
          <w:sz w:val="22"/>
          <w:szCs w:val="22"/>
        </w:rPr>
        <w:t xml:space="preserve">zorganizowano 2 spotkania z dyrektorami WORD dotyczące analizy </w:t>
      </w:r>
      <w:r>
        <w:rPr>
          <w:rFonts w:ascii="Arial" w:hAnsi="Arial" w:cs="Arial"/>
          <w:sz w:val="22"/>
          <w:szCs w:val="22"/>
        </w:rPr>
        <w:t>sytuacji ekonomicznej ośrodków,</w:t>
      </w:r>
    </w:p>
    <w:p w:rsidR="003F36AF" w:rsidRPr="00B80967" w:rsidRDefault="003F36AF" w:rsidP="00013A3C">
      <w:pPr>
        <w:numPr>
          <w:ilvl w:val="0"/>
          <w:numId w:val="76"/>
        </w:numPr>
        <w:jc w:val="both"/>
        <w:rPr>
          <w:rFonts w:ascii="Arial" w:hAnsi="Arial" w:cs="Arial"/>
          <w:sz w:val="22"/>
          <w:szCs w:val="22"/>
        </w:rPr>
      </w:pPr>
      <w:r>
        <w:rPr>
          <w:rFonts w:ascii="Arial" w:hAnsi="Arial" w:cs="Arial"/>
          <w:sz w:val="22"/>
          <w:szCs w:val="22"/>
        </w:rPr>
        <w:t xml:space="preserve">podjęto uchwałę </w:t>
      </w:r>
      <w:r w:rsidRPr="00B80967">
        <w:rPr>
          <w:rFonts w:ascii="Arial" w:hAnsi="Arial" w:cs="Arial"/>
          <w:sz w:val="22"/>
          <w:szCs w:val="22"/>
        </w:rPr>
        <w:t>w sprawie wyboru biegłych rewidentów do oceny sprawozdań finansowych WORD-ów,</w:t>
      </w:r>
    </w:p>
    <w:p w:rsidR="003F36AF" w:rsidRPr="00B80967" w:rsidRDefault="003F36AF" w:rsidP="00013A3C">
      <w:pPr>
        <w:numPr>
          <w:ilvl w:val="0"/>
          <w:numId w:val="77"/>
        </w:numPr>
        <w:jc w:val="both"/>
        <w:rPr>
          <w:rFonts w:ascii="Arial" w:hAnsi="Arial" w:cs="Arial"/>
          <w:sz w:val="22"/>
          <w:szCs w:val="22"/>
        </w:rPr>
      </w:pPr>
      <w:r w:rsidRPr="00B80967">
        <w:rPr>
          <w:rFonts w:ascii="Arial" w:hAnsi="Arial" w:cs="Arial"/>
          <w:sz w:val="22"/>
          <w:szCs w:val="22"/>
        </w:rPr>
        <w:t xml:space="preserve">dokonano analizy sprawozdań finansowych WORD oraz </w:t>
      </w:r>
      <w:r>
        <w:rPr>
          <w:rFonts w:ascii="Arial" w:hAnsi="Arial" w:cs="Arial"/>
          <w:sz w:val="22"/>
          <w:szCs w:val="22"/>
        </w:rPr>
        <w:t>podjęto</w:t>
      </w:r>
      <w:r w:rsidRPr="00B80967">
        <w:rPr>
          <w:rFonts w:ascii="Arial" w:hAnsi="Arial" w:cs="Arial"/>
          <w:sz w:val="22"/>
          <w:szCs w:val="22"/>
        </w:rPr>
        <w:t xml:space="preserve"> </w:t>
      </w:r>
      <w:r w:rsidRPr="00B80967">
        <w:rPr>
          <w:rFonts w:ascii="Arial" w:hAnsi="Arial" w:cs="Arial"/>
          <w:sz w:val="22"/>
          <w:szCs w:val="22"/>
        </w:rPr>
        <w:br/>
        <w:t>3 uchwały przyjmujące ww</w:t>
      </w:r>
      <w:r>
        <w:rPr>
          <w:rFonts w:ascii="Arial" w:hAnsi="Arial" w:cs="Arial"/>
          <w:sz w:val="22"/>
          <w:szCs w:val="22"/>
        </w:rPr>
        <w:t>.</w:t>
      </w:r>
      <w:r w:rsidRPr="00B80967">
        <w:rPr>
          <w:rFonts w:ascii="Arial" w:hAnsi="Arial" w:cs="Arial"/>
          <w:sz w:val="22"/>
          <w:szCs w:val="22"/>
        </w:rPr>
        <w:t xml:space="preserve"> sprawozdania finansowe.</w:t>
      </w:r>
    </w:p>
    <w:p w:rsidR="003F36AF" w:rsidRPr="00B80967" w:rsidRDefault="003F36AF" w:rsidP="00013A3C">
      <w:pPr>
        <w:spacing w:line="20" w:lineRule="atLeast"/>
        <w:jc w:val="both"/>
        <w:rPr>
          <w:rFonts w:ascii="Arial" w:hAnsi="Arial" w:cs="Arial"/>
          <w:sz w:val="22"/>
          <w:szCs w:val="22"/>
        </w:rPr>
      </w:pPr>
    </w:p>
    <w:p w:rsidR="003F36AF" w:rsidRPr="00574F3C" w:rsidRDefault="003F36AF" w:rsidP="00013A3C">
      <w:pPr>
        <w:spacing w:line="20" w:lineRule="atLeast"/>
        <w:jc w:val="both"/>
        <w:rPr>
          <w:rFonts w:ascii="Arial" w:hAnsi="Arial" w:cs="Arial"/>
          <w:sz w:val="22"/>
          <w:szCs w:val="22"/>
        </w:rPr>
      </w:pPr>
      <w:r w:rsidRPr="00574F3C">
        <w:rPr>
          <w:rFonts w:ascii="Arial" w:hAnsi="Arial" w:cs="Arial"/>
          <w:sz w:val="22"/>
          <w:szCs w:val="22"/>
        </w:rPr>
        <w:t xml:space="preserve"> </w:t>
      </w:r>
      <w:r w:rsidRPr="00574F3C">
        <w:rPr>
          <w:rFonts w:ascii="Arial" w:hAnsi="Arial" w:cs="Arial"/>
          <w:b/>
          <w:sz w:val="22"/>
          <w:szCs w:val="22"/>
        </w:rPr>
        <w:t>Prowadzenie ewidencji egzaminatorów</w:t>
      </w:r>
      <w:r w:rsidRPr="00574F3C">
        <w:rPr>
          <w:rFonts w:ascii="Arial" w:hAnsi="Arial" w:cs="Arial"/>
          <w:sz w:val="22"/>
          <w:szCs w:val="22"/>
        </w:rPr>
        <w:t>:</w:t>
      </w:r>
    </w:p>
    <w:p w:rsidR="003F36AF" w:rsidRPr="00574F3C" w:rsidRDefault="003F36AF" w:rsidP="0003182F">
      <w:pPr>
        <w:spacing w:line="20" w:lineRule="atLeast"/>
        <w:jc w:val="both"/>
        <w:rPr>
          <w:rFonts w:ascii="Arial" w:hAnsi="Arial" w:cs="Arial"/>
          <w:b/>
          <w:sz w:val="22"/>
          <w:szCs w:val="22"/>
        </w:rPr>
      </w:pPr>
    </w:p>
    <w:p w:rsidR="003F36AF" w:rsidRPr="00013A3C" w:rsidRDefault="003F36AF" w:rsidP="0003182F">
      <w:pPr>
        <w:spacing w:line="20" w:lineRule="atLeast"/>
        <w:jc w:val="both"/>
        <w:rPr>
          <w:rFonts w:ascii="Arial" w:hAnsi="Arial" w:cs="Arial"/>
          <w:sz w:val="22"/>
          <w:szCs w:val="22"/>
        </w:rPr>
      </w:pPr>
      <w:r w:rsidRPr="00013A3C">
        <w:rPr>
          <w:rFonts w:ascii="Arial" w:hAnsi="Arial" w:cs="Arial"/>
          <w:sz w:val="22"/>
          <w:szCs w:val="22"/>
        </w:rPr>
        <w:t xml:space="preserve">Zgodnie z art. 111 ust. 1 ustawy z dnia 20 czerwca 1997 r. Prawo o ruchu drogowym </w:t>
      </w:r>
      <w:r w:rsidRPr="00013A3C">
        <w:rPr>
          <w:rFonts w:ascii="Arial" w:hAnsi="Arial" w:cs="Arial"/>
          <w:sz w:val="22"/>
          <w:szCs w:val="22"/>
        </w:rPr>
        <w:br/>
        <w:t>(Dz. U. z 2005 Nr 108 poz.908 ze zm.) Marszałek Województwa dokonuje wpisu osoby                   do ewidencji egzaminatorów. W ramach przysługujących uprawnień w 2010 r. wpisano                  do ewidencji egzaminatorów 14 osób. Natomiast 14 egzaminatorów rozszerzyło uprawnienia do egzaminowania osób ubiegający się o uprawnienia do kierowania pojazdami.</w:t>
      </w:r>
    </w:p>
    <w:p w:rsidR="003F36AF" w:rsidRPr="00C46CA8" w:rsidRDefault="003F36AF" w:rsidP="00C46CA8">
      <w:pPr>
        <w:spacing w:line="20" w:lineRule="atLeast"/>
        <w:jc w:val="both"/>
        <w:rPr>
          <w:rFonts w:ascii="Arial" w:hAnsi="Arial" w:cs="Arial"/>
          <w:sz w:val="22"/>
          <w:szCs w:val="22"/>
        </w:rPr>
      </w:pPr>
      <w:r w:rsidRPr="00013A3C">
        <w:rPr>
          <w:rFonts w:ascii="Arial" w:hAnsi="Arial" w:cs="Arial"/>
          <w:sz w:val="22"/>
          <w:szCs w:val="22"/>
        </w:rPr>
        <w:t>Zgodnie z art. 113 ust. 1 pkt. 3 ww. ustawy Marszałek województwa skreślił                                    5 egzaminatorów z ewidencji.</w:t>
      </w:r>
    </w:p>
    <w:p w:rsidR="003F36AF" w:rsidRPr="007154AF" w:rsidRDefault="003F36AF" w:rsidP="00EA2154">
      <w:pPr>
        <w:pStyle w:val="Heading2"/>
      </w:pPr>
      <w:bookmarkStart w:id="27" w:name="_Toc294615685"/>
      <w:r w:rsidRPr="007154AF">
        <w:t>Zarządzanie ruchem drogowym</w:t>
      </w:r>
      <w:bookmarkEnd w:id="27"/>
    </w:p>
    <w:p w:rsidR="003F36AF" w:rsidRPr="007154AF" w:rsidRDefault="003F36AF" w:rsidP="00EA2154">
      <w:pPr>
        <w:jc w:val="both"/>
        <w:rPr>
          <w:rFonts w:ascii="Arial" w:hAnsi="Arial" w:cs="Arial"/>
          <w:b/>
          <w:sz w:val="24"/>
          <w:szCs w:val="24"/>
        </w:rPr>
      </w:pPr>
    </w:p>
    <w:p w:rsidR="003F36AF" w:rsidRPr="00013A3C" w:rsidRDefault="003F36AF" w:rsidP="0003182F">
      <w:pPr>
        <w:spacing w:line="20" w:lineRule="atLeast"/>
        <w:jc w:val="both"/>
        <w:rPr>
          <w:rFonts w:ascii="Arial" w:hAnsi="Arial" w:cs="Arial"/>
          <w:sz w:val="22"/>
          <w:szCs w:val="22"/>
        </w:rPr>
      </w:pPr>
      <w:r w:rsidRPr="00013A3C">
        <w:rPr>
          <w:rFonts w:ascii="Arial" w:hAnsi="Arial" w:cs="Arial"/>
          <w:sz w:val="22"/>
          <w:szCs w:val="22"/>
        </w:rPr>
        <w:t>W ramach zarządzania ruchem na drogach wojewódzkich podjęto następujące działani</w:t>
      </w:r>
      <w:r>
        <w:rPr>
          <w:rFonts w:ascii="Arial" w:hAnsi="Arial" w:cs="Arial"/>
          <w:sz w:val="22"/>
          <w:szCs w:val="22"/>
        </w:rPr>
        <w:t xml:space="preserve">a </w:t>
      </w:r>
      <w:r w:rsidRPr="00013A3C">
        <w:rPr>
          <w:rFonts w:ascii="Arial" w:hAnsi="Arial" w:cs="Arial"/>
          <w:sz w:val="22"/>
          <w:szCs w:val="22"/>
        </w:rPr>
        <w:t>na rzecz poprawy Bezpieczeństwa Ruchu Drogowego (BRD) w województwie podlaskim:</w:t>
      </w:r>
    </w:p>
    <w:p w:rsidR="003F36AF" w:rsidRPr="00013A3C" w:rsidRDefault="003F36AF" w:rsidP="00A74598">
      <w:pPr>
        <w:numPr>
          <w:ilvl w:val="0"/>
          <w:numId w:val="78"/>
        </w:numPr>
        <w:spacing w:line="20" w:lineRule="atLeast"/>
        <w:jc w:val="both"/>
        <w:rPr>
          <w:rFonts w:ascii="Arial" w:hAnsi="Arial" w:cs="Arial"/>
          <w:sz w:val="22"/>
          <w:szCs w:val="22"/>
        </w:rPr>
      </w:pPr>
      <w:r>
        <w:rPr>
          <w:rFonts w:ascii="Arial" w:hAnsi="Arial" w:cs="Arial"/>
          <w:sz w:val="22"/>
          <w:szCs w:val="22"/>
        </w:rPr>
        <w:t>Uczestniczono</w:t>
      </w:r>
      <w:r w:rsidRPr="00013A3C">
        <w:rPr>
          <w:rFonts w:ascii="Arial" w:hAnsi="Arial" w:cs="Arial"/>
          <w:sz w:val="22"/>
          <w:szCs w:val="22"/>
        </w:rPr>
        <w:t xml:space="preserve"> wspólnie z przedstawicielami Podlaskiego Zarządu Dróg Wojewódzkich i Komendanta Wojewódzkiego Policji </w:t>
      </w:r>
      <w:r>
        <w:rPr>
          <w:rFonts w:ascii="Arial" w:hAnsi="Arial" w:cs="Arial"/>
          <w:sz w:val="22"/>
          <w:szCs w:val="22"/>
        </w:rPr>
        <w:t xml:space="preserve">w 29 wizjach w terenie dotyczących </w:t>
      </w:r>
      <w:r w:rsidRPr="00013A3C">
        <w:rPr>
          <w:rFonts w:ascii="Arial" w:hAnsi="Arial" w:cs="Arial"/>
          <w:sz w:val="22"/>
          <w:szCs w:val="22"/>
        </w:rPr>
        <w:t>rozpatrzenia 44 spraw dotyczących w szczególności: ustawienia znaków drogowskazowych i informacyjnych (dojazdy do miejscowości, lokalizacja obiektów obsługi podróżnych), ustawienia znaków ostrzegawczych o zwierzętach gospodarskich i dzikich, lokalizacji przystanków komunikacji publicznej, wyznaczenia przejść dla pieszych, ograniczeń prędkości, wpro</w:t>
      </w:r>
      <w:r>
        <w:rPr>
          <w:rFonts w:ascii="Arial" w:hAnsi="Arial" w:cs="Arial"/>
          <w:sz w:val="22"/>
          <w:szCs w:val="22"/>
        </w:rPr>
        <w:t xml:space="preserve">wadzenia zakazów zatrzymywania </w:t>
      </w:r>
      <w:r w:rsidRPr="00013A3C">
        <w:rPr>
          <w:rFonts w:ascii="Arial" w:hAnsi="Arial" w:cs="Arial"/>
          <w:sz w:val="22"/>
          <w:szCs w:val="22"/>
        </w:rPr>
        <w:t>oraz poprawy bezpieczeństwa ruchu drogowego w rejonach sz</w:t>
      </w:r>
      <w:r>
        <w:rPr>
          <w:rFonts w:ascii="Arial" w:hAnsi="Arial" w:cs="Arial"/>
          <w:sz w:val="22"/>
          <w:szCs w:val="22"/>
        </w:rPr>
        <w:t xml:space="preserve">kół, na </w:t>
      </w:r>
      <w:r w:rsidRPr="00013A3C">
        <w:rPr>
          <w:rFonts w:ascii="Arial" w:hAnsi="Arial" w:cs="Arial"/>
          <w:sz w:val="22"/>
          <w:szCs w:val="22"/>
        </w:rPr>
        <w:t xml:space="preserve">skrzyżowaniach i odcinkach dróg wojewódzkich. </w:t>
      </w:r>
    </w:p>
    <w:p w:rsidR="003F36AF" w:rsidRPr="00013A3C" w:rsidRDefault="003F36AF" w:rsidP="00013A3C">
      <w:pPr>
        <w:numPr>
          <w:ilvl w:val="0"/>
          <w:numId w:val="78"/>
        </w:numPr>
        <w:spacing w:line="20" w:lineRule="atLeast"/>
        <w:jc w:val="both"/>
        <w:rPr>
          <w:rFonts w:ascii="Arial" w:hAnsi="Arial" w:cs="Arial"/>
          <w:sz w:val="22"/>
          <w:szCs w:val="22"/>
        </w:rPr>
      </w:pPr>
      <w:r w:rsidRPr="00013A3C">
        <w:rPr>
          <w:rFonts w:ascii="Arial" w:hAnsi="Arial" w:cs="Arial"/>
          <w:sz w:val="22"/>
          <w:szCs w:val="22"/>
        </w:rPr>
        <w:t xml:space="preserve">Rozpatrzono 191 projektów organizacji ruchu drogowego, z czego: zatwierdzono 168 projektów organizacji, bądź zmiany organizacji ruchu drogowego na drogach wojewódzkich i skrzyżowaniach z innymi drogami niższych kategorii, w tym 36 projektów stałej organizacji ruchu drogowego i 132 projektów czasowej organizacji ruchu drogowego, jeden projekt zwrócono ze względów formalnych (brak zmiany organizacji ruchu), jeden wycofano (upłynął termin imprezy) oraz zaopiniowano 21 projektów organizacji ruchu, obejmujące skrzyżowania dróg wojewódzkich z drogami krajowymi, przebudowę mostów, przejazdów i drogi, 7 projektom przedłużono termin ważności; projekty dotyczyły miedzy innymi: przebudowywanych odcinków dróg (jezdni, skrzyżowań, zatok przystankowych, chodników, ścieżek rowerowych i obiektów mostowych), budowy wjazdów do posesji i obiektów usługowo-handlowych, budowy (przebudowy) urządzeń energetycznych, wodociągowych, kanalizacji sanitarnych i deszczowych, telekomunikacyjnych oraz sieci cieplnej i gazowej. </w:t>
      </w:r>
    </w:p>
    <w:p w:rsidR="003F36AF" w:rsidRPr="00013A3C" w:rsidRDefault="003F36AF" w:rsidP="00013A3C">
      <w:pPr>
        <w:numPr>
          <w:ilvl w:val="0"/>
          <w:numId w:val="78"/>
        </w:numPr>
        <w:spacing w:line="20" w:lineRule="atLeast"/>
        <w:jc w:val="both"/>
        <w:rPr>
          <w:rFonts w:ascii="Arial" w:hAnsi="Arial" w:cs="Arial"/>
          <w:sz w:val="22"/>
          <w:szCs w:val="22"/>
        </w:rPr>
      </w:pPr>
      <w:r w:rsidRPr="00013A3C">
        <w:rPr>
          <w:rFonts w:ascii="Arial" w:hAnsi="Arial" w:cs="Arial"/>
          <w:sz w:val="22"/>
          <w:szCs w:val="22"/>
        </w:rPr>
        <w:t xml:space="preserve">Komisja złożona z przedstawicieli samorządu województwa, PZDW i Policji przeprowadziła dwa przeglądy (wiosenny i jesienny) oznakowania wszystkich odcinków dróg wojewódzkich, ze szczególnym uwzględnieniem rejonów szkół, przejść dla pieszych, skrzyżowań i niebezpiecznych odcinków dróg. </w:t>
      </w:r>
    </w:p>
    <w:p w:rsidR="003F36AF" w:rsidRPr="00765646" w:rsidRDefault="003F36AF" w:rsidP="00941D19">
      <w:pPr>
        <w:pStyle w:val="BodyText"/>
        <w:spacing w:after="0"/>
        <w:rPr>
          <w:b/>
          <w:color w:val="FF0000"/>
          <w:szCs w:val="24"/>
          <w:u w:val="single"/>
        </w:rPr>
      </w:pPr>
    </w:p>
    <w:p w:rsidR="003F36AF" w:rsidRPr="002F0373" w:rsidRDefault="003F36AF" w:rsidP="00F05F16">
      <w:pPr>
        <w:pStyle w:val="Heading1"/>
      </w:pPr>
      <w:bookmarkStart w:id="28" w:name="_Toc294615686"/>
      <w:r w:rsidRPr="00E64820">
        <w:t>OCHRONA ŚRODOWISKA</w:t>
      </w:r>
      <w:bookmarkEnd w:id="28"/>
    </w:p>
    <w:p w:rsidR="003F36AF" w:rsidRDefault="003F36AF" w:rsidP="003A1A6D">
      <w:pPr>
        <w:pStyle w:val="Heading2"/>
      </w:pPr>
      <w:bookmarkStart w:id="29" w:name="_Toc294615687"/>
      <w:r w:rsidRPr="007154AF">
        <w:t>Działalność w zakresie opłat za korzystanie ze środowiska i opłaty produktowej</w:t>
      </w:r>
      <w:bookmarkEnd w:id="29"/>
    </w:p>
    <w:p w:rsidR="003F36AF" w:rsidRPr="001837E3" w:rsidRDefault="003F36AF" w:rsidP="009C4361">
      <w:pPr>
        <w:tabs>
          <w:tab w:val="left" w:pos="7920"/>
        </w:tabs>
        <w:spacing w:line="20" w:lineRule="atLeast"/>
        <w:jc w:val="both"/>
      </w:pPr>
      <w:r w:rsidRPr="001837E3">
        <w:tab/>
      </w:r>
    </w:p>
    <w:p w:rsidR="003F36AF" w:rsidRPr="00013A3C" w:rsidRDefault="003F36AF" w:rsidP="00013A3C">
      <w:pPr>
        <w:tabs>
          <w:tab w:val="left" w:pos="7920"/>
        </w:tabs>
        <w:spacing w:line="20" w:lineRule="atLeast"/>
        <w:jc w:val="both"/>
        <w:rPr>
          <w:rFonts w:ascii="Arial" w:hAnsi="Arial" w:cs="Arial"/>
          <w:sz w:val="22"/>
          <w:szCs w:val="22"/>
        </w:rPr>
      </w:pPr>
      <w:r w:rsidRPr="00013A3C">
        <w:rPr>
          <w:rFonts w:ascii="Arial" w:hAnsi="Arial" w:cs="Arial"/>
          <w:sz w:val="22"/>
          <w:szCs w:val="22"/>
        </w:rPr>
        <w:t>Wpływy ogółem z tytułu opłat za korzystanie ze środowiska, tj. za emisję gazów lub pyłów do powietrza, za pobór wody i odprowadzanie ścieków, za składowanie odpadów, odsetek karnych i opłaty prolongacyjnej</w:t>
      </w:r>
      <w:r w:rsidRPr="00013A3C">
        <w:rPr>
          <w:rFonts w:ascii="Arial" w:hAnsi="Arial" w:cs="Arial"/>
          <w:color w:val="FF0000"/>
          <w:sz w:val="22"/>
          <w:szCs w:val="22"/>
        </w:rPr>
        <w:t xml:space="preserve"> </w:t>
      </w:r>
      <w:r w:rsidRPr="00013A3C">
        <w:rPr>
          <w:rFonts w:ascii="Arial" w:hAnsi="Arial" w:cs="Arial"/>
          <w:sz w:val="22"/>
          <w:szCs w:val="22"/>
        </w:rPr>
        <w:t>(w okresie od dnia 1 stycznia 2010 r. do dnia 31 grudnia 2010 r.) wyniosły 26 592 195 zł. W wyniku comiesięcznej dystrybucji w/w środków na fundusze ochrony środowiska i gospodarki wodnej przekazano kwotę 26 444 290 zł, w tym do: Narodowego Funduszu Ochrony Środowiska i Gospodarki Wodnej w Warszawie – 5 486 671 zł, Wojewódzkiego Funduszu Ochrony Środowiska i Gospodarki Wodnej w Białymstoku – 10 189 565 zł, do budżetów  powiatów – 2 632 933 zł,  do budżetów gmin –  8 132 367  zł i na rachunek Urzędu Marszałkowskiego Województwa Podlaskiego w Białymstoku –  2 754 zł.</w:t>
      </w:r>
    </w:p>
    <w:p w:rsidR="003F36AF" w:rsidRPr="00013A3C" w:rsidRDefault="003F36AF" w:rsidP="00013A3C">
      <w:pPr>
        <w:spacing w:line="20" w:lineRule="atLeast"/>
        <w:jc w:val="both"/>
        <w:rPr>
          <w:rFonts w:ascii="Arial" w:hAnsi="Arial" w:cs="Arial"/>
          <w:iCs/>
          <w:color w:val="FF0000"/>
          <w:sz w:val="22"/>
          <w:szCs w:val="22"/>
        </w:rPr>
      </w:pPr>
      <w:r w:rsidRPr="00013A3C">
        <w:rPr>
          <w:rFonts w:ascii="Arial" w:hAnsi="Arial" w:cs="Arial"/>
          <w:iCs/>
          <w:sz w:val="22"/>
          <w:szCs w:val="22"/>
        </w:rPr>
        <w:t>Wpływy z tytułu opłaty produktowej wyniosły w okresie od dnia 1 stycznia 2010 r. do dnia 31 grudnia 2010 r. 454 129 zł. Natomiast do Narodowego Funduszu Ochrony Środowiska i Gospodarki Wodnej w Warszawie przekazano kwotę 313 354 zł i Urzędowi Marszałkowskiemu Województwa Podlaskiego -  6 308 zł.</w:t>
      </w:r>
    </w:p>
    <w:p w:rsidR="003F36AF" w:rsidRPr="00013A3C" w:rsidRDefault="003F36AF" w:rsidP="00013A3C">
      <w:pPr>
        <w:spacing w:line="20" w:lineRule="atLeast"/>
        <w:jc w:val="both"/>
        <w:rPr>
          <w:rFonts w:ascii="Arial" w:hAnsi="Arial" w:cs="Arial"/>
          <w:iCs/>
          <w:sz w:val="22"/>
          <w:szCs w:val="22"/>
        </w:rPr>
      </w:pPr>
      <w:r w:rsidRPr="00013A3C">
        <w:rPr>
          <w:rFonts w:ascii="Arial" w:hAnsi="Arial" w:cs="Arial"/>
          <w:iCs/>
          <w:sz w:val="22"/>
          <w:szCs w:val="22"/>
        </w:rPr>
        <w:t xml:space="preserve">Prowadzono działalność decyzyjną w zakresie wymierzania opłat za korzystanie ze środowiska i opłaty produktowej (67) oraz w zakresie udzielania ulg w opłatach (45). Powyższe decyzje zaowocowały wpływami w kwocie 602 328 zł. Wydano również 5 decyzji  administracyjnych w sprawie interpretacji </w:t>
      </w:r>
      <w:r w:rsidRPr="00013A3C">
        <w:rPr>
          <w:rFonts w:ascii="Arial" w:hAnsi="Arial" w:cs="Arial"/>
          <w:sz w:val="22"/>
          <w:szCs w:val="22"/>
        </w:rPr>
        <w:t>co do sposobu zastosowania przepisów w zakresie naliczania i deklarowania opłat za korzystanie ze środowiska oraz 3 decyzje administracyjne stwierdzające nadpłaty w wysokości wniesionych opłat  za korzystanie ze środowiska.</w:t>
      </w:r>
    </w:p>
    <w:p w:rsidR="003F36AF" w:rsidRPr="00013A3C" w:rsidRDefault="003F36AF" w:rsidP="00013A3C">
      <w:pPr>
        <w:spacing w:line="20" w:lineRule="atLeast"/>
        <w:jc w:val="both"/>
        <w:rPr>
          <w:rFonts w:ascii="Arial" w:hAnsi="Arial" w:cs="Arial"/>
          <w:iCs/>
          <w:sz w:val="22"/>
          <w:szCs w:val="22"/>
        </w:rPr>
      </w:pPr>
      <w:r w:rsidRPr="00013A3C">
        <w:rPr>
          <w:rFonts w:ascii="Arial" w:hAnsi="Arial" w:cs="Arial"/>
          <w:iCs/>
          <w:sz w:val="22"/>
          <w:szCs w:val="22"/>
        </w:rPr>
        <w:t xml:space="preserve">Prowadzono działalność windykacyjną, w ramach której wystawiono 293 upomnień na łączną kwotę 1 233 004 zł oraz 140 tytuły wykonawcze na łączną kwotę 425 556 zł. </w:t>
      </w:r>
      <w:r w:rsidRPr="00013A3C">
        <w:rPr>
          <w:rFonts w:ascii="Arial" w:hAnsi="Arial" w:cs="Arial"/>
          <w:sz w:val="22"/>
          <w:szCs w:val="22"/>
        </w:rPr>
        <w:t>Wydano 319 zaświadczeń o wywiązywaniu się z obowiązku uiszczania opłat za korzystanie ze środowiska przez jednostki startujące w konkursach ekologicznych oraz ubiegające się o środki finansowe z Wojewódzkiego Funduszu Ochrony Środowiska i Gospodarki Wodnej w Białymstoku, z Narodowego Funduszu Ochrony Środowiska i Gospodarki Wodnej w Warszawie oraz Regionalnego Programu Operacyjnego Województwa Podlaskiego.</w:t>
      </w:r>
    </w:p>
    <w:p w:rsidR="003F36AF" w:rsidRPr="00013A3C" w:rsidRDefault="003F36AF" w:rsidP="00013A3C">
      <w:pPr>
        <w:spacing w:line="20" w:lineRule="atLeast"/>
        <w:jc w:val="both"/>
        <w:rPr>
          <w:rFonts w:ascii="Arial" w:hAnsi="Arial" w:cs="Arial"/>
          <w:iCs/>
          <w:sz w:val="22"/>
          <w:szCs w:val="22"/>
        </w:rPr>
      </w:pPr>
      <w:r w:rsidRPr="00013A3C">
        <w:rPr>
          <w:rFonts w:ascii="Arial" w:hAnsi="Arial" w:cs="Arial"/>
          <w:sz w:val="22"/>
          <w:szCs w:val="22"/>
        </w:rPr>
        <w:t>W</w:t>
      </w:r>
      <w:r w:rsidRPr="00013A3C">
        <w:rPr>
          <w:rFonts w:ascii="Arial" w:hAnsi="Arial" w:cs="Arial"/>
          <w:iCs/>
          <w:sz w:val="22"/>
          <w:szCs w:val="22"/>
        </w:rPr>
        <w:t xml:space="preserve"> wyniku kontynuacji działań w zakresie tworzenia </w:t>
      </w:r>
      <w:r w:rsidRPr="00013A3C">
        <w:rPr>
          <w:rFonts w:ascii="Arial" w:hAnsi="Arial" w:cs="Arial"/>
          <w:sz w:val="22"/>
          <w:szCs w:val="22"/>
        </w:rPr>
        <w:t xml:space="preserve">wojewódzkiej bazy danych podmiotów korzystających ze środowiska </w:t>
      </w:r>
      <w:r w:rsidRPr="00013A3C">
        <w:rPr>
          <w:rFonts w:ascii="Arial" w:hAnsi="Arial" w:cs="Arial"/>
          <w:iCs/>
          <w:sz w:val="22"/>
          <w:szCs w:val="22"/>
        </w:rPr>
        <w:t xml:space="preserve">przeprowadzono 111 kontroli wnoszenia opłat za korzystanie ze środowiska, w wyniku czego uzyskano środki finansowe w kwocie 154 529 zł. W efekcie prowadzonych działań kontrolnych oraz rozpowszechniania informacji o obowiązkach ustawowych nałożonych na przedsiębiorców korzystających ze środowiska powiększono bazę jednostek do 8 000. </w:t>
      </w:r>
    </w:p>
    <w:p w:rsidR="003F36AF" w:rsidRPr="00013A3C" w:rsidRDefault="003F36AF" w:rsidP="00013A3C">
      <w:pPr>
        <w:spacing w:line="20" w:lineRule="atLeast"/>
        <w:jc w:val="both"/>
        <w:rPr>
          <w:rFonts w:ascii="Arial" w:hAnsi="Arial" w:cs="Arial"/>
          <w:iCs/>
          <w:sz w:val="22"/>
          <w:szCs w:val="22"/>
        </w:rPr>
      </w:pPr>
      <w:r w:rsidRPr="00013A3C">
        <w:rPr>
          <w:rFonts w:ascii="Arial" w:hAnsi="Arial" w:cs="Arial"/>
          <w:iCs/>
          <w:sz w:val="22"/>
          <w:szCs w:val="22"/>
        </w:rPr>
        <w:t xml:space="preserve">W roku 2010 r. Zarząd Województwa  </w:t>
      </w:r>
      <w:r>
        <w:rPr>
          <w:rFonts w:ascii="Arial" w:hAnsi="Arial" w:cs="Arial"/>
          <w:iCs/>
          <w:sz w:val="22"/>
          <w:szCs w:val="22"/>
        </w:rPr>
        <w:t xml:space="preserve">Podlaskiego </w:t>
      </w:r>
      <w:r w:rsidRPr="00013A3C">
        <w:rPr>
          <w:rFonts w:ascii="Arial" w:hAnsi="Arial" w:cs="Arial"/>
          <w:iCs/>
          <w:sz w:val="22"/>
          <w:szCs w:val="22"/>
        </w:rPr>
        <w:t>otrzymał dotacje z Wojewódzkiego Funduszu Ochrony Środowiska i Gospodarki Wodnej w Białymstoku w kwocie 178.608,00 zł  na realizacj</w:t>
      </w:r>
      <w:r>
        <w:rPr>
          <w:rFonts w:ascii="Arial" w:hAnsi="Arial" w:cs="Arial"/>
          <w:iCs/>
          <w:sz w:val="22"/>
          <w:szCs w:val="22"/>
        </w:rPr>
        <w:t>ę</w:t>
      </w:r>
      <w:r w:rsidRPr="00013A3C">
        <w:rPr>
          <w:rFonts w:ascii="Arial" w:hAnsi="Arial" w:cs="Arial"/>
          <w:iCs/>
          <w:sz w:val="22"/>
          <w:szCs w:val="22"/>
        </w:rPr>
        <w:t xml:space="preserve"> przedsięwzięcia pod nazwą „Usprawnianie systemu kontroli wnoszenia opłat  za korzystanie ze środowiska i opłaty produktowej poprzez tworzenie baz danych podmiotów zobowiązanych do wnoszenia tych opłat – zakup systemów informatycznych służących weryfikacji i księgowaniu opłat”. Ponadto  pozyskano z Wojewódzkiego Funduszu Ochrony Środowiska i Gospodarki Wodnej w Białymstoku środki o wartości 76.600,00 zł z przeznaczeniem na zadanie: zakup samochodu terenowego na potrzeby usprawnienia systemu kontroli przestrzegania przez podmioty gospodarki narodowej przepisów w zakresie ochrony środowiska i geologii. Opracowano i przeprowadzono RADIOWĄ KAMPANIĘ INFORMACYJNĄ pt. „Azbest-zagrożenie - II Edycja” na realizację której pozyskano dotację z Ministerstwa Gospodarki w wysokości </w:t>
      </w:r>
      <w:r w:rsidRPr="00013A3C">
        <w:rPr>
          <w:rFonts w:ascii="Arial" w:hAnsi="Arial" w:cs="Arial"/>
          <w:sz w:val="22"/>
          <w:szCs w:val="22"/>
        </w:rPr>
        <w:t xml:space="preserve">20.045,00 zł </w:t>
      </w:r>
      <w:r w:rsidRPr="00013A3C">
        <w:rPr>
          <w:rFonts w:ascii="Arial" w:hAnsi="Arial" w:cs="Arial"/>
          <w:iCs/>
          <w:sz w:val="22"/>
          <w:szCs w:val="22"/>
        </w:rPr>
        <w:t xml:space="preserve">w ramach środków na realizację zadań przyjętych  w „Programie Oczyszczania Kraju z Azbestu na lata 2009-2032”.Prowadzono publicznie dostępny wykaz danych o dokumentach zawierających informacje o środowisku i jego ochronie oraz aktualizowano informacje publiczne zawarte na stronach BIP i portalu Wrota Podlasia. Zgodnie  z ustawą z dnia 3 października 2008 r. </w:t>
      </w:r>
      <w:r w:rsidRPr="00013A3C">
        <w:rPr>
          <w:rFonts w:ascii="Arial" w:hAnsi="Arial" w:cs="Arial"/>
          <w:i/>
          <w:iCs/>
          <w:sz w:val="22"/>
          <w:szCs w:val="22"/>
        </w:rPr>
        <w:t xml:space="preserve">o udostępnieniu informacji i jego ochronie, udziale społeczeństwa  w ochronie środowiska oraz o ocenach oddziaływania na środowisko </w:t>
      </w:r>
      <w:r w:rsidRPr="00013A3C">
        <w:rPr>
          <w:rFonts w:ascii="Arial" w:hAnsi="Arial" w:cs="Arial"/>
          <w:iCs/>
          <w:sz w:val="22"/>
          <w:szCs w:val="22"/>
        </w:rPr>
        <w:t>(Dz. U. Nr 199, poz. 1227) udzielono odpowiedzi na  24 wnioski o udostępnienie informacji o środowisku i jego ochronie.</w:t>
      </w:r>
    </w:p>
    <w:p w:rsidR="003F36AF" w:rsidRPr="007F5A75" w:rsidRDefault="003F36AF" w:rsidP="000E3B3F">
      <w:pPr>
        <w:jc w:val="both"/>
      </w:pPr>
    </w:p>
    <w:p w:rsidR="003F36AF" w:rsidRDefault="003F36AF" w:rsidP="00AF063F">
      <w:pPr>
        <w:pStyle w:val="Heading2"/>
      </w:pPr>
      <w:bookmarkStart w:id="30" w:name="_Toc294615688"/>
      <w:r>
        <w:t>P</w:t>
      </w:r>
      <w:r w:rsidRPr="007154AF">
        <w:t>lanowani</w:t>
      </w:r>
      <w:r>
        <w:t>e</w:t>
      </w:r>
      <w:r w:rsidRPr="007154AF">
        <w:t xml:space="preserve"> i programowani</w:t>
      </w:r>
      <w:r>
        <w:t>e</w:t>
      </w:r>
      <w:bookmarkEnd w:id="30"/>
      <w:r w:rsidRPr="007154AF">
        <w:t xml:space="preserve"> </w:t>
      </w:r>
    </w:p>
    <w:p w:rsidR="003F36AF" w:rsidRPr="00013A3C" w:rsidRDefault="003F36AF" w:rsidP="009C4361">
      <w:pPr>
        <w:spacing w:line="20" w:lineRule="atLeast"/>
        <w:jc w:val="both"/>
        <w:rPr>
          <w:rFonts w:ascii="Arial" w:hAnsi="Arial" w:cs="Arial"/>
          <w:color w:val="000000"/>
          <w:sz w:val="22"/>
          <w:szCs w:val="22"/>
        </w:rPr>
      </w:pPr>
    </w:p>
    <w:p w:rsidR="003F36AF" w:rsidRPr="00013A3C" w:rsidRDefault="003F36AF" w:rsidP="009C4361">
      <w:pPr>
        <w:spacing w:line="20" w:lineRule="atLeast"/>
        <w:jc w:val="both"/>
        <w:rPr>
          <w:rFonts w:ascii="Arial" w:hAnsi="Arial" w:cs="Arial"/>
          <w:color w:val="000000"/>
          <w:sz w:val="22"/>
          <w:szCs w:val="22"/>
        </w:rPr>
      </w:pPr>
      <w:r w:rsidRPr="00013A3C">
        <w:rPr>
          <w:rFonts w:ascii="Arial" w:hAnsi="Arial" w:cs="Arial"/>
          <w:color w:val="000000"/>
          <w:sz w:val="22"/>
          <w:szCs w:val="22"/>
        </w:rPr>
        <w:t>Kontynuowano opiniowanie projektów powiatowych programów ochrony środowiska oraz powiatowych i gminnych planów gospodarki odpadami.</w:t>
      </w:r>
    </w:p>
    <w:p w:rsidR="003F36AF" w:rsidRPr="00013A3C" w:rsidRDefault="003F36AF" w:rsidP="009C4361">
      <w:pPr>
        <w:spacing w:line="20" w:lineRule="atLeast"/>
        <w:jc w:val="both"/>
        <w:rPr>
          <w:rFonts w:ascii="Arial" w:hAnsi="Arial" w:cs="Arial"/>
          <w:color w:val="000000"/>
          <w:sz w:val="22"/>
          <w:szCs w:val="22"/>
        </w:rPr>
      </w:pPr>
      <w:r w:rsidRPr="00013A3C">
        <w:rPr>
          <w:rFonts w:ascii="Arial" w:hAnsi="Arial" w:cs="Arial"/>
          <w:color w:val="000000"/>
          <w:sz w:val="22"/>
          <w:szCs w:val="22"/>
        </w:rPr>
        <w:t xml:space="preserve">W 2010 r. Zarząd Województwa </w:t>
      </w:r>
      <w:r>
        <w:rPr>
          <w:rFonts w:ascii="Arial" w:hAnsi="Arial" w:cs="Arial"/>
          <w:color w:val="000000"/>
          <w:sz w:val="22"/>
          <w:szCs w:val="22"/>
        </w:rPr>
        <w:t xml:space="preserve">Podlaskiego </w:t>
      </w:r>
      <w:r w:rsidRPr="00013A3C">
        <w:rPr>
          <w:rFonts w:ascii="Arial" w:hAnsi="Arial" w:cs="Arial"/>
          <w:color w:val="000000"/>
          <w:sz w:val="22"/>
          <w:szCs w:val="22"/>
        </w:rPr>
        <w:t>zaopiniował 1 projekt powiatowego programu ochrony środowiska, 1 projekt powiatowego planu gospodarki odpadami i 9 projektów gminnych planów gospodarki odpadami.</w:t>
      </w:r>
    </w:p>
    <w:p w:rsidR="003F36AF" w:rsidRDefault="003F36AF" w:rsidP="00EA2154">
      <w:pPr>
        <w:jc w:val="both"/>
        <w:rPr>
          <w:rFonts w:ascii="Arial" w:hAnsi="Arial" w:cs="Arial"/>
          <w:sz w:val="24"/>
          <w:szCs w:val="24"/>
        </w:rPr>
      </w:pPr>
    </w:p>
    <w:p w:rsidR="003F36AF" w:rsidRDefault="003F36AF" w:rsidP="00212629">
      <w:pPr>
        <w:pStyle w:val="Heading2"/>
      </w:pPr>
      <w:bookmarkStart w:id="31" w:name="_Toc294615689"/>
      <w:r w:rsidRPr="007F5A75">
        <w:t>Współpraca z organizacjami pozarządowymi</w:t>
      </w:r>
      <w:bookmarkEnd w:id="31"/>
    </w:p>
    <w:p w:rsidR="003F36AF" w:rsidRPr="00C46CA8" w:rsidRDefault="003F36AF" w:rsidP="00C46CA8"/>
    <w:p w:rsidR="003F36AF" w:rsidRPr="00013A3C" w:rsidRDefault="003F36AF" w:rsidP="00AE7295">
      <w:pPr>
        <w:spacing w:line="20" w:lineRule="atLeast"/>
        <w:ind w:right="-3"/>
        <w:jc w:val="both"/>
        <w:rPr>
          <w:rFonts w:ascii="Arial" w:hAnsi="Arial" w:cs="Arial"/>
          <w:color w:val="000000"/>
          <w:sz w:val="22"/>
          <w:szCs w:val="22"/>
        </w:rPr>
      </w:pPr>
      <w:r w:rsidRPr="00013A3C">
        <w:rPr>
          <w:rFonts w:ascii="Arial" w:hAnsi="Arial" w:cs="Arial"/>
          <w:color w:val="000000"/>
          <w:sz w:val="22"/>
          <w:szCs w:val="22"/>
        </w:rPr>
        <w:t>W ramach realizacji „Programu współpracy Województwa Podlaskiego z organizacjami pozarządowymi oraz podmiotami wymienionymi w art. 3 ust. 3 ustawy z dnia 24 kwietnia 2003 r. o działalności pożytku publicznego i o wolontariacie</w:t>
      </w:r>
      <w:r>
        <w:rPr>
          <w:rFonts w:ascii="Arial" w:hAnsi="Arial" w:cs="Arial"/>
          <w:color w:val="000000"/>
          <w:sz w:val="22"/>
          <w:szCs w:val="22"/>
        </w:rPr>
        <w:t xml:space="preserve"> w 2010 roku</w:t>
      </w:r>
      <w:r w:rsidRPr="00013A3C">
        <w:rPr>
          <w:rFonts w:ascii="Arial" w:hAnsi="Arial" w:cs="Arial"/>
          <w:color w:val="000000"/>
          <w:sz w:val="22"/>
          <w:szCs w:val="22"/>
        </w:rPr>
        <w:t xml:space="preserve"> przyznano dotacje na łączną kwotę 100 000 zł na realizację zadań publicznych </w:t>
      </w:r>
      <w:r w:rsidRPr="00013A3C">
        <w:rPr>
          <w:rFonts w:ascii="Arial" w:hAnsi="Arial" w:cs="Arial"/>
          <w:bCs/>
          <w:color w:val="000000"/>
          <w:sz w:val="22"/>
          <w:szCs w:val="22"/>
        </w:rPr>
        <w:t xml:space="preserve">w sferze ekologii i ochrony zwierząt oraz ochrony dziedzictwa przyrodniczego </w:t>
      </w:r>
      <w:r w:rsidRPr="00013A3C">
        <w:rPr>
          <w:rFonts w:ascii="Arial" w:hAnsi="Arial" w:cs="Arial"/>
          <w:color w:val="000000"/>
          <w:sz w:val="22"/>
          <w:szCs w:val="22"/>
        </w:rPr>
        <w:t xml:space="preserve">w ramach konkursu </w:t>
      </w:r>
      <w:r w:rsidRPr="00013A3C">
        <w:rPr>
          <w:rFonts w:ascii="Arial" w:hAnsi="Arial" w:cs="Arial"/>
          <w:i/>
          <w:color w:val="000000"/>
          <w:sz w:val="22"/>
          <w:szCs w:val="22"/>
        </w:rPr>
        <w:t>Edukacja społeczeństwa w zakresie zrównoważonego wykorzystania energii i racjonalnej gospodarki odpadami</w:t>
      </w:r>
      <w:r w:rsidRPr="00013A3C">
        <w:rPr>
          <w:rFonts w:ascii="Arial" w:hAnsi="Arial" w:cs="Arial"/>
          <w:color w:val="000000"/>
          <w:sz w:val="22"/>
          <w:szCs w:val="22"/>
        </w:rPr>
        <w:t>, na następujące zadania:</w:t>
      </w:r>
    </w:p>
    <w:p w:rsidR="003F36AF" w:rsidRPr="00013A3C" w:rsidRDefault="003F36AF" w:rsidP="009176CE">
      <w:pPr>
        <w:pStyle w:val="Akapitzlist"/>
        <w:numPr>
          <w:ilvl w:val="0"/>
          <w:numId w:val="25"/>
        </w:numPr>
        <w:spacing w:after="0" w:line="20" w:lineRule="atLeast"/>
        <w:ind w:left="284" w:hanging="284"/>
        <w:jc w:val="both"/>
        <w:rPr>
          <w:rFonts w:ascii="Arial" w:hAnsi="Arial" w:cs="Arial"/>
          <w:color w:val="000000"/>
          <w:lang w:eastAsia="pl-PL"/>
        </w:rPr>
      </w:pPr>
      <w:r w:rsidRPr="00013A3C">
        <w:rPr>
          <w:rFonts w:ascii="Arial" w:hAnsi="Arial" w:cs="Arial"/>
          <w:i/>
          <w:iCs/>
          <w:color w:val="000000"/>
          <w:lang w:eastAsia="pl-PL"/>
        </w:rPr>
        <w:t xml:space="preserve">Czyste środowisko, odnawialne źródła energii, wyedukowane społeczeństwo podstawą zrównoważonego rozwoju Puszczy Knyszyńskiej,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Stowarzyszenie Przyjaciół Puszczy Knyszyńskiej „Wielki Las” w Supraślu, dotacja: 14.707 zł,</w:t>
      </w:r>
    </w:p>
    <w:p w:rsidR="003F36AF" w:rsidRPr="00013A3C" w:rsidRDefault="003F36AF" w:rsidP="009176CE">
      <w:pPr>
        <w:pStyle w:val="Akapitzlist"/>
        <w:numPr>
          <w:ilvl w:val="0"/>
          <w:numId w:val="25"/>
        </w:numPr>
        <w:spacing w:after="0" w:line="20" w:lineRule="atLeast"/>
        <w:ind w:left="284" w:hanging="284"/>
        <w:jc w:val="both"/>
        <w:rPr>
          <w:rFonts w:ascii="Arial" w:hAnsi="Arial" w:cs="Arial"/>
          <w:color w:val="000000"/>
          <w:lang w:eastAsia="pl-PL"/>
        </w:rPr>
      </w:pPr>
      <w:r w:rsidRPr="00013A3C">
        <w:rPr>
          <w:rFonts w:ascii="Arial" w:hAnsi="Arial" w:cs="Arial"/>
          <w:i/>
          <w:iCs/>
          <w:color w:val="000000"/>
          <w:lang w:eastAsia="pl-PL"/>
        </w:rPr>
        <w:t xml:space="preserve">Rozwój i doskonalenie selektywnej zbiórki i odzysku szkła w powiecie hajnowskim – projekt pilotażowy,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Fundacja Ekonomistów Środowiska i Zasobów Naturalnych w Białymstoku, dotacja: 30.683 zł,</w:t>
      </w:r>
    </w:p>
    <w:p w:rsidR="003F36AF" w:rsidRPr="00013A3C" w:rsidRDefault="003F36AF" w:rsidP="00734B3D">
      <w:pPr>
        <w:pStyle w:val="Akapitzlist"/>
        <w:numPr>
          <w:ilvl w:val="0"/>
          <w:numId w:val="25"/>
        </w:numPr>
        <w:spacing w:after="0" w:line="20" w:lineRule="atLeast"/>
        <w:ind w:left="284" w:hanging="284"/>
        <w:jc w:val="both"/>
        <w:rPr>
          <w:rFonts w:ascii="Arial" w:hAnsi="Arial" w:cs="Arial"/>
          <w:color w:val="000000"/>
        </w:rPr>
      </w:pPr>
      <w:r w:rsidRPr="00013A3C">
        <w:rPr>
          <w:rFonts w:ascii="Arial" w:hAnsi="Arial" w:cs="Arial"/>
          <w:i/>
          <w:iCs/>
          <w:color w:val="000000"/>
          <w:lang w:eastAsia="pl-PL"/>
        </w:rPr>
        <w:t xml:space="preserve">Kartki z kalendarza ekologicznego + kampania promocyjno – edukacyjna na temat odnawialnych źródeł energii (OZE) „Proszę Taty, proszę Mamy, my energię odnawiamy”,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Stowarzyszenie SZUKAMY POLSKI w Białymstoku, dotacja: 15.000 zł,</w:t>
      </w:r>
    </w:p>
    <w:p w:rsidR="003F36AF" w:rsidRPr="00013A3C" w:rsidRDefault="003F36AF" w:rsidP="00734B3D">
      <w:pPr>
        <w:pStyle w:val="Akapitzlist"/>
        <w:numPr>
          <w:ilvl w:val="0"/>
          <w:numId w:val="25"/>
        </w:numPr>
        <w:spacing w:after="0" w:line="20" w:lineRule="atLeast"/>
        <w:ind w:left="284" w:hanging="284"/>
        <w:jc w:val="both"/>
        <w:rPr>
          <w:rFonts w:ascii="Arial" w:hAnsi="Arial" w:cs="Arial"/>
          <w:color w:val="000000"/>
        </w:rPr>
      </w:pPr>
      <w:r w:rsidRPr="00013A3C">
        <w:rPr>
          <w:rFonts w:ascii="Arial" w:hAnsi="Arial" w:cs="Arial"/>
          <w:i/>
          <w:iCs/>
          <w:color w:val="000000"/>
          <w:lang w:eastAsia="pl-PL"/>
        </w:rPr>
        <w:t xml:space="preserve">Odpady a środowisko przyrodnicze – edukacja ekologiczna dzieci i młodzieży z terenu Suwalskiego Parku Krajobrazowego i jego otuliny,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Stowarzyszenie Miłośników Suwalskiego Parku Krajobrazowego "KRAINA HAŃCZY" w Turtulu, dotacja: 4.960 zł,</w:t>
      </w:r>
    </w:p>
    <w:p w:rsidR="003F36AF" w:rsidRPr="00013A3C" w:rsidRDefault="003F36AF" w:rsidP="00734B3D">
      <w:pPr>
        <w:pStyle w:val="Akapitzlist"/>
        <w:numPr>
          <w:ilvl w:val="0"/>
          <w:numId w:val="25"/>
        </w:numPr>
        <w:spacing w:after="0" w:line="20" w:lineRule="atLeast"/>
        <w:ind w:left="284" w:hanging="284"/>
        <w:jc w:val="both"/>
        <w:rPr>
          <w:rFonts w:ascii="Arial" w:hAnsi="Arial" w:cs="Arial"/>
          <w:color w:val="000000"/>
        </w:rPr>
      </w:pPr>
      <w:r w:rsidRPr="00013A3C">
        <w:rPr>
          <w:rFonts w:ascii="Arial" w:hAnsi="Arial" w:cs="Arial"/>
          <w:i/>
          <w:iCs/>
          <w:color w:val="000000"/>
          <w:lang w:eastAsia="pl-PL"/>
        </w:rPr>
        <w:t xml:space="preserve"> Pomagajmy Ziemi każdego dnia! – edukacja ekologiczna mieszkańców województwa podlaskiego,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Stowarzyszenie „OKOLICA” w Białymstoku, dotacja: 5.730 zł,</w:t>
      </w:r>
    </w:p>
    <w:p w:rsidR="003F36AF" w:rsidRPr="00013A3C" w:rsidRDefault="003F36AF" w:rsidP="00734B3D">
      <w:pPr>
        <w:pStyle w:val="Akapitzlist"/>
        <w:numPr>
          <w:ilvl w:val="0"/>
          <w:numId w:val="25"/>
        </w:numPr>
        <w:spacing w:after="0" w:line="20" w:lineRule="atLeast"/>
        <w:ind w:left="284" w:hanging="284"/>
        <w:jc w:val="both"/>
        <w:rPr>
          <w:rFonts w:ascii="Arial" w:hAnsi="Arial" w:cs="Arial"/>
          <w:color w:val="000000"/>
        </w:rPr>
      </w:pPr>
      <w:r w:rsidRPr="00013A3C">
        <w:rPr>
          <w:rFonts w:ascii="Arial" w:hAnsi="Arial" w:cs="Arial"/>
          <w:i/>
          <w:iCs/>
          <w:color w:val="000000"/>
          <w:lang w:eastAsia="pl-PL"/>
        </w:rPr>
        <w:t xml:space="preserve">3 x E – Edukacja, Ekologia, Ekonomia – cykl zajęć edukacyjnych w zakresie zrównoważonego wykorzystania energii i racjonalnej gospodarki odpadami,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Stowarzyszenie na Rzecz Ekorozwoju AGRO-GROUP w Białymstoku, dotacja:          23.600 zł,</w:t>
      </w:r>
    </w:p>
    <w:p w:rsidR="003F36AF" w:rsidRPr="00013A3C" w:rsidRDefault="003F36AF" w:rsidP="00734B3D">
      <w:pPr>
        <w:pStyle w:val="Akapitzlist"/>
        <w:numPr>
          <w:ilvl w:val="0"/>
          <w:numId w:val="25"/>
        </w:numPr>
        <w:spacing w:after="0" w:line="20" w:lineRule="atLeast"/>
        <w:ind w:left="284" w:hanging="284"/>
        <w:jc w:val="both"/>
        <w:rPr>
          <w:rFonts w:ascii="Arial" w:hAnsi="Arial" w:cs="Arial"/>
          <w:color w:val="000000"/>
        </w:rPr>
      </w:pPr>
      <w:r w:rsidRPr="00013A3C">
        <w:rPr>
          <w:rFonts w:ascii="Arial" w:hAnsi="Arial" w:cs="Arial"/>
          <w:i/>
          <w:iCs/>
          <w:color w:val="000000"/>
          <w:lang w:eastAsia="pl-PL"/>
        </w:rPr>
        <w:t xml:space="preserve">Mali Strażnicy Przyrody, </w:t>
      </w:r>
      <w:r w:rsidRPr="00013A3C">
        <w:rPr>
          <w:rFonts w:ascii="Arial" w:hAnsi="Arial" w:cs="Arial"/>
          <w:iCs/>
          <w:color w:val="000000"/>
          <w:lang w:eastAsia="pl-PL"/>
        </w:rPr>
        <w:t>realizacja:</w:t>
      </w:r>
      <w:r w:rsidRPr="00013A3C">
        <w:rPr>
          <w:rFonts w:ascii="Arial" w:hAnsi="Arial" w:cs="Arial"/>
          <w:i/>
          <w:iCs/>
          <w:color w:val="000000"/>
          <w:lang w:eastAsia="pl-PL"/>
        </w:rPr>
        <w:t xml:space="preserve"> </w:t>
      </w:r>
      <w:r w:rsidRPr="00013A3C">
        <w:rPr>
          <w:rFonts w:ascii="Arial" w:hAnsi="Arial" w:cs="Arial"/>
          <w:color w:val="000000"/>
          <w:lang w:eastAsia="pl-PL"/>
        </w:rPr>
        <w:t>Stowarzysz</w:t>
      </w:r>
      <w:r>
        <w:rPr>
          <w:rFonts w:ascii="Arial" w:hAnsi="Arial" w:cs="Arial"/>
          <w:color w:val="000000"/>
          <w:lang w:eastAsia="pl-PL"/>
        </w:rPr>
        <w:t xml:space="preserve">enie "POMOCY DZIECIOM" </w:t>
      </w:r>
      <w:r w:rsidRPr="00013A3C">
        <w:rPr>
          <w:rFonts w:ascii="Arial" w:hAnsi="Arial" w:cs="Arial"/>
          <w:color w:val="000000"/>
          <w:lang w:eastAsia="pl-PL"/>
        </w:rPr>
        <w:t>w Łomży, dotacja: 5.320 zł.</w:t>
      </w:r>
    </w:p>
    <w:p w:rsidR="003F36AF" w:rsidRPr="007154AF" w:rsidRDefault="003F36AF" w:rsidP="009A73FC">
      <w:pPr>
        <w:jc w:val="both"/>
        <w:rPr>
          <w:rFonts w:ascii="Arial" w:hAnsi="Arial" w:cs="Arial"/>
          <w:sz w:val="24"/>
          <w:szCs w:val="24"/>
        </w:rPr>
      </w:pPr>
    </w:p>
    <w:p w:rsidR="003F36AF" w:rsidRPr="007154AF" w:rsidRDefault="003F36AF" w:rsidP="00EA2154">
      <w:pPr>
        <w:pStyle w:val="Heading2"/>
      </w:pPr>
      <w:bookmarkStart w:id="32" w:name="_Toc294615690"/>
      <w:r>
        <w:t>K</w:t>
      </w:r>
      <w:r w:rsidRPr="007154AF">
        <w:t>onkursy ekologiczne</w:t>
      </w:r>
      <w:bookmarkEnd w:id="32"/>
    </w:p>
    <w:p w:rsidR="003F36AF" w:rsidRPr="001837E3" w:rsidRDefault="003F36AF" w:rsidP="00997B68">
      <w:pPr>
        <w:spacing w:line="20" w:lineRule="atLeast"/>
        <w:jc w:val="both"/>
        <w:rPr>
          <w:b/>
          <w:color w:val="000000"/>
        </w:rPr>
      </w:pPr>
    </w:p>
    <w:p w:rsidR="003F36AF" w:rsidRPr="00013A3C" w:rsidRDefault="003F36AF" w:rsidP="00997B68">
      <w:pPr>
        <w:spacing w:line="20" w:lineRule="atLeast"/>
        <w:jc w:val="both"/>
        <w:rPr>
          <w:rFonts w:ascii="Arial" w:hAnsi="Arial" w:cs="Arial"/>
          <w:b/>
          <w:color w:val="000000"/>
          <w:sz w:val="22"/>
          <w:szCs w:val="22"/>
        </w:rPr>
      </w:pPr>
      <w:r w:rsidRPr="00013A3C">
        <w:rPr>
          <w:rFonts w:ascii="Arial" w:hAnsi="Arial" w:cs="Arial"/>
          <w:b/>
          <w:color w:val="000000"/>
          <w:sz w:val="22"/>
          <w:szCs w:val="22"/>
        </w:rPr>
        <w:t>Warsztaty przyrodniczo – leśne</w:t>
      </w:r>
    </w:p>
    <w:p w:rsidR="003F36AF" w:rsidRPr="00013A3C" w:rsidRDefault="003F36AF" w:rsidP="00385321">
      <w:pPr>
        <w:spacing w:line="20" w:lineRule="atLeast"/>
        <w:jc w:val="both"/>
        <w:rPr>
          <w:rFonts w:ascii="Arial" w:hAnsi="Arial" w:cs="Arial"/>
          <w:color w:val="000000"/>
          <w:sz w:val="22"/>
          <w:szCs w:val="22"/>
        </w:rPr>
      </w:pPr>
      <w:r w:rsidRPr="00013A3C">
        <w:rPr>
          <w:rFonts w:ascii="Arial" w:hAnsi="Arial" w:cs="Arial"/>
          <w:color w:val="000000"/>
          <w:sz w:val="22"/>
          <w:szCs w:val="22"/>
        </w:rPr>
        <w:t xml:space="preserve">We wrześniu, </w:t>
      </w:r>
      <w:r w:rsidRPr="00013A3C">
        <w:rPr>
          <w:rFonts w:ascii="Arial" w:hAnsi="Arial" w:cs="Arial"/>
          <w:bCs/>
          <w:color w:val="000000"/>
          <w:sz w:val="22"/>
          <w:szCs w:val="22"/>
        </w:rPr>
        <w:t>we współpracy z Regionaln</w:t>
      </w:r>
      <w:r>
        <w:rPr>
          <w:rFonts w:ascii="Arial" w:hAnsi="Arial" w:cs="Arial"/>
          <w:bCs/>
          <w:color w:val="000000"/>
          <w:sz w:val="22"/>
          <w:szCs w:val="22"/>
        </w:rPr>
        <w:t xml:space="preserve">ą Dyrekcją Lasów Państwowych </w:t>
      </w:r>
      <w:r w:rsidRPr="00013A3C">
        <w:rPr>
          <w:rFonts w:ascii="Arial" w:hAnsi="Arial" w:cs="Arial"/>
          <w:bCs/>
          <w:color w:val="000000"/>
          <w:sz w:val="22"/>
          <w:szCs w:val="22"/>
        </w:rPr>
        <w:t xml:space="preserve"> w Białymstoku, Parkiem Krajobrazowym Puszczy Knyszyńskiej oraz Nadleśnictwem Krynki, zorganizowano </w:t>
      </w:r>
      <w:r w:rsidRPr="00013A3C">
        <w:rPr>
          <w:rFonts w:ascii="Arial" w:hAnsi="Arial" w:cs="Arial"/>
          <w:color w:val="000000"/>
          <w:sz w:val="22"/>
          <w:szCs w:val="22"/>
        </w:rPr>
        <w:t xml:space="preserve">przyrodniczo – leśne warsztaty terenowe „Odkrywamy tajemnice ekologii lasów”. </w:t>
      </w:r>
      <w:r w:rsidRPr="00013A3C">
        <w:rPr>
          <w:rFonts w:ascii="Arial" w:hAnsi="Arial" w:cs="Arial"/>
          <w:bCs/>
          <w:color w:val="000000"/>
          <w:sz w:val="22"/>
          <w:szCs w:val="22"/>
        </w:rPr>
        <w:t xml:space="preserve">Warsztaty skierowane były do nauczycieli szkół ponadgimnazjalnych z terenu województwa podlaskiego, którzy przygotowują uczniów do udziału w konkursach i olimpiadach przedmiotowych o tematyce przyrodniczej, biologicznej, leśnej, czy ekologicznej, </w:t>
      </w:r>
      <w:r w:rsidRPr="00013A3C">
        <w:rPr>
          <w:rFonts w:ascii="Arial" w:hAnsi="Arial" w:cs="Arial"/>
          <w:color w:val="000000"/>
          <w:sz w:val="22"/>
          <w:szCs w:val="22"/>
        </w:rPr>
        <w:t>oraz uczniów w nich startujących. Wzięło w nich udział  12 nauczycieli i 24 uczniów z 12 szkół.</w:t>
      </w:r>
      <w:r w:rsidRPr="00013A3C">
        <w:rPr>
          <w:rFonts w:ascii="Arial" w:hAnsi="Arial" w:cs="Arial"/>
          <w:bCs/>
          <w:color w:val="000000"/>
          <w:sz w:val="22"/>
          <w:szCs w:val="22"/>
        </w:rPr>
        <w:t xml:space="preserve"> Imprezę zrealizowano ze środków własnych budżetu województwa ze wsparciem współorganizatorów.</w:t>
      </w:r>
    </w:p>
    <w:p w:rsidR="003F36AF" w:rsidRPr="00013A3C" w:rsidRDefault="003F36AF" w:rsidP="00997B68">
      <w:pPr>
        <w:spacing w:line="20" w:lineRule="atLeast"/>
        <w:jc w:val="both"/>
        <w:rPr>
          <w:rFonts w:ascii="Arial" w:hAnsi="Arial" w:cs="Arial"/>
          <w:b/>
          <w:color w:val="000000"/>
          <w:sz w:val="22"/>
          <w:szCs w:val="22"/>
        </w:rPr>
      </w:pPr>
    </w:p>
    <w:p w:rsidR="003F36AF" w:rsidRPr="00013A3C" w:rsidRDefault="003F36AF" w:rsidP="00997B68">
      <w:pPr>
        <w:spacing w:line="20" w:lineRule="atLeast"/>
        <w:jc w:val="both"/>
        <w:rPr>
          <w:rFonts w:ascii="Arial" w:hAnsi="Arial" w:cs="Arial"/>
          <w:b/>
          <w:color w:val="000000"/>
          <w:sz w:val="22"/>
          <w:szCs w:val="22"/>
        </w:rPr>
      </w:pPr>
      <w:r w:rsidRPr="00013A3C">
        <w:rPr>
          <w:rFonts w:ascii="Arial" w:hAnsi="Arial" w:cs="Arial"/>
          <w:b/>
          <w:color w:val="000000"/>
          <w:sz w:val="22"/>
          <w:szCs w:val="22"/>
        </w:rPr>
        <w:t>Konkurs „Poznajemy Parki Krajobrazowe Polski”</w:t>
      </w:r>
    </w:p>
    <w:p w:rsidR="003F36AF" w:rsidRPr="00013A3C" w:rsidRDefault="003F36AF" w:rsidP="00997B68">
      <w:pPr>
        <w:pStyle w:val="NormalWeb"/>
        <w:spacing w:before="0" w:after="0" w:line="20" w:lineRule="atLeast"/>
        <w:ind w:right="-28"/>
        <w:jc w:val="both"/>
        <w:rPr>
          <w:rFonts w:ascii="Arial" w:eastAsia="TTE106EDF8t00" w:hAnsi="Arial" w:cs="Arial"/>
          <w:sz w:val="22"/>
          <w:szCs w:val="22"/>
        </w:rPr>
      </w:pPr>
      <w:r w:rsidRPr="00013A3C">
        <w:rPr>
          <w:rFonts w:ascii="Arial" w:hAnsi="Arial" w:cs="Arial"/>
          <w:sz w:val="22"/>
          <w:szCs w:val="22"/>
        </w:rPr>
        <w:t>W maju, we współpracy z Parkiem Krajobrazowym Puszczy Knyszyńskiej, Łomżyńskiem Parkiem Krajobrazowym Doliny Narwi i Suwalskim Parkiem Krajobrazowym, zorganizowano finał krajowy IX edycji Konkursu „Poznajemy Parki Krajobrazowe Polski”</w:t>
      </w:r>
      <w:r w:rsidRPr="00013A3C">
        <w:rPr>
          <w:rFonts w:ascii="Arial" w:eastAsia="TTE106EDF8t00" w:hAnsi="Arial" w:cs="Arial"/>
          <w:sz w:val="22"/>
          <w:szCs w:val="22"/>
        </w:rPr>
        <w:t xml:space="preserve"> pod Honorowym Patronatem </w:t>
      </w:r>
      <w:r w:rsidRPr="00013A3C">
        <w:rPr>
          <w:rFonts w:ascii="Arial" w:hAnsi="Arial" w:cs="Arial"/>
          <w:sz w:val="22"/>
          <w:szCs w:val="22"/>
        </w:rPr>
        <w:t>Ministra Edukacji Narodowej oraz Głównego Konserwatora Przyrody.</w:t>
      </w:r>
      <w:r w:rsidRPr="00013A3C">
        <w:rPr>
          <w:rFonts w:ascii="Arial" w:hAnsi="Arial" w:cs="Arial"/>
          <w:bCs/>
          <w:sz w:val="22"/>
          <w:szCs w:val="22"/>
        </w:rPr>
        <w:t xml:space="preserve"> </w:t>
      </w:r>
      <w:r w:rsidRPr="00013A3C">
        <w:rPr>
          <w:rFonts w:ascii="Arial" w:hAnsi="Arial" w:cs="Arial"/>
          <w:sz w:val="22"/>
          <w:szCs w:val="22"/>
        </w:rPr>
        <w:t>Konkurs</w:t>
      </w:r>
      <w:r w:rsidRPr="00013A3C">
        <w:rPr>
          <w:rFonts w:ascii="Arial" w:hAnsi="Arial" w:cs="Arial"/>
          <w:b/>
          <w:sz w:val="22"/>
          <w:szCs w:val="22"/>
        </w:rPr>
        <w:t xml:space="preserve"> </w:t>
      </w:r>
      <w:r w:rsidRPr="00013A3C">
        <w:rPr>
          <w:rFonts w:ascii="Arial" w:hAnsi="Arial" w:cs="Arial"/>
          <w:sz w:val="22"/>
          <w:szCs w:val="22"/>
        </w:rPr>
        <w:t xml:space="preserve">skierowany jest do uczniów szkół gimnazjalnych z terenu gmin leżących na obszarze parków krajobrazowych z całej Polski. W imprezie wzięło udział </w:t>
      </w:r>
      <w:r w:rsidRPr="00013A3C">
        <w:rPr>
          <w:rFonts w:ascii="Arial" w:eastAsia="TTE106EDF8t00" w:hAnsi="Arial" w:cs="Arial"/>
          <w:sz w:val="22"/>
          <w:szCs w:val="22"/>
        </w:rPr>
        <w:t xml:space="preserve">56 uczniów i opiekunów szkolnych i parkowych, którzy podczas 5-dniowego pobytu w naszym województwie mieli m.in. okazję poznania walorów przyrodniczych, kulturowych i krajobrazowych Podlasia, Suwalszczyzny i Ziemi Łomżyńskiej. </w:t>
      </w:r>
      <w:r w:rsidRPr="00013A3C">
        <w:rPr>
          <w:rFonts w:ascii="Arial" w:hAnsi="Arial" w:cs="Arial"/>
          <w:bCs/>
          <w:sz w:val="22"/>
          <w:szCs w:val="22"/>
        </w:rPr>
        <w:t>Imprezę zrealizowano ze środków własnych budżetu województwa</w:t>
      </w:r>
      <w:r w:rsidRPr="00013A3C">
        <w:rPr>
          <w:rFonts w:ascii="Arial" w:eastAsia="TTE106EDF8t00" w:hAnsi="Arial" w:cs="Arial"/>
          <w:sz w:val="22"/>
          <w:szCs w:val="22"/>
        </w:rPr>
        <w:t xml:space="preserve"> i parków krajobrazowych województwa podlaskiego oraz z dotacji Wojewódzkiego Funduszu Ochrony Środowiska i Gospodarki Wodnej w Białymstoku.</w:t>
      </w:r>
    </w:p>
    <w:p w:rsidR="003F36AF" w:rsidRPr="001837E3" w:rsidRDefault="003F36AF" w:rsidP="00997B68">
      <w:pPr>
        <w:spacing w:line="20" w:lineRule="atLeast"/>
        <w:jc w:val="both"/>
        <w:rPr>
          <w:color w:val="000000"/>
        </w:rPr>
      </w:pPr>
    </w:p>
    <w:p w:rsidR="003F36AF" w:rsidRPr="00013A3C" w:rsidRDefault="003F36AF" w:rsidP="00997B68">
      <w:pPr>
        <w:spacing w:line="20" w:lineRule="atLeast"/>
        <w:jc w:val="both"/>
        <w:rPr>
          <w:rFonts w:ascii="Arial" w:hAnsi="Arial" w:cs="Arial"/>
          <w:b/>
          <w:color w:val="000000"/>
          <w:sz w:val="22"/>
          <w:szCs w:val="22"/>
        </w:rPr>
      </w:pPr>
      <w:r w:rsidRPr="00013A3C">
        <w:rPr>
          <w:rFonts w:ascii="Arial" w:hAnsi="Arial" w:cs="Arial"/>
          <w:b/>
          <w:color w:val="000000"/>
          <w:sz w:val="22"/>
          <w:szCs w:val="22"/>
        </w:rPr>
        <w:t>Konkursy ekologiczne, patronaty, opinie</w:t>
      </w:r>
    </w:p>
    <w:p w:rsidR="003F36AF" w:rsidRPr="00013A3C" w:rsidRDefault="003F36AF" w:rsidP="00997B68">
      <w:pPr>
        <w:spacing w:line="20" w:lineRule="atLeast"/>
        <w:jc w:val="both"/>
        <w:rPr>
          <w:rFonts w:ascii="Arial" w:hAnsi="Arial" w:cs="Arial"/>
          <w:color w:val="000000"/>
          <w:sz w:val="22"/>
          <w:szCs w:val="22"/>
        </w:rPr>
      </w:pPr>
      <w:r w:rsidRPr="00013A3C">
        <w:rPr>
          <w:rFonts w:ascii="Arial" w:hAnsi="Arial" w:cs="Arial"/>
          <w:color w:val="000000"/>
          <w:sz w:val="22"/>
          <w:szCs w:val="22"/>
        </w:rPr>
        <w:t xml:space="preserve">Po raz kolejny uczestniczono w pracach komisji konkursowej w XX edycji „Konkursu              na najlepszą pracę magisterską z zakresu ekologii i ochrony środowiska” organizowanego przez Radę Federacji Stowarzyszeń Naukowo – Technicznych NOT w Białymstoku oraz ufundowano nagrody finansowe i rzeczowe 6 laureatom i ich promotorom. </w:t>
      </w:r>
    </w:p>
    <w:p w:rsidR="003F36AF" w:rsidRPr="00013A3C" w:rsidRDefault="003F36AF" w:rsidP="00997B68">
      <w:pPr>
        <w:spacing w:line="20" w:lineRule="atLeast"/>
        <w:jc w:val="both"/>
        <w:rPr>
          <w:rFonts w:ascii="Arial" w:hAnsi="Arial" w:cs="Arial"/>
          <w:color w:val="000000"/>
          <w:sz w:val="22"/>
          <w:szCs w:val="22"/>
        </w:rPr>
      </w:pPr>
      <w:r>
        <w:rPr>
          <w:rFonts w:ascii="Arial" w:hAnsi="Arial" w:cs="Arial"/>
          <w:color w:val="000000"/>
          <w:sz w:val="22"/>
          <w:szCs w:val="22"/>
        </w:rPr>
        <w:t>U</w:t>
      </w:r>
      <w:r w:rsidRPr="00013A3C">
        <w:rPr>
          <w:rFonts w:ascii="Arial" w:hAnsi="Arial" w:cs="Arial"/>
          <w:color w:val="000000"/>
          <w:sz w:val="22"/>
          <w:szCs w:val="22"/>
        </w:rPr>
        <w:t>fundowano nagrodę finansową dla laureata XI edycji „Konkursu o nagrodę im. Alfreda Lityńskiego za zasługi w ochronie środowiska naturalnego”, organizowanego przez Suwalską Radę Federacji Stowarzyszeń Naukowo-Technicznych NOT w Suwałkach przy współpracy z Marszałkiem Województwa Podlaskiego i Marszałkiem Województwa Warmińsko-Mazurskiego.</w:t>
      </w:r>
    </w:p>
    <w:p w:rsidR="003F36AF" w:rsidRPr="00013A3C" w:rsidRDefault="003F36AF" w:rsidP="00997B68">
      <w:pPr>
        <w:spacing w:line="20" w:lineRule="atLeast"/>
        <w:jc w:val="both"/>
        <w:rPr>
          <w:rFonts w:ascii="Arial" w:hAnsi="Arial" w:cs="Arial"/>
          <w:color w:val="000000"/>
          <w:sz w:val="22"/>
          <w:szCs w:val="22"/>
        </w:rPr>
      </w:pPr>
      <w:r w:rsidRPr="00013A3C">
        <w:rPr>
          <w:rFonts w:ascii="Arial" w:hAnsi="Arial" w:cs="Arial"/>
          <w:iCs/>
          <w:color w:val="000000"/>
          <w:sz w:val="22"/>
          <w:szCs w:val="22"/>
        </w:rPr>
        <w:t xml:space="preserve">Propagowano informacje na temat konkursów ekologicznych m.in. Konkursu Ministra Środowiska „Lider Polskiej Ekologii”, Konkursu „Przyjaźni Środowisku” itp., a także </w:t>
      </w:r>
      <w:r w:rsidRPr="00013A3C">
        <w:rPr>
          <w:rFonts w:ascii="Arial" w:hAnsi="Arial" w:cs="Arial"/>
          <w:color w:val="000000"/>
          <w:sz w:val="22"/>
          <w:szCs w:val="22"/>
        </w:rPr>
        <w:t xml:space="preserve">opiniowano: </w:t>
      </w:r>
    </w:p>
    <w:p w:rsidR="003F36AF" w:rsidRPr="00013A3C" w:rsidRDefault="003F36AF" w:rsidP="009176CE">
      <w:pPr>
        <w:pStyle w:val="Akapitzlist"/>
        <w:numPr>
          <w:ilvl w:val="0"/>
          <w:numId w:val="26"/>
        </w:numPr>
        <w:suppressAutoHyphens/>
        <w:spacing w:after="0" w:line="20" w:lineRule="atLeast"/>
        <w:ind w:left="284" w:hanging="284"/>
        <w:jc w:val="both"/>
        <w:rPr>
          <w:rFonts w:ascii="Arial" w:hAnsi="Arial" w:cs="Arial"/>
          <w:color w:val="000000"/>
        </w:rPr>
      </w:pPr>
      <w:r w:rsidRPr="00013A3C">
        <w:rPr>
          <w:rFonts w:ascii="Arial" w:hAnsi="Arial" w:cs="Arial"/>
          <w:color w:val="000000"/>
        </w:rPr>
        <w:t>wnioski o objęcie Honorowym Patronatem Marszałka Województwa Podlaskiego imprez i inicjatyw,</w:t>
      </w:r>
    </w:p>
    <w:p w:rsidR="003F36AF" w:rsidRPr="00CA7F1D" w:rsidRDefault="003F36AF" w:rsidP="009176CE">
      <w:pPr>
        <w:pStyle w:val="Akapitzlist"/>
        <w:numPr>
          <w:ilvl w:val="0"/>
          <w:numId w:val="26"/>
        </w:numPr>
        <w:suppressAutoHyphens/>
        <w:spacing w:after="0" w:line="20" w:lineRule="atLeast"/>
        <w:ind w:left="284" w:hanging="284"/>
        <w:jc w:val="both"/>
        <w:rPr>
          <w:rFonts w:ascii="Arial" w:hAnsi="Arial" w:cs="Arial"/>
          <w:color w:val="000000"/>
        </w:rPr>
      </w:pPr>
      <w:r w:rsidRPr="00CA7F1D">
        <w:rPr>
          <w:rFonts w:ascii="Arial" w:hAnsi="Arial" w:cs="Arial"/>
        </w:rPr>
        <w:t>działalność instytucji i organizacji, w zakresie ochrony środowiska i ekologii.</w:t>
      </w:r>
    </w:p>
    <w:p w:rsidR="003F36AF" w:rsidRPr="001837E3" w:rsidRDefault="003F36AF" w:rsidP="00997B68">
      <w:pPr>
        <w:spacing w:line="20" w:lineRule="atLeast"/>
        <w:jc w:val="both"/>
        <w:rPr>
          <w:b/>
          <w:color w:val="000000"/>
        </w:rPr>
      </w:pPr>
    </w:p>
    <w:p w:rsidR="003F36AF" w:rsidRPr="00385321" w:rsidRDefault="003F36AF" w:rsidP="00997B68">
      <w:pPr>
        <w:spacing w:line="20" w:lineRule="atLeast"/>
        <w:jc w:val="both"/>
        <w:rPr>
          <w:rFonts w:ascii="Arial" w:hAnsi="Arial" w:cs="Arial"/>
          <w:b/>
          <w:color w:val="000000"/>
          <w:sz w:val="22"/>
          <w:szCs w:val="22"/>
        </w:rPr>
      </w:pPr>
      <w:r w:rsidRPr="00385321">
        <w:rPr>
          <w:rFonts w:ascii="Arial" w:hAnsi="Arial" w:cs="Arial"/>
          <w:b/>
          <w:color w:val="000000"/>
          <w:sz w:val="22"/>
          <w:szCs w:val="22"/>
        </w:rPr>
        <w:t>Szkolenia, konferencje</w:t>
      </w:r>
    </w:p>
    <w:p w:rsidR="003F36AF" w:rsidRPr="00385321" w:rsidRDefault="003F36AF" w:rsidP="00997B68">
      <w:pPr>
        <w:pStyle w:val="BodyText"/>
        <w:widowControl w:val="0"/>
        <w:suppressAutoHyphens/>
        <w:autoSpaceDE w:val="0"/>
        <w:spacing w:after="0" w:line="20" w:lineRule="atLeast"/>
        <w:jc w:val="both"/>
        <w:rPr>
          <w:rFonts w:ascii="Arial" w:hAnsi="Arial" w:cs="Arial"/>
          <w:color w:val="000000"/>
          <w:sz w:val="22"/>
          <w:szCs w:val="22"/>
        </w:rPr>
      </w:pPr>
      <w:r w:rsidRPr="00385321">
        <w:rPr>
          <w:rFonts w:ascii="Arial" w:hAnsi="Arial" w:cs="Arial"/>
          <w:color w:val="000000"/>
          <w:sz w:val="22"/>
          <w:szCs w:val="22"/>
        </w:rPr>
        <w:t>Zorganizowano dwa szkolenia dotyczące obowiązujących przepisów prawnych                        w zakresie gospodarki odpadami: jedno dla przedsiębiorców, w którym wzięło udział              50 osób, drugie dla pracowników starostw powiatowych, w którym wzięło udział 36 osób. Szkolenia zrealizowano ze środków budżetu województwa w kwocie 4.664,13 zł.</w:t>
      </w:r>
    </w:p>
    <w:p w:rsidR="003F36AF" w:rsidRPr="005B43F3" w:rsidRDefault="003F36AF" w:rsidP="005A63A6">
      <w:pPr>
        <w:jc w:val="both"/>
        <w:rPr>
          <w:rFonts w:ascii="Arial" w:hAnsi="Arial" w:cs="Arial"/>
          <w:b/>
          <w:sz w:val="24"/>
          <w:szCs w:val="24"/>
          <w:u w:val="single"/>
        </w:rPr>
      </w:pPr>
    </w:p>
    <w:p w:rsidR="003F36AF" w:rsidRPr="006324F4" w:rsidRDefault="003F36AF" w:rsidP="005A63A6">
      <w:pPr>
        <w:pStyle w:val="Heading2"/>
        <w:jc w:val="both"/>
      </w:pPr>
      <w:bookmarkStart w:id="33" w:name="_Toc255283297"/>
      <w:bookmarkStart w:id="34" w:name="_Toc294615691"/>
      <w:r w:rsidRPr="006324F4">
        <w:t>W zakresie realizacji zadań związanych z ochroną przyrody:</w:t>
      </w:r>
      <w:bookmarkEnd w:id="33"/>
      <w:bookmarkEnd w:id="34"/>
    </w:p>
    <w:p w:rsidR="003F36AF" w:rsidRPr="007F5A75" w:rsidRDefault="003F36AF" w:rsidP="005A63A6">
      <w:pPr>
        <w:jc w:val="both"/>
        <w:rPr>
          <w:bCs/>
        </w:rPr>
      </w:pPr>
    </w:p>
    <w:p w:rsidR="003F36AF" w:rsidRPr="00385321" w:rsidRDefault="003F36AF" w:rsidP="00C11F24">
      <w:pPr>
        <w:spacing w:line="20" w:lineRule="atLeast"/>
        <w:jc w:val="both"/>
        <w:rPr>
          <w:rFonts w:ascii="Arial" w:hAnsi="Arial" w:cs="Arial"/>
          <w:b/>
          <w:bCs/>
          <w:color w:val="000000"/>
          <w:sz w:val="22"/>
          <w:szCs w:val="22"/>
        </w:rPr>
      </w:pPr>
      <w:r w:rsidRPr="00385321">
        <w:rPr>
          <w:rFonts w:ascii="Arial" w:hAnsi="Arial" w:cs="Arial"/>
          <w:b/>
          <w:bCs/>
          <w:color w:val="000000"/>
          <w:sz w:val="22"/>
          <w:szCs w:val="22"/>
        </w:rPr>
        <w:t>Zarządzanie: Łomżyńskim Parkiem Krajobrazowym Doliny Narwi, Parkiem Krajobrazowym Puszczy Knyszyńskiej i Suwalskim Parkiem Krajobrazowym</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 xml:space="preserve">Powołano Dyrektora Łomżyńskiego Parku Krajobrazowego Doliny Narwi z siedzibą            w Drozdowie oraz udzielono mu </w:t>
      </w:r>
      <w:r w:rsidRPr="00385321">
        <w:rPr>
          <w:rFonts w:ascii="Arial" w:hAnsi="Arial" w:cs="Arial"/>
          <w:bCs/>
          <w:color w:val="000000"/>
          <w:sz w:val="22"/>
          <w:szCs w:val="22"/>
        </w:rPr>
        <w:t xml:space="preserve">pełnomocnictw niezbędnych do sprawnego kierowania </w:t>
      </w:r>
      <w:r>
        <w:rPr>
          <w:rFonts w:ascii="Arial" w:hAnsi="Arial" w:cs="Arial"/>
          <w:color w:val="000000"/>
          <w:sz w:val="22"/>
          <w:szCs w:val="22"/>
        </w:rPr>
        <w:t>jednostką.</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Ustalono wynagrodzenia d</w:t>
      </w:r>
      <w:r>
        <w:rPr>
          <w:rFonts w:ascii="Arial" w:hAnsi="Arial" w:cs="Arial"/>
          <w:color w:val="000000"/>
          <w:sz w:val="22"/>
          <w:szCs w:val="22"/>
        </w:rPr>
        <w:t>yrektorom parków krajobrazowych.</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Uzgodniono regulaminy organizacyjne: Suwalskiego Parku Krajobrazowego i Parku Kraj</w:t>
      </w:r>
      <w:r>
        <w:rPr>
          <w:rFonts w:ascii="Arial" w:hAnsi="Arial" w:cs="Arial"/>
          <w:color w:val="000000"/>
          <w:sz w:val="22"/>
          <w:szCs w:val="22"/>
        </w:rPr>
        <w:t>obrazowego Puszczy Knyszyńskiej.</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Zaakceptowano sprawozdania z realizacji planów</w:t>
      </w:r>
      <w:r>
        <w:rPr>
          <w:rFonts w:ascii="Arial" w:hAnsi="Arial" w:cs="Arial"/>
          <w:color w:val="000000"/>
          <w:sz w:val="22"/>
          <w:szCs w:val="22"/>
        </w:rPr>
        <w:t xml:space="preserve"> pracy Parków na 2009 r.</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Przeprowadzono kontrole wykonania planów pracy Parków w ok</w:t>
      </w:r>
      <w:r>
        <w:rPr>
          <w:rFonts w:ascii="Arial" w:hAnsi="Arial" w:cs="Arial"/>
          <w:color w:val="000000"/>
          <w:sz w:val="22"/>
          <w:szCs w:val="22"/>
        </w:rPr>
        <w:t>resie 1 sierpień 2009 – 30 czerwiec 2010 r.</w:t>
      </w:r>
    </w:p>
    <w:p w:rsidR="003F36AF" w:rsidRPr="00385321" w:rsidRDefault="003F36AF" w:rsidP="009176CE">
      <w:pPr>
        <w:numPr>
          <w:ilvl w:val="0"/>
          <w:numId w:val="27"/>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Zabezpieczono w budżecie województwa na 2010 r. środki finansowe na zakup specjalistycznych samochodów terenowych na potrzeby SPK i ŁPKDN w łącznej kwocie 200.000,00 zł. Samochody zostały zakupione w grudniu 2010 r.</w:t>
      </w:r>
    </w:p>
    <w:p w:rsidR="003F36AF" w:rsidRPr="00385321" w:rsidRDefault="003F36AF" w:rsidP="00C11F24">
      <w:pPr>
        <w:spacing w:line="20" w:lineRule="atLeast"/>
        <w:jc w:val="both"/>
        <w:rPr>
          <w:rFonts w:ascii="Arial" w:hAnsi="Arial" w:cs="Arial"/>
          <w:color w:val="000000"/>
          <w:sz w:val="22"/>
          <w:szCs w:val="22"/>
        </w:rPr>
      </w:pPr>
    </w:p>
    <w:p w:rsidR="003F36AF" w:rsidRPr="00385321" w:rsidRDefault="003F36AF" w:rsidP="00C11F24">
      <w:pPr>
        <w:spacing w:line="20" w:lineRule="atLeast"/>
        <w:jc w:val="both"/>
        <w:rPr>
          <w:rFonts w:ascii="Arial" w:hAnsi="Arial" w:cs="Arial"/>
          <w:b/>
          <w:bCs/>
          <w:color w:val="000000"/>
          <w:sz w:val="22"/>
          <w:szCs w:val="22"/>
        </w:rPr>
      </w:pPr>
      <w:r w:rsidRPr="00385321">
        <w:rPr>
          <w:rFonts w:ascii="Arial" w:hAnsi="Arial" w:cs="Arial"/>
          <w:b/>
          <w:bCs/>
          <w:color w:val="000000"/>
          <w:sz w:val="22"/>
          <w:szCs w:val="22"/>
        </w:rPr>
        <w:t>Zarządzanie 15 obszarami chronionego krajobrazu  w województwie podlaskim</w:t>
      </w:r>
    </w:p>
    <w:p w:rsidR="003F36AF" w:rsidRPr="00385321" w:rsidRDefault="003F36AF" w:rsidP="009176CE">
      <w:pPr>
        <w:numPr>
          <w:ilvl w:val="0"/>
          <w:numId w:val="28"/>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Prowadzono 8 procedur prowadzących do częściowego zniesienia obowiązujących zakazów lub zmiany granic obszarów chronionego krajobrazu, z czego 2 zakończono uchwałami Sejmiku Województwa Podlaskiego (</w:t>
      </w:r>
      <w:r w:rsidRPr="00385321">
        <w:rPr>
          <w:rFonts w:ascii="Arial" w:hAnsi="Arial" w:cs="Arial"/>
          <w:sz w:val="22"/>
          <w:szCs w:val="22"/>
        </w:rPr>
        <w:t>Nr XLIV/502/2010 z dnia 23</w:t>
      </w:r>
      <w:r>
        <w:rPr>
          <w:rFonts w:ascii="Arial" w:hAnsi="Arial" w:cs="Arial"/>
          <w:sz w:val="22"/>
          <w:szCs w:val="22"/>
        </w:rPr>
        <w:t xml:space="preserve"> sierpnia </w:t>
      </w:r>
      <w:r w:rsidRPr="00385321">
        <w:rPr>
          <w:rFonts w:ascii="Arial" w:hAnsi="Arial" w:cs="Arial"/>
          <w:sz w:val="22"/>
          <w:szCs w:val="22"/>
        </w:rPr>
        <w:t>2010 r.,</w:t>
      </w:r>
      <w:r w:rsidRPr="00385321">
        <w:rPr>
          <w:rFonts w:ascii="Arial" w:hAnsi="Arial" w:cs="Arial"/>
          <w:color w:val="000000"/>
          <w:sz w:val="22"/>
          <w:szCs w:val="22"/>
        </w:rPr>
        <w:t xml:space="preserve"> </w:t>
      </w:r>
      <w:r w:rsidRPr="00385321">
        <w:rPr>
          <w:rFonts w:ascii="Arial" w:hAnsi="Arial" w:cs="Arial"/>
          <w:sz w:val="22"/>
          <w:szCs w:val="22"/>
        </w:rPr>
        <w:t>Nr III/21/11 z dnia 10</w:t>
      </w:r>
      <w:r>
        <w:rPr>
          <w:rFonts w:ascii="Arial" w:hAnsi="Arial" w:cs="Arial"/>
          <w:sz w:val="22"/>
          <w:szCs w:val="22"/>
        </w:rPr>
        <w:t xml:space="preserve"> stycznia </w:t>
      </w:r>
      <w:r w:rsidRPr="00385321">
        <w:rPr>
          <w:rFonts w:ascii="Arial" w:hAnsi="Arial" w:cs="Arial"/>
          <w:sz w:val="22"/>
          <w:szCs w:val="22"/>
        </w:rPr>
        <w:t>2011 r.)</w:t>
      </w:r>
      <w:r w:rsidRPr="00385321">
        <w:rPr>
          <w:rFonts w:ascii="Arial" w:hAnsi="Arial" w:cs="Arial"/>
          <w:color w:val="000000"/>
          <w:sz w:val="22"/>
          <w:szCs w:val="22"/>
        </w:rPr>
        <w:t>, zaś 2 skierowano do uzgodnienia przez Regionalnego Dyrektora Ochrony Środowiska w Biał</w:t>
      </w:r>
      <w:r>
        <w:rPr>
          <w:rFonts w:ascii="Arial" w:hAnsi="Arial" w:cs="Arial"/>
          <w:color w:val="000000"/>
          <w:sz w:val="22"/>
          <w:szCs w:val="22"/>
        </w:rPr>
        <w:t>ymstoku.</w:t>
      </w:r>
    </w:p>
    <w:p w:rsidR="003F36AF" w:rsidRPr="00385321" w:rsidRDefault="003F36AF" w:rsidP="00685B47">
      <w:pPr>
        <w:numPr>
          <w:ilvl w:val="0"/>
          <w:numId w:val="28"/>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W dwóch przypadkach skierowano do organów ścigania zawiadomienie                                     o uzasadnionym podejrzeniu popełnienia czynu zabronionego poprzez naruszenie zakazów obowiązujących na o</w:t>
      </w:r>
      <w:r>
        <w:rPr>
          <w:rFonts w:ascii="Arial" w:hAnsi="Arial" w:cs="Arial"/>
          <w:color w:val="000000"/>
          <w:sz w:val="22"/>
          <w:szCs w:val="22"/>
        </w:rPr>
        <w:t>bszarach chronionego krajobrazu.</w:t>
      </w:r>
    </w:p>
    <w:p w:rsidR="003F36AF" w:rsidRDefault="003F36AF" w:rsidP="00685B47">
      <w:pPr>
        <w:numPr>
          <w:ilvl w:val="0"/>
          <w:numId w:val="28"/>
        </w:numPr>
        <w:spacing w:line="20" w:lineRule="atLeast"/>
        <w:ind w:left="284" w:hanging="284"/>
        <w:jc w:val="both"/>
        <w:rPr>
          <w:rFonts w:ascii="Arial" w:hAnsi="Arial" w:cs="Arial"/>
          <w:color w:val="000000"/>
          <w:sz w:val="22"/>
          <w:szCs w:val="22"/>
        </w:rPr>
      </w:pPr>
      <w:r w:rsidRPr="00385321">
        <w:rPr>
          <w:rFonts w:ascii="Arial" w:hAnsi="Arial" w:cs="Arial"/>
          <w:color w:val="000000"/>
          <w:sz w:val="22"/>
          <w:szCs w:val="22"/>
        </w:rPr>
        <w:t>Wydano 4 opinie w zakresie położenia działek lub planowanych inwestycji w stosunku do przebiegu granic obszarów chronionego krajobrazu.</w:t>
      </w:r>
    </w:p>
    <w:p w:rsidR="003F36AF" w:rsidRDefault="003F36AF" w:rsidP="00033182">
      <w:pPr>
        <w:spacing w:line="20" w:lineRule="atLeast"/>
        <w:jc w:val="both"/>
        <w:rPr>
          <w:rFonts w:ascii="Arial" w:hAnsi="Arial" w:cs="Arial"/>
          <w:color w:val="000000"/>
          <w:sz w:val="22"/>
          <w:szCs w:val="22"/>
        </w:rPr>
      </w:pPr>
    </w:p>
    <w:p w:rsidR="003F36AF" w:rsidRPr="00685B47" w:rsidRDefault="003F36AF" w:rsidP="00033182">
      <w:pPr>
        <w:spacing w:line="20" w:lineRule="atLeast"/>
        <w:jc w:val="both"/>
        <w:rPr>
          <w:rFonts w:ascii="Arial" w:hAnsi="Arial" w:cs="Arial"/>
          <w:color w:val="000000"/>
          <w:sz w:val="22"/>
          <w:szCs w:val="22"/>
        </w:rPr>
      </w:pPr>
    </w:p>
    <w:p w:rsidR="003F36AF" w:rsidRDefault="003F36AF" w:rsidP="00EA2154">
      <w:pPr>
        <w:pStyle w:val="Heading1"/>
      </w:pPr>
      <w:bookmarkStart w:id="35" w:name="_Toc294615692"/>
      <w:r w:rsidRPr="00E64820">
        <w:t>GEOLOGIA</w:t>
      </w:r>
      <w:bookmarkEnd w:id="35"/>
    </w:p>
    <w:p w:rsidR="003F36AF" w:rsidRPr="00C46CA8" w:rsidRDefault="003F36AF" w:rsidP="00C46CA8"/>
    <w:p w:rsidR="003F36AF" w:rsidRPr="00385321" w:rsidRDefault="003F36AF" w:rsidP="00385321">
      <w:pPr>
        <w:tabs>
          <w:tab w:val="left" w:pos="360"/>
        </w:tabs>
        <w:spacing w:line="20" w:lineRule="atLeast"/>
        <w:jc w:val="both"/>
        <w:rPr>
          <w:rFonts w:ascii="Arial" w:hAnsi="Arial" w:cs="Arial"/>
          <w:sz w:val="22"/>
          <w:szCs w:val="22"/>
        </w:rPr>
      </w:pPr>
      <w:r w:rsidRPr="00385321">
        <w:rPr>
          <w:rFonts w:ascii="Arial" w:hAnsi="Arial" w:cs="Arial"/>
          <w:sz w:val="22"/>
          <w:szCs w:val="22"/>
        </w:rPr>
        <w:t>Działania realizowane w 2010 r. dotyczyły ujęć</w:t>
      </w:r>
      <w:r w:rsidRPr="00385321">
        <w:rPr>
          <w:rFonts w:ascii="Arial" w:hAnsi="Arial" w:cs="Arial"/>
          <w:color w:val="FF0000"/>
          <w:sz w:val="22"/>
          <w:szCs w:val="22"/>
        </w:rPr>
        <w:t xml:space="preserve"> </w:t>
      </w:r>
      <w:r w:rsidRPr="00385321">
        <w:rPr>
          <w:rFonts w:ascii="Arial" w:hAnsi="Arial" w:cs="Arial"/>
          <w:sz w:val="22"/>
          <w:szCs w:val="22"/>
        </w:rPr>
        <w:t>wód podziemnych, jeżeli udokumentowane zasoby ujęcia lub przewidywana wydajność przekraczała 50 m</w:t>
      </w:r>
      <w:r w:rsidRPr="00385321">
        <w:rPr>
          <w:rFonts w:ascii="Arial" w:hAnsi="Arial" w:cs="Arial"/>
          <w:sz w:val="22"/>
          <w:szCs w:val="22"/>
          <w:vertAlign w:val="superscript"/>
        </w:rPr>
        <w:t>3</w:t>
      </w:r>
      <w:r w:rsidRPr="00385321">
        <w:rPr>
          <w:rFonts w:ascii="Arial" w:hAnsi="Arial" w:cs="Arial"/>
          <w:sz w:val="22"/>
          <w:szCs w:val="22"/>
        </w:rPr>
        <w:t>/h oraz złóż kopalin podstawowych, niezastrzeżonych do właściwości ministra środowiska i kopalin pospolitych na powierzchni przekraczającej 2</w:t>
      </w:r>
      <w:r>
        <w:rPr>
          <w:rFonts w:ascii="Arial" w:hAnsi="Arial" w:cs="Arial"/>
          <w:sz w:val="22"/>
          <w:szCs w:val="22"/>
        </w:rPr>
        <w:t xml:space="preserve"> </w:t>
      </w:r>
      <w:r w:rsidRPr="00385321">
        <w:rPr>
          <w:rFonts w:ascii="Arial" w:hAnsi="Arial" w:cs="Arial"/>
          <w:sz w:val="22"/>
          <w:szCs w:val="22"/>
        </w:rPr>
        <w:t>ha lub przewidywanym rocznym wydobyciu przekraczającym 20 000 m</w:t>
      </w:r>
      <w:r w:rsidRPr="00385321">
        <w:rPr>
          <w:rFonts w:ascii="Arial" w:hAnsi="Arial" w:cs="Arial"/>
          <w:sz w:val="22"/>
          <w:szCs w:val="22"/>
          <w:vertAlign w:val="superscript"/>
        </w:rPr>
        <w:t>3</w:t>
      </w:r>
      <w:r>
        <w:rPr>
          <w:rFonts w:ascii="Arial" w:hAnsi="Arial" w:cs="Arial"/>
          <w:sz w:val="22"/>
          <w:szCs w:val="22"/>
        </w:rPr>
        <w:t xml:space="preserve">. Zatwierdzono </w:t>
      </w:r>
      <w:r w:rsidRPr="00385321">
        <w:rPr>
          <w:rFonts w:ascii="Arial" w:hAnsi="Arial" w:cs="Arial"/>
          <w:sz w:val="22"/>
          <w:szCs w:val="22"/>
        </w:rPr>
        <w:t>14 projektów prac geologicznych na wykonanie i likwidację otworów wiertniczych, określających warunki hydrogeologiczne, oraz pr</w:t>
      </w:r>
      <w:r>
        <w:rPr>
          <w:rFonts w:ascii="Arial" w:hAnsi="Arial" w:cs="Arial"/>
          <w:sz w:val="22"/>
          <w:szCs w:val="22"/>
        </w:rPr>
        <w:t xml:space="preserve">zyjęto pismem bez zastrzeżeń </w:t>
      </w:r>
      <w:r w:rsidRPr="00385321">
        <w:rPr>
          <w:rFonts w:ascii="Arial" w:hAnsi="Arial" w:cs="Arial"/>
          <w:sz w:val="22"/>
          <w:szCs w:val="22"/>
        </w:rPr>
        <w:t xml:space="preserve">10 dokumentacji hydrogeologicznych oraz 28 dokumentacji zasobów złoża kopalin, w trakcie prowadzonych postępowań wydano 3 decyzje żądające poprawy dokumentacji geologicznej złoża. Przyjęto 3 dodatki do projektu zagospodarowania złoża. </w:t>
      </w:r>
    </w:p>
    <w:p w:rsidR="003F36AF" w:rsidRPr="00385321" w:rsidRDefault="003F36AF" w:rsidP="00385321">
      <w:pPr>
        <w:tabs>
          <w:tab w:val="left" w:pos="360"/>
        </w:tabs>
        <w:spacing w:line="20" w:lineRule="atLeast"/>
        <w:jc w:val="both"/>
        <w:rPr>
          <w:rFonts w:ascii="Arial" w:hAnsi="Arial" w:cs="Arial"/>
          <w:sz w:val="22"/>
          <w:szCs w:val="22"/>
        </w:rPr>
      </w:pPr>
      <w:r w:rsidRPr="00385321">
        <w:rPr>
          <w:rFonts w:ascii="Arial" w:hAnsi="Arial" w:cs="Arial"/>
          <w:sz w:val="22"/>
          <w:szCs w:val="22"/>
        </w:rPr>
        <w:t>Rozpatrywano wnioski i udzielano koncesje na poszukiwanie, rozpoznawanie                          i wydobywanie kopalin ze złóż. Wydano 26 koncesji na przeprowadzenie prac poszukiwawczych i rozpoznawczych w celu udokumentowania zasobów złoża oraz              19 koncesji na wydobywanie kopalin ze złóż. Prowadzono postępowania w sprawie zmiany, przeniesienia i wygaszenia koncesji na poszukiwanie i rozpoznawanie oraz wydobywanie kopalin ze złóż. Zakończyły się one wydaniem 5 decyzji zmieniających koncesję na wydobywanie, 2 decyzji przenoszących koncesje na rzecz innego podmiotu oraz 1 decyzję zmieniającą koncesje na poszukiwanie i rozpoznawanie złóż kopalin. Ponadto 11 podmiotom zostały wydane decyzje stwierdzające wygaśnięcie koncesji na wydobywanie kopalin, oraz 19 decyzji stwierdzających wygaśniecie koncesji na poszukiwanie i rozpoznawanie kopalin w związku z  udokumentowaniem zasobów złoża oraz upływem czasu na jaki koncesja został wydana.</w:t>
      </w:r>
    </w:p>
    <w:p w:rsidR="003F36AF" w:rsidRPr="00385321" w:rsidRDefault="003F36AF" w:rsidP="00BB1FA9">
      <w:pPr>
        <w:tabs>
          <w:tab w:val="left" w:pos="360"/>
        </w:tabs>
        <w:spacing w:line="20" w:lineRule="atLeast"/>
        <w:jc w:val="both"/>
        <w:rPr>
          <w:rFonts w:ascii="Arial" w:hAnsi="Arial" w:cs="Arial"/>
          <w:sz w:val="22"/>
          <w:szCs w:val="22"/>
        </w:rPr>
      </w:pPr>
      <w:r w:rsidRPr="00385321">
        <w:rPr>
          <w:rFonts w:ascii="Arial" w:hAnsi="Arial" w:cs="Arial"/>
          <w:sz w:val="22"/>
          <w:szCs w:val="22"/>
        </w:rPr>
        <w:t>Przeprowadzono 17 kontroli terenowych sprawdzających zgodność prowadzonej eksploatacji z warunkami koncesji udzielonymi przez Marszałka</w:t>
      </w:r>
      <w:r>
        <w:rPr>
          <w:rFonts w:ascii="Arial" w:hAnsi="Arial" w:cs="Arial"/>
          <w:sz w:val="22"/>
          <w:szCs w:val="22"/>
        </w:rPr>
        <w:t xml:space="preserve"> Województwa Podlaskiego</w:t>
      </w:r>
      <w:r w:rsidRPr="00385321">
        <w:rPr>
          <w:rFonts w:ascii="Arial" w:hAnsi="Arial" w:cs="Arial"/>
          <w:sz w:val="22"/>
          <w:szCs w:val="22"/>
        </w:rPr>
        <w:t xml:space="preserve"> i ustaleniami zawartymi w projektach zagospodarowania złóż, w tym wydano 1 decyzję nakazującą wstrzymanie działalności wydobywczej na złożu.</w:t>
      </w:r>
    </w:p>
    <w:p w:rsidR="003F36AF" w:rsidRPr="00385321" w:rsidRDefault="003F36AF" w:rsidP="00BB1FA9">
      <w:pPr>
        <w:spacing w:line="20" w:lineRule="atLeast"/>
        <w:jc w:val="both"/>
        <w:rPr>
          <w:rFonts w:ascii="Arial" w:hAnsi="Arial" w:cs="Arial"/>
          <w:sz w:val="22"/>
          <w:szCs w:val="22"/>
          <w:lang w:eastAsia="ar-SA"/>
        </w:rPr>
      </w:pPr>
      <w:r w:rsidRPr="00385321">
        <w:rPr>
          <w:rFonts w:ascii="Arial" w:hAnsi="Arial" w:cs="Arial"/>
          <w:sz w:val="22"/>
          <w:szCs w:val="22"/>
        </w:rPr>
        <w:t>Wydano 48 opinii do koncesji na poszukiwanie, rozpoznawanie zasobów złóż kopalin oraz 49 opinii do koncesji na wydobywanie kopalin pospolitych w odniesieniu do kopalin pospolitych, na powierzchni nieprzekraczającej 2 ha lub przewidywanym rocznym wydobyciu nieprzekraczającym 20 000 m</w:t>
      </w:r>
      <w:r w:rsidRPr="00385321">
        <w:rPr>
          <w:rFonts w:ascii="Arial" w:hAnsi="Arial" w:cs="Arial"/>
          <w:sz w:val="22"/>
          <w:szCs w:val="22"/>
          <w:vertAlign w:val="superscript"/>
        </w:rPr>
        <w:t>3</w:t>
      </w:r>
      <w:r w:rsidRPr="00385321">
        <w:rPr>
          <w:rFonts w:ascii="Arial" w:hAnsi="Arial" w:cs="Arial"/>
          <w:color w:val="00B050"/>
          <w:sz w:val="22"/>
          <w:szCs w:val="22"/>
        </w:rPr>
        <w:t xml:space="preserve"> </w:t>
      </w:r>
      <w:r w:rsidRPr="00385321">
        <w:rPr>
          <w:rFonts w:ascii="Arial" w:hAnsi="Arial" w:cs="Arial"/>
          <w:sz w:val="22"/>
          <w:szCs w:val="22"/>
        </w:rPr>
        <w:t>udzielanych przez Starostów.</w:t>
      </w:r>
    </w:p>
    <w:p w:rsidR="003F36AF" w:rsidRPr="00385321" w:rsidRDefault="003F36AF" w:rsidP="00BB1FA9">
      <w:pPr>
        <w:tabs>
          <w:tab w:val="left" w:pos="360"/>
        </w:tabs>
        <w:spacing w:line="20" w:lineRule="atLeast"/>
        <w:jc w:val="both"/>
        <w:rPr>
          <w:rFonts w:ascii="Arial" w:hAnsi="Arial" w:cs="Arial"/>
          <w:sz w:val="22"/>
          <w:szCs w:val="22"/>
        </w:rPr>
      </w:pPr>
      <w:r w:rsidRPr="00385321">
        <w:rPr>
          <w:rFonts w:ascii="Arial" w:hAnsi="Arial" w:cs="Arial"/>
          <w:sz w:val="22"/>
          <w:szCs w:val="22"/>
        </w:rPr>
        <w:t>Sprawowano nadzór nad wypełnianiem przez przedsiębiorców obowiązków w zakresie przedkładania informacji o wielkościach wydobycia i ich prawidłowości, uiszczania należnych opłat eksploatacyjnych za wydobyte kopaliny. Wydano 38</w:t>
      </w:r>
      <w:r w:rsidRPr="00385321">
        <w:rPr>
          <w:rFonts w:ascii="Arial" w:hAnsi="Arial" w:cs="Arial"/>
          <w:i/>
          <w:sz w:val="22"/>
          <w:szCs w:val="22"/>
        </w:rPr>
        <w:t xml:space="preserve"> </w:t>
      </w:r>
      <w:r w:rsidRPr="00385321">
        <w:rPr>
          <w:rFonts w:ascii="Arial" w:hAnsi="Arial" w:cs="Arial"/>
          <w:sz w:val="22"/>
          <w:szCs w:val="22"/>
        </w:rPr>
        <w:t>decyzji określających wysokość należnych opłat eksploatacyjnych, w związku z niedopełnieniem przez przedsiębiorców obowiązków wniesienia opłaty eksploatacyjnej lub niezłożenia informacji o wielkości wydobycia, a także 30 decyzji rozliczających operaty ewidencyjne, oraz  2 decyzje rozliczające dodatki do dokumentacji geologicznej.</w:t>
      </w:r>
    </w:p>
    <w:p w:rsidR="003F36AF" w:rsidRPr="00385321" w:rsidRDefault="003F36AF" w:rsidP="00BB1FA9">
      <w:pPr>
        <w:tabs>
          <w:tab w:val="left" w:pos="360"/>
        </w:tabs>
        <w:spacing w:line="20" w:lineRule="atLeast"/>
        <w:jc w:val="both"/>
        <w:rPr>
          <w:rFonts w:ascii="Arial" w:hAnsi="Arial" w:cs="Arial"/>
          <w:sz w:val="22"/>
          <w:szCs w:val="22"/>
          <w:lang w:eastAsia="ar-SA"/>
        </w:rPr>
      </w:pPr>
      <w:r w:rsidRPr="00385321">
        <w:rPr>
          <w:rFonts w:ascii="Arial" w:hAnsi="Arial" w:cs="Arial"/>
          <w:sz w:val="22"/>
          <w:szCs w:val="22"/>
        </w:rPr>
        <w:t xml:space="preserve">Udzielono 34 odpowiedzi na zapytania dotyczące zmiany studium uwarunkowań                     i kierunków zagospodarowania przestrzennego oraz projektów miejscowych planów zagospodarowania przestrzennego gmin. </w:t>
      </w:r>
      <w:r>
        <w:rPr>
          <w:rStyle w:val="postbody"/>
          <w:rFonts w:ascii="Arial" w:hAnsi="Arial" w:cs="Arial"/>
          <w:sz w:val="22"/>
          <w:szCs w:val="22"/>
          <w:lang w:eastAsia="ar-SA"/>
        </w:rPr>
        <w:t>P</w:t>
      </w:r>
      <w:r w:rsidRPr="00385321">
        <w:rPr>
          <w:rStyle w:val="postbody"/>
          <w:rFonts w:ascii="Arial" w:hAnsi="Arial" w:cs="Arial"/>
          <w:sz w:val="22"/>
          <w:szCs w:val="22"/>
        </w:rPr>
        <w:t>rowadz</w:t>
      </w:r>
      <w:r>
        <w:rPr>
          <w:rStyle w:val="postbody"/>
          <w:rFonts w:ascii="Arial" w:hAnsi="Arial" w:cs="Arial"/>
          <w:sz w:val="22"/>
          <w:szCs w:val="22"/>
        </w:rPr>
        <w:t>ono</w:t>
      </w:r>
      <w:r w:rsidRPr="00385321">
        <w:rPr>
          <w:rStyle w:val="postbody"/>
          <w:rFonts w:ascii="Arial" w:hAnsi="Arial" w:cs="Arial"/>
          <w:sz w:val="22"/>
          <w:szCs w:val="22"/>
        </w:rPr>
        <w:t xml:space="preserve"> i obsługiwa</w:t>
      </w:r>
      <w:r>
        <w:rPr>
          <w:rStyle w:val="postbody"/>
          <w:rFonts w:ascii="Arial" w:hAnsi="Arial" w:cs="Arial"/>
          <w:sz w:val="22"/>
          <w:szCs w:val="22"/>
        </w:rPr>
        <w:t>no</w:t>
      </w:r>
      <w:r w:rsidRPr="00385321">
        <w:rPr>
          <w:rStyle w:val="postbody"/>
          <w:rFonts w:ascii="Arial" w:hAnsi="Arial" w:cs="Arial"/>
          <w:sz w:val="22"/>
          <w:szCs w:val="22"/>
        </w:rPr>
        <w:t xml:space="preserve"> zbiór </w:t>
      </w:r>
      <w:r w:rsidRPr="00385321">
        <w:rPr>
          <w:rFonts w:ascii="Arial" w:hAnsi="Arial" w:cs="Arial"/>
          <w:sz w:val="22"/>
          <w:szCs w:val="22"/>
        </w:rPr>
        <w:t>informacji geologicznych w Wojewódzkim Archiwum Geologicznym. W roku 2010 zostało p</w:t>
      </w:r>
      <w:r>
        <w:rPr>
          <w:rFonts w:ascii="Arial" w:hAnsi="Arial" w:cs="Arial"/>
          <w:sz w:val="22"/>
          <w:szCs w:val="22"/>
        </w:rPr>
        <w:t xml:space="preserve">rzekazanych i zarchiwizowanych </w:t>
      </w:r>
      <w:r w:rsidRPr="00385321">
        <w:rPr>
          <w:rFonts w:ascii="Arial" w:hAnsi="Arial" w:cs="Arial"/>
          <w:sz w:val="22"/>
          <w:szCs w:val="22"/>
        </w:rPr>
        <w:t xml:space="preserve"> 315</w:t>
      </w:r>
      <w:r w:rsidRPr="00385321">
        <w:rPr>
          <w:rFonts w:ascii="Arial" w:hAnsi="Arial" w:cs="Arial"/>
          <w:i/>
          <w:sz w:val="22"/>
          <w:szCs w:val="22"/>
        </w:rPr>
        <w:t xml:space="preserve"> </w:t>
      </w:r>
      <w:r w:rsidRPr="00385321">
        <w:rPr>
          <w:rFonts w:ascii="Arial" w:hAnsi="Arial" w:cs="Arial"/>
          <w:sz w:val="22"/>
          <w:szCs w:val="22"/>
        </w:rPr>
        <w:t>dokumentacji geologicznych, dokumentacji hydrogeologicznych, dokumentacji geologiczno-inżynierskich, projektów prac geologicznych, operatów ewidencyjnych i innych opracowań z zakresu geologii (oceny, ekspertyzy, karty złóż, mapy). Nieodpłatnie na wniosek udostępniano informacje geologiczne 33 podmiotom, natomiast z 4 podmiotami podpisana została umowa o udostępnienie informacji geologicznej za wynagrodzeniem.</w:t>
      </w:r>
    </w:p>
    <w:p w:rsidR="003F36AF" w:rsidRDefault="003F36AF" w:rsidP="00C46CA8">
      <w:pPr>
        <w:tabs>
          <w:tab w:val="left" w:pos="360"/>
        </w:tabs>
        <w:spacing w:line="20" w:lineRule="atLeast"/>
        <w:jc w:val="both"/>
        <w:rPr>
          <w:rFonts w:ascii="Arial" w:hAnsi="Arial" w:cs="Arial"/>
          <w:sz w:val="22"/>
          <w:szCs w:val="22"/>
        </w:rPr>
      </w:pPr>
      <w:r>
        <w:rPr>
          <w:rFonts w:ascii="Arial" w:hAnsi="Arial" w:cs="Arial"/>
          <w:sz w:val="22"/>
          <w:szCs w:val="22"/>
        </w:rPr>
        <w:t>T</w:t>
      </w:r>
      <w:r w:rsidRPr="00385321">
        <w:rPr>
          <w:rFonts w:ascii="Arial" w:hAnsi="Arial" w:cs="Arial"/>
          <w:sz w:val="22"/>
          <w:szCs w:val="22"/>
        </w:rPr>
        <w:t>worz</w:t>
      </w:r>
      <w:r>
        <w:rPr>
          <w:rFonts w:ascii="Arial" w:hAnsi="Arial" w:cs="Arial"/>
          <w:sz w:val="22"/>
          <w:szCs w:val="22"/>
        </w:rPr>
        <w:t>ono</w:t>
      </w:r>
      <w:r w:rsidRPr="00385321">
        <w:rPr>
          <w:rFonts w:ascii="Arial" w:hAnsi="Arial" w:cs="Arial"/>
          <w:sz w:val="22"/>
          <w:szCs w:val="22"/>
        </w:rPr>
        <w:t xml:space="preserve"> publicznie dostępne wykazy danych o dokumentach zawierających informacje o środowisku i jego ochronie, z zakresu ustawy Prawo geologiczne i górnicze (wykazy koncesji na poszukiwanie i rozpoznawanie złóż kopalin, wydobywanie kopalin ze złóż oraz  karty informacji złóż kopalin dokumentacji przyjętych przez Marszałka) udostępniano je w Biuletynie Informacji Publicznej. Współpracowano z urzędami, instytucjami, przedsiębiorstwami i osobami fizycznymi, udzielano wyjaśnień, odpowiedzi i informacji z zakresu geologii na wystąpienia kierowane do Urzędu Marszałkowskiego przez podmioty zewnętrzne.                         </w:t>
      </w:r>
    </w:p>
    <w:p w:rsidR="003F36AF" w:rsidRPr="00C46CA8" w:rsidRDefault="003F36AF" w:rsidP="00C46CA8">
      <w:pPr>
        <w:tabs>
          <w:tab w:val="left" w:pos="360"/>
        </w:tabs>
        <w:spacing w:line="20" w:lineRule="atLeast"/>
        <w:jc w:val="both"/>
        <w:rPr>
          <w:rFonts w:ascii="Arial" w:hAnsi="Arial" w:cs="Arial"/>
          <w:sz w:val="22"/>
          <w:szCs w:val="22"/>
        </w:rPr>
      </w:pPr>
    </w:p>
    <w:p w:rsidR="003F36AF" w:rsidRPr="007154AF" w:rsidRDefault="003F36AF" w:rsidP="00EA2154">
      <w:pPr>
        <w:pStyle w:val="Heading1"/>
      </w:pPr>
      <w:bookmarkStart w:id="36" w:name="_Toc294615693"/>
      <w:r w:rsidRPr="007154AF">
        <w:t>ROLNICTWO, RYBACTWO ŚRÓDLĄDOWE I ŁOWIECTWO</w:t>
      </w:r>
      <w:bookmarkEnd w:id="36"/>
    </w:p>
    <w:p w:rsidR="003F36AF" w:rsidRDefault="003F36AF" w:rsidP="00CD6329">
      <w:pPr>
        <w:pStyle w:val="Heading2"/>
      </w:pPr>
      <w:bookmarkStart w:id="37" w:name="_Toc294615694"/>
      <w:r>
        <w:t>R</w:t>
      </w:r>
      <w:r w:rsidRPr="001E66AB">
        <w:t>ealizacj</w:t>
      </w:r>
      <w:r>
        <w:t>a</w:t>
      </w:r>
      <w:r w:rsidRPr="001E66AB">
        <w:t xml:space="preserve"> zadań związanych z dysponowaniem środkami terenowego Funduszu Ochrony Gruntów Rolnych w 20</w:t>
      </w:r>
      <w:r>
        <w:t>10</w:t>
      </w:r>
      <w:r w:rsidRPr="001E66AB">
        <w:t xml:space="preserve"> r</w:t>
      </w:r>
      <w:r>
        <w:t>.</w:t>
      </w:r>
      <w:bookmarkEnd w:id="37"/>
      <w:r w:rsidRPr="001E66AB">
        <w:t xml:space="preserve"> </w:t>
      </w:r>
    </w:p>
    <w:p w:rsidR="003F36AF" w:rsidRPr="00C46CA8" w:rsidRDefault="003F36AF" w:rsidP="00C46CA8"/>
    <w:p w:rsidR="003F36AF" w:rsidRPr="00BB1FA9" w:rsidRDefault="003F36AF" w:rsidP="00B860B5">
      <w:pPr>
        <w:pStyle w:val="BodyTextIndent"/>
        <w:ind w:firstLine="0"/>
        <w:rPr>
          <w:rFonts w:ascii="Arial" w:hAnsi="Arial" w:cs="Arial"/>
          <w:sz w:val="22"/>
          <w:szCs w:val="22"/>
        </w:rPr>
      </w:pPr>
      <w:r w:rsidRPr="00BB1FA9">
        <w:rPr>
          <w:rFonts w:ascii="Arial" w:hAnsi="Arial" w:cs="Arial"/>
          <w:sz w:val="22"/>
          <w:szCs w:val="22"/>
        </w:rPr>
        <w:t>Kontynuowano realizację zadań wynikających z ustawy z dnia 3 lutego 1995r. o ochronie gruntów rolnych i leśnych i uchwały nr XIX/208/08 Sejmiku Województwa Podlask</w:t>
      </w:r>
      <w:r>
        <w:rPr>
          <w:rFonts w:ascii="Arial" w:hAnsi="Arial" w:cs="Arial"/>
          <w:sz w:val="22"/>
          <w:szCs w:val="22"/>
        </w:rPr>
        <w:t>iego z dnia 30 czerwca 2008 r.</w:t>
      </w:r>
      <w:r w:rsidRPr="00BB1FA9">
        <w:rPr>
          <w:rFonts w:ascii="Arial" w:hAnsi="Arial" w:cs="Arial"/>
          <w:sz w:val="22"/>
          <w:szCs w:val="22"/>
        </w:rPr>
        <w:t xml:space="preserve"> ze zmianami w sprawie określenia zasad przyznawania środków z terenowego Funduszu Ochrony Gruntów Rolnych,  a mianowicie, podpisano umowy na udzielenie dotacji:</w:t>
      </w:r>
    </w:p>
    <w:p w:rsidR="003F36AF" w:rsidRPr="00BB1FA9" w:rsidRDefault="003F36AF" w:rsidP="00B860B5">
      <w:pPr>
        <w:pStyle w:val="BodyTextIndent"/>
        <w:autoSpaceDE w:val="0"/>
        <w:autoSpaceDN w:val="0"/>
        <w:ind w:left="180" w:hanging="180"/>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31 gminom na modernizację 37 odcinków dróg rolniczych o długości 48,774 km na kwotę </w:t>
      </w:r>
      <w:r>
        <w:rPr>
          <w:rFonts w:ascii="Arial" w:hAnsi="Arial" w:cs="Arial"/>
          <w:sz w:val="22"/>
          <w:szCs w:val="22"/>
        </w:rPr>
        <w:t xml:space="preserve">  </w:t>
      </w:r>
      <w:r w:rsidRPr="00BB1FA9">
        <w:rPr>
          <w:rFonts w:ascii="Arial" w:hAnsi="Arial" w:cs="Arial"/>
          <w:sz w:val="22"/>
          <w:szCs w:val="22"/>
        </w:rPr>
        <w:t xml:space="preserve">2 080 000 zł, wartość kosztorysowa w/w zadań </w:t>
      </w:r>
      <w:r w:rsidRPr="00BB1FA9">
        <w:rPr>
          <w:rFonts w:ascii="Arial" w:hAnsi="Arial" w:cs="Arial"/>
          <w:sz w:val="22"/>
          <w:szCs w:val="22"/>
        </w:rPr>
        <w:tab/>
      </w:r>
      <w:r w:rsidRPr="00BB1FA9">
        <w:rPr>
          <w:rFonts w:ascii="Arial" w:hAnsi="Arial" w:cs="Arial"/>
          <w:sz w:val="22"/>
          <w:szCs w:val="22"/>
        </w:rPr>
        <w:tab/>
        <w:t xml:space="preserve">  –  10 986 372 zł</w:t>
      </w:r>
    </w:p>
    <w:p w:rsidR="003F36AF" w:rsidRPr="00BB1FA9" w:rsidRDefault="003F36AF" w:rsidP="00AF3D44">
      <w:pPr>
        <w:pStyle w:val="BodyTextIndent"/>
        <w:autoSpaceDE w:val="0"/>
        <w:autoSpaceDN w:val="0"/>
        <w:ind w:left="180" w:hanging="180"/>
        <w:rPr>
          <w:rFonts w:ascii="Arial" w:hAnsi="Arial" w:cs="Arial"/>
          <w:b/>
          <w:sz w:val="22"/>
          <w:szCs w:val="22"/>
        </w:rPr>
      </w:pPr>
      <w:r>
        <w:rPr>
          <w:rFonts w:ascii="Arial" w:hAnsi="Arial" w:cs="Arial"/>
          <w:sz w:val="22"/>
          <w:szCs w:val="22"/>
        </w:rPr>
        <w:t xml:space="preserve"> - </w:t>
      </w:r>
      <w:r w:rsidRPr="00BB1FA9">
        <w:rPr>
          <w:rFonts w:ascii="Arial" w:hAnsi="Arial" w:cs="Arial"/>
          <w:sz w:val="22"/>
          <w:szCs w:val="22"/>
        </w:rPr>
        <w:t xml:space="preserve">91 rolnikom na odkamienianie i odkrzaczanie 640,83 ha gruntów rolnych na kwotę 358 000 </w:t>
      </w:r>
      <w:r>
        <w:rPr>
          <w:rFonts w:ascii="Arial" w:hAnsi="Arial" w:cs="Arial"/>
          <w:sz w:val="22"/>
          <w:szCs w:val="22"/>
        </w:rPr>
        <w:t xml:space="preserve">  </w:t>
      </w:r>
      <w:r w:rsidRPr="00BB1FA9">
        <w:rPr>
          <w:rFonts w:ascii="Arial" w:hAnsi="Arial" w:cs="Arial"/>
          <w:sz w:val="22"/>
          <w:szCs w:val="22"/>
        </w:rPr>
        <w:t>zł, wartość kosztorysowa w/w zadań</w:t>
      </w:r>
      <w:r w:rsidRPr="00BB1FA9">
        <w:rPr>
          <w:rFonts w:ascii="Arial" w:hAnsi="Arial" w:cs="Arial"/>
          <w:sz w:val="22"/>
          <w:szCs w:val="22"/>
        </w:rPr>
        <w:tab/>
      </w:r>
      <w:r w:rsidRPr="00BB1FA9">
        <w:rPr>
          <w:rFonts w:ascii="Arial" w:hAnsi="Arial" w:cs="Arial"/>
          <w:sz w:val="22"/>
          <w:szCs w:val="22"/>
        </w:rPr>
        <w:tab/>
      </w:r>
      <w:r w:rsidRPr="00BB1FA9">
        <w:rPr>
          <w:rFonts w:ascii="Arial" w:hAnsi="Arial" w:cs="Arial"/>
          <w:sz w:val="22"/>
          <w:szCs w:val="22"/>
        </w:rPr>
        <w:tab/>
        <w:t xml:space="preserve">    – 1 529 558 zł</w:t>
      </w:r>
    </w:p>
    <w:p w:rsidR="003F36AF" w:rsidRPr="00BB1FA9" w:rsidRDefault="003F36AF" w:rsidP="00EB6846">
      <w:pPr>
        <w:pStyle w:val="BodyTextIndent"/>
        <w:rPr>
          <w:rFonts w:ascii="Arial" w:hAnsi="Arial" w:cs="Arial"/>
          <w:sz w:val="22"/>
          <w:szCs w:val="22"/>
        </w:rPr>
      </w:pPr>
    </w:p>
    <w:p w:rsidR="003F36AF" w:rsidRPr="00BB1FA9" w:rsidRDefault="003F36AF" w:rsidP="00EB6846">
      <w:pPr>
        <w:pStyle w:val="BodyText"/>
        <w:tabs>
          <w:tab w:val="left" w:pos="6660"/>
        </w:tabs>
        <w:spacing w:after="0"/>
        <w:jc w:val="both"/>
        <w:rPr>
          <w:rFonts w:ascii="Arial" w:hAnsi="Arial" w:cs="Arial"/>
          <w:b/>
          <w:bCs/>
          <w:sz w:val="22"/>
          <w:szCs w:val="22"/>
        </w:rPr>
      </w:pPr>
      <w:r w:rsidRPr="00BB1FA9">
        <w:rPr>
          <w:rFonts w:ascii="Arial" w:hAnsi="Arial" w:cs="Arial"/>
          <w:b/>
          <w:bCs/>
          <w:sz w:val="22"/>
          <w:szCs w:val="22"/>
        </w:rPr>
        <w:t>Stan środków pieniężny</w:t>
      </w:r>
      <w:r>
        <w:rPr>
          <w:rFonts w:ascii="Arial" w:hAnsi="Arial" w:cs="Arial"/>
          <w:b/>
          <w:bCs/>
          <w:sz w:val="22"/>
          <w:szCs w:val="22"/>
        </w:rPr>
        <w:t>ch na dzień 1 stycznia 2010 r.</w:t>
      </w:r>
      <w:r w:rsidRPr="00BB1FA9">
        <w:rPr>
          <w:rFonts w:ascii="Arial" w:hAnsi="Arial" w:cs="Arial"/>
          <w:b/>
          <w:bCs/>
          <w:sz w:val="22"/>
          <w:szCs w:val="22"/>
        </w:rPr>
        <w:t xml:space="preserve">           </w:t>
      </w:r>
      <w:r>
        <w:rPr>
          <w:rFonts w:ascii="Arial" w:hAnsi="Arial" w:cs="Arial"/>
          <w:b/>
          <w:bCs/>
          <w:sz w:val="22"/>
          <w:szCs w:val="22"/>
        </w:rPr>
        <w:t xml:space="preserve">       </w:t>
      </w:r>
      <w:r w:rsidRPr="00BB1FA9">
        <w:rPr>
          <w:rFonts w:ascii="Arial" w:hAnsi="Arial" w:cs="Arial"/>
          <w:b/>
          <w:bCs/>
          <w:sz w:val="22"/>
          <w:szCs w:val="22"/>
        </w:rPr>
        <w:tab/>
        <w:t>- 2 338 893,89 zł</w:t>
      </w:r>
    </w:p>
    <w:p w:rsidR="003F36AF" w:rsidRPr="00BB1FA9" w:rsidRDefault="003F36AF" w:rsidP="00EB6846">
      <w:pPr>
        <w:pStyle w:val="BodyText"/>
        <w:spacing w:after="0"/>
        <w:jc w:val="both"/>
        <w:rPr>
          <w:rFonts w:ascii="Arial" w:hAnsi="Arial" w:cs="Arial"/>
          <w:b/>
          <w:bCs/>
          <w:sz w:val="22"/>
          <w:szCs w:val="22"/>
        </w:rPr>
      </w:pPr>
    </w:p>
    <w:p w:rsidR="003F36AF" w:rsidRPr="00BB1FA9" w:rsidRDefault="003F36AF" w:rsidP="00EB6846">
      <w:pPr>
        <w:pStyle w:val="BodyText"/>
        <w:spacing w:after="0"/>
        <w:jc w:val="both"/>
        <w:rPr>
          <w:rFonts w:ascii="Arial" w:hAnsi="Arial" w:cs="Arial"/>
          <w:sz w:val="22"/>
          <w:szCs w:val="22"/>
        </w:rPr>
      </w:pPr>
      <w:r w:rsidRPr="00BB1FA9">
        <w:rPr>
          <w:rFonts w:ascii="Arial" w:hAnsi="Arial" w:cs="Arial"/>
          <w:b/>
          <w:bCs/>
          <w:sz w:val="22"/>
          <w:szCs w:val="22"/>
        </w:rPr>
        <w:t>Wpływy terenowego F.O.G.R. Województwa Podlaskiego w 2010 r</w:t>
      </w:r>
      <w:r>
        <w:rPr>
          <w:rFonts w:ascii="Arial" w:hAnsi="Arial" w:cs="Arial"/>
          <w:b/>
          <w:bCs/>
          <w:sz w:val="22"/>
          <w:szCs w:val="22"/>
        </w:rPr>
        <w:t>.</w:t>
      </w:r>
      <w:r w:rsidRPr="00BB1FA9">
        <w:rPr>
          <w:rFonts w:ascii="Arial" w:hAnsi="Arial" w:cs="Arial"/>
          <w:sz w:val="22"/>
          <w:szCs w:val="22"/>
        </w:rPr>
        <w:t>:</w:t>
      </w:r>
    </w:p>
    <w:p w:rsidR="003F36AF" w:rsidRPr="00BB1FA9" w:rsidRDefault="003F36AF" w:rsidP="00EB6846">
      <w:pPr>
        <w:tabs>
          <w:tab w:val="left" w:pos="180"/>
        </w:tabs>
        <w:jc w:val="both"/>
        <w:rPr>
          <w:rFonts w:ascii="Arial" w:hAnsi="Arial" w:cs="Arial"/>
          <w:sz w:val="22"/>
          <w:szCs w:val="22"/>
        </w:rPr>
      </w:pPr>
      <w:r w:rsidRPr="00BB1FA9">
        <w:rPr>
          <w:rFonts w:ascii="Arial" w:hAnsi="Arial" w:cs="Arial"/>
          <w:sz w:val="22"/>
          <w:szCs w:val="22"/>
        </w:rPr>
        <w:t>-</w:t>
      </w:r>
      <w:r w:rsidRPr="00BB1FA9">
        <w:rPr>
          <w:rFonts w:ascii="Arial" w:hAnsi="Arial" w:cs="Arial"/>
          <w:sz w:val="22"/>
          <w:szCs w:val="22"/>
        </w:rPr>
        <w:tab/>
        <w:t>wpływy z tytułu wyłączenia gruntów z produkcji rolniczej</w:t>
      </w:r>
    </w:p>
    <w:p w:rsidR="003F36AF" w:rsidRPr="00BB1FA9" w:rsidRDefault="003F36AF" w:rsidP="00EB6846">
      <w:pPr>
        <w:tabs>
          <w:tab w:val="left" w:pos="180"/>
          <w:tab w:val="left" w:pos="6660"/>
        </w:tabs>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 xml:space="preserve">(decyzje 10 i 20  letnie)                                                                 </w:t>
      </w:r>
      <w:r>
        <w:rPr>
          <w:rFonts w:ascii="Arial" w:hAnsi="Arial" w:cs="Arial"/>
          <w:sz w:val="22"/>
          <w:szCs w:val="22"/>
        </w:rPr>
        <w:t xml:space="preserve"> </w:t>
      </w:r>
      <w:r w:rsidRPr="00BB1FA9">
        <w:rPr>
          <w:rFonts w:ascii="Arial" w:hAnsi="Arial" w:cs="Arial"/>
          <w:sz w:val="22"/>
          <w:szCs w:val="22"/>
        </w:rPr>
        <w:t xml:space="preserve">    </w:t>
      </w:r>
      <w:r w:rsidRPr="00BB1FA9">
        <w:rPr>
          <w:rFonts w:ascii="Arial" w:hAnsi="Arial" w:cs="Arial"/>
          <w:sz w:val="22"/>
          <w:szCs w:val="22"/>
        </w:rPr>
        <w:tab/>
        <w:t>-   509 208,82 zł</w:t>
      </w:r>
    </w:p>
    <w:p w:rsidR="003F36AF" w:rsidRPr="00BB1FA9" w:rsidRDefault="003F36AF" w:rsidP="00EB6846">
      <w:pPr>
        <w:tabs>
          <w:tab w:val="left" w:pos="180"/>
        </w:tabs>
        <w:jc w:val="both"/>
        <w:rPr>
          <w:rFonts w:ascii="Arial" w:hAnsi="Arial" w:cs="Arial"/>
          <w:sz w:val="22"/>
          <w:szCs w:val="22"/>
        </w:rPr>
      </w:pPr>
      <w:r w:rsidRPr="00BB1FA9">
        <w:rPr>
          <w:rFonts w:ascii="Arial" w:hAnsi="Arial" w:cs="Arial"/>
          <w:sz w:val="22"/>
          <w:szCs w:val="22"/>
        </w:rPr>
        <w:t>-</w:t>
      </w:r>
      <w:r w:rsidRPr="00BB1FA9">
        <w:rPr>
          <w:rFonts w:ascii="Arial" w:hAnsi="Arial" w:cs="Arial"/>
          <w:sz w:val="22"/>
          <w:szCs w:val="22"/>
        </w:rPr>
        <w:tab/>
        <w:t>wpływy z tytułu wyłączenia gruntów z produkcji rolniczej</w:t>
      </w:r>
    </w:p>
    <w:p w:rsidR="003F36AF" w:rsidRPr="00BB1FA9" w:rsidRDefault="003F36AF" w:rsidP="00EB6846">
      <w:pPr>
        <w:tabs>
          <w:tab w:val="left" w:pos="180"/>
          <w:tab w:val="left" w:pos="6660"/>
        </w:tabs>
        <w:jc w:val="both"/>
        <w:rPr>
          <w:rFonts w:ascii="Arial" w:hAnsi="Arial" w:cs="Arial"/>
          <w:sz w:val="22"/>
          <w:szCs w:val="22"/>
        </w:rPr>
      </w:pPr>
      <w:r w:rsidRPr="00BB1FA9">
        <w:rPr>
          <w:rFonts w:ascii="Arial" w:hAnsi="Arial" w:cs="Arial"/>
          <w:sz w:val="22"/>
          <w:szCs w:val="22"/>
        </w:rPr>
        <w:tab/>
        <w:t xml:space="preserve">(opłaty jednorazowe)                                                                         </w:t>
      </w:r>
      <w:r w:rsidRPr="00BB1FA9">
        <w:rPr>
          <w:rFonts w:ascii="Arial" w:hAnsi="Arial" w:cs="Arial"/>
          <w:sz w:val="22"/>
          <w:szCs w:val="22"/>
        </w:rPr>
        <w:tab/>
        <w:t>-   184 574,14 zł</w:t>
      </w:r>
    </w:p>
    <w:p w:rsidR="003F36AF" w:rsidRPr="00BB1FA9" w:rsidRDefault="003F36AF" w:rsidP="00EB6846">
      <w:pPr>
        <w:tabs>
          <w:tab w:val="left" w:pos="180"/>
          <w:tab w:val="left" w:pos="6660"/>
        </w:tabs>
        <w:jc w:val="both"/>
        <w:rPr>
          <w:rFonts w:ascii="Arial" w:hAnsi="Arial" w:cs="Arial"/>
          <w:sz w:val="22"/>
          <w:szCs w:val="22"/>
        </w:rPr>
      </w:pPr>
      <w:r w:rsidRPr="00BB1FA9">
        <w:rPr>
          <w:rFonts w:ascii="Arial" w:hAnsi="Arial" w:cs="Arial"/>
          <w:sz w:val="22"/>
          <w:szCs w:val="22"/>
        </w:rPr>
        <w:t>-</w:t>
      </w:r>
      <w:r w:rsidRPr="00BB1FA9">
        <w:rPr>
          <w:rFonts w:ascii="Arial" w:hAnsi="Arial" w:cs="Arial"/>
          <w:sz w:val="22"/>
          <w:szCs w:val="22"/>
        </w:rPr>
        <w:tab/>
        <w:t xml:space="preserve">dotacje z Funduszu Centralnego                                                       </w:t>
      </w:r>
      <w:r w:rsidRPr="00BB1FA9">
        <w:rPr>
          <w:rFonts w:ascii="Arial" w:hAnsi="Arial" w:cs="Arial"/>
          <w:sz w:val="22"/>
          <w:szCs w:val="22"/>
        </w:rPr>
        <w:tab/>
        <w:t>-1 800 000,00 zł</w:t>
      </w:r>
    </w:p>
    <w:p w:rsidR="003F36AF" w:rsidRPr="00BB1FA9" w:rsidRDefault="003F36AF" w:rsidP="00EB6846">
      <w:pPr>
        <w:tabs>
          <w:tab w:val="left" w:pos="180"/>
          <w:tab w:val="left" w:pos="6660"/>
        </w:tabs>
        <w:jc w:val="both"/>
        <w:rPr>
          <w:rFonts w:ascii="Arial" w:hAnsi="Arial" w:cs="Arial"/>
          <w:sz w:val="22"/>
          <w:szCs w:val="22"/>
          <w:u w:val="single"/>
        </w:rPr>
      </w:pPr>
      <w:r w:rsidRPr="00BB1FA9">
        <w:rPr>
          <w:rFonts w:ascii="Arial" w:hAnsi="Arial" w:cs="Arial"/>
          <w:sz w:val="22"/>
          <w:szCs w:val="22"/>
        </w:rPr>
        <w:t>-</w:t>
      </w:r>
      <w:r w:rsidRPr="00BB1FA9">
        <w:rPr>
          <w:rFonts w:ascii="Arial" w:hAnsi="Arial" w:cs="Arial"/>
          <w:sz w:val="22"/>
          <w:szCs w:val="22"/>
        </w:rPr>
        <w:tab/>
        <w:t xml:space="preserve">wpływy z tytułu kosztów upomnienia i odsetek                   </w:t>
      </w:r>
      <w:r>
        <w:rPr>
          <w:rFonts w:ascii="Arial" w:hAnsi="Arial" w:cs="Arial"/>
          <w:sz w:val="22"/>
          <w:szCs w:val="22"/>
        </w:rPr>
        <w:t xml:space="preserve">    </w:t>
      </w:r>
      <w:r w:rsidRPr="00BB1FA9">
        <w:rPr>
          <w:rFonts w:ascii="Arial" w:hAnsi="Arial" w:cs="Arial"/>
          <w:sz w:val="22"/>
          <w:szCs w:val="22"/>
        </w:rPr>
        <w:t xml:space="preserve">   </w:t>
      </w:r>
      <w:r w:rsidRPr="00BB1FA9">
        <w:rPr>
          <w:rFonts w:ascii="Arial" w:hAnsi="Arial" w:cs="Arial"/>
          <w:sz w:val="22"/>
          <w:szCs w:val="22"/>
          <w:u w:val="single"/>
        </w:rPr>
        <w:t xml:space="preserve">       </w:t>
      </w:r>
      <w:r w:rsidRPr="00BB1FA9">
        <w:rPr>
          <w:rFonts w:ascii="Arial" w:hAnsi="Arial" w:cs="Arial"/>
          <w:sz w:val="22"/>
          <w:szCs w:val="22"/>
          <w:u w:val="single"/>
        </w:rPr>
        <w:tab/>
        <w:t>-     53 189,20 zł</w:t>
      </w:r>
    </w:p>
    <w:p w:rsidR="003F36AF" w:rsidRPr="00C93D73" w:rsidRDefault="003F36AF" w:rsidP="00C93D73">
      <w:pPr>
        <w:rPr>
          <w:rFonts w:ascii="Arial" w:hAnsi="Arial" w:cs="Arial"/>
          <w:sz w:val="22"/>
          <w:szCs w:val="22"/>
        </w:rPr>
      </w:pPr>
      <w:r w:rsidRPr="00C93D73">
        <w:rPr>
          <w:rFonts w:ascii="Arial" w:hAnsi="Arial" w:cs="Arial"/>
          <w:sz w:val="22"/>
          <w:szCs w:val="22"/>
        </w:rPr>
        <w:t>Ogółe</w:t>
      </w:r>
      <w:r>
        <w:rPr>
          <w:rFonts w:ascii="Arial" w:hAnsi="Arial" w:cs="Arial"/>
          <w:sz w:val="22"/>
          <w:szCs w:val="22"/>
        </w:rPr>
        <w:t xml:space="preserve">m wpływy Funduszu wyniosły:     </w:t>
      </w:r>
      <w:r w:rsidRPr="00C93D73">
        <w:rPr>
          <w:rFonts w:ascii="Arial" w:hAnsi="Arial" w:cs="Arial"/>
          <w:sz w:val="22"/>
          <w:szCs w:val="22"/>
        </w:rPr>
        <w:t xml:space="preserve">                                    </w:t>
      </w:r>
      <w:r>
        <w:rPr>
          <w:rFonts w:ascii="Arial" w:hAnsi="Arial" w:cs="Arial"/>
          <w:sz w:val="22"/>
          <w:szCs w:val="22"/>
        </w:rPr>
        <w:t xml:space="preserve">         </w:t>
      </w:r>
      <w:r w:rsidRPr="00C93D73">
        <w:rPr>
          <w:rFonts w:ascii="Arial" w:hAnsi="Arial" w:cs="Arial"/>
          <w:sz w:val="22"/>
          <w:szCs w:val="22"/>
        </w:rPr>
        <w:t xml:space="preserve">         2 546 972,16 zł</w:t>
      </w:r>
    </w:p>
    <w:p w:rsidR="003F36AF" w:rsidRPr="00C93D73" w:rsidRDefault="003F36AF" w:rsidP="00C93D73">
      <w:pPr>
        <w:rPr>
          <w:rFonts w:ascii="Arial" w:hAnsi="Arial" w:cs="Arial"/>
          <w:b/>
          <w:bCs/>
          <w:sz w:val="22"/>
          <w:szCs w:val="22"/>
        </w:rPr>
      </w:pPr>
    </w:p>
    <w:p w:rsidR="003F36AF" w:rsidRPr="00734B3D" w:rsidRDefault="003F36AF" w:rsidP="00C93D73">
      <w:pPr>
        <w:rPr>
          <w:rFonts w:ascii="Arial" w:hAnsi="Arial" w:cs="Arial"/>
          <w:b/>
          <w:sz w:val="22"/>
          <w:szCs w:val="22"/>
        </w:rPr>
      </w:pPr>
      <w:r w:rsidRPr="00734B3D">
        <w:rPr>
          <w:rFonts w:ascii="Arial" w:hAnsi="Arial" w:cs="Arial"/>
          <w:b/>
          <w:sz w:val="22"/>
          <w:szCs w:val="22"/>
        </w:rPr>
        <w:t>Wydatki poniesione w 2010 r.:</w:t>
      </w:r>
    </w:p>
    <w:p w:rsidR="003F36AF" w:rsidRPr="00BB1FA9" w:rsidRDefault="003F36AF" w:rsidP="00EB6846">
      <w:pPr>
        <w:tabs>
          <w:tab w:val="left" w:pos="180"/>
        </w:tabs>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środki pieniężne na rekultywację gruntów rolnych w zakresie</w:t>
      </w:r>
    </w:p>
    <w:p w:rsidR="003F36AF" w:rsidRPr="00BB1FA9" w:rsidRDefault="003F36AF" w:rsidP="00B860B5">
      <w:pPr>
        <w:tabs>
          <w:tab w:val="left" w:pos="6660"/>
        </w:tabs>
        <w:ind w:left="180" w:hanging="360"/>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 xml:space="preserve">odkamieniania i odkrzaczania (w tym zobowiązania z 2009 r.)     </w:t>
      </w:r>
      <w:r w:rsidRPr="00BB1FA9">
        <w:rPr>
          <w:rFonts w:ascii="Arial" w:hAnsi="Arial" w:cs="Arial"/>
          <w:sz w:val="22"/>
          <w:szCs w:val="22"/>
        </w:rPr>
        <w:tab/>
        <w:t>-   297 300,00 zł</w:t>
      </w:r>
    </w:p>
    <w:p w:rsidR="003F36AF" w:rsidRPr="00BB1FA9" w:rsidRDefault="003F36AF" w:rsidP="00EB6846">
      <w:pPr>
        <w:tabs>
          <w:tab w:val="left" w:pos="180"/>
        </w:tabs>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 xml:space="preserve">środki pieniężne na budowę i modernizację dróg dojazdowych </w:t>
      </w:r>
    </w:p>
    <w:p w:rsidR="003F36AF" w:rsidRPr="00BB1FA9" w:rsidRDefault="003F36AF" w:rsidP="00B860B5">
      <w:pPr>
        <w:tabs>
          <w:tab w:val="left" w:pos="6660"/>
        </w:tabs>
        <w:ind w:left="180" w:hanging="360"/>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do gruntów rolnych</w:t>
      </w:r>
      <w:r>
        <w:rPr>
          <w:rFonts w:ascii="Arial" w:hAnsi="Arial" w:cs="Arial"/>
          <w:sz w:val="22"/>
          <w:szCs w:val="22"/>
        </w:rPr>
        <w:t xml:space="preserve"> (w tym zobowiązania z 2009 r.</w:t>
      </w:r>
      <w:r w:rsidRPr="00BB1FA9">
        <w:rPr>
          <w:rFonts w:ascii="Arial" w:hAnsi="Arial" w:cs="Arial"/>
          <w:sz w:val="22"/>
          <w:szCs w:val="22"/>
        </w:rPr>
        <w:t xml:space="preserve">)                </w:t>
      </w:r>
      <w:r w:rsidRPr="00BB1FA9">
        <w:rPr>
          <w:rFonts w:ascii="Arial" w:hAnsi="Arial" w:cs="Arial"/>
          <w:sz w:val="22"/>
          <w:szCs w:val="22"/>
        </w:rPr>
        <w:tab/>
        <w:t>-2 215 000,00 zł</w:t>
      </w:r>
    </w:p>
    <w:p w:rsidR="003F36AF" w:rsidRPr="00BB1FA9" w:rsidRDefault="003F36AF" w:rsidP="00B860B5">
      <w:pPr>
        <w:jc w:val="both"/>
        <w:rPr>
          <w:rFonts w:ascii="Arial" w:hAnsi="Arial" w:cs="Arial"/>
          <w:sz w:val="22"/>
          <w:szCs w:val="22"/>
        </w:rPr>
      </w:pPr>
      <w:r w:rsidRPr="00BB1FA9">
        <w:rPr>
          <w:rFonts w:ascii="Arial" w:hAnsi="Arial" w:cs="Arial"/>
          <w:sz w:val="22"/>
          <w:szCs w:val="22"/>
        </w:rPr>
        <w:t xml:space="preserve">- </w:t>
      </w:r>
      <w:r>
        <w:rPr>
          <w:rFonts w:ascii="Arial" w:hAnsi="Arial" w:cs="Arial"/>
          <w:sz w:val="22"/>
          <w:szCs w:val="22"/>
        </w:rPr>
        <w:t xml:space="preserve"> </w:t>
      </w:r>
      <w:r w:rsidRPr="00BB1FA9">
        <w:rPr>
          <w:rFonts w:ascii="Arial" w:hAnsi="Arial" w:cs="Arial"/>
          <w:sz w:val="22"/>
          <w:szCs w:val="22"/>
        </w:rPr>
        <w:t>na zakup sprzętu pomiarowego i informatycznego do prowadzenia</w:t>
      </w:r>
    </w:p>
    <w:p w:rsidR="003F36AF" w:rsidRPr="00BB1FA9" w:rsidRDefault="003F36AF" w:rsidP="00B860B5">
      <w:pPr>
        <w:tabs>
          <w:tab w:val="left" w:pos="6660"/>
        </w:tabs>
        <w:ind w:left="180" w:hanging="360"/>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spraw ochrony gruntów rolnych  (wydatki własne pow.</w:t>
      </w:r>
      <w:r>
        <w:rPr>
          <w:rFonts w:ascii="Arial" w:hAnsi="Arial" w:cs="Arial"/>
          <w:sz w:val="22"/>
          <w:szCs w:val="22"/>
        </w:rPr>
        <w:t xml:space="preserve"> </w:t>
      </w:r>
      <w:r w:rsidRPr="00BB1FA9">
        <w:rPr>
          <w:rFonts w:ascii="Arial" w:hAnsi="Arial" w:cs="Arial"/>
          <w:sz w:val="22"/>
          <w:szCs w:val="22"/>
        </w:rPr>
        <w:t xml:space="preserve">3,5 tys. zł) </w:t>
      </w:r>
      <w:r w:rsidRPr="00BB1FA9">
        <w:rPr>
          <w:rFonts w:ascii="Arial" w:hAnsi="Arial" w:cs="Arial"/>
          <w:sz w:val="22"/>
          <w:szCs w:val="22"/>
        </w:rPr>
        <w:tab/>
        <w:t xml:space="preserve">-     57 126,46 zł   </w:t>
      </w:r>
    </w:p>
    <w:p w:rsidR="003F36AF" w:rsidRPr="00BB1FA9" w:rsidRDefault="003F36AF" w:rsidP="00EB6846">
      <w:pPr>
        <w:tabs>
          <w:tab w:val="left" w:pos="6660"/>
        </w:tabs>
        <w:ind w:hanging="180"/>
        <w:jc w:val="both"/>
        <w:rPr>
          <w:rFonts w:ascii="Arial" w:hAnsi="Arial" w:cs="Arial"/>
          <w:sz w:val="22"/>
          <w:szCs w:val="22"/>
        </w:rPr>
      </w:pPr>
      <w:r>
        <w:rPr>
          <w:rFonts w:ascii="Arial" w:hAnsi="Arial" w:cs="Arial"/>
          <w:sz w:val="22"/>
          <w:szCs w:val="22"/>
        </w:rPr>
        <w:t xml:space="preserve">   -  </w:t>
      </w:r>
      <w:r w:rsidRPr="00BB1FA9">
        <w:rPr>
          <w:rFonts w:ascii="Arial" w:hAnsi="Arial" w:cs="Arial"/>
          <w:sz w:val="22"/>
          <w:szCs w:val="22"/>
        </w:rPr>
        <w:t>na ekspertyzy</w:t>
      </w:r>
      <w:r w:rsidRPr="00BB1FA9">
        <w:rPr>
          <w:rFonts w:ascii="Arial" w:hAnsi="Arial" w:cs="Arial"/>
          <w:sz w:val="22"/>
          <w:szCs w:val="22"/>
        </w:rPr>
        <w:tab/>
        <w:t>-       3 159,00 zł</w:t>
      </w:r>
    </w:p>
    <w:p w:rsidR="003F36AF" w:rsidRPr="00BB1FA9" w:rsidRDefault="003F36AF" w:rsidP="00B860B5">
      <w:pPr>
        <w:tabs>
          <w:tab w:val="left" w:pos="6480"/>
        </w:tabs>
        <w:jc w:val="both"/>
        <w:rPr>
          <w:rFonts w:ascii="Arial" w:hAnsi="Arial" w:cs="Arial"/>
          <w:sz w:val="22"/>
          <w:szCs w:val="22"/>
        </w:rPr>
      </w:pPr>
      <w:r w:rsidRPr="00BB1FA9">
        <w:rPr>
          <w:rFonts w:ascii="Arial" w:hAnsi="Arial" w:cs="Arial"/>
          <w:sz w:val="22"/>
          <w:szCs w:val="22"/>
        </w:rPr>
        <w:t xml:space="preserve">- </w:t>
      </w:r>
      <w:r>
        <w:rPr>
          <w:rFonts w:ascii="Arial" w:hAnsi="Arial" w:cs="Arial"/>
          <w:sz w:val="22"/>
          <w:szCs w:val="22"/>
        </w:rPr>
        <w:t xml:space="preserve"> </w:t>
      </w:r>
      <w:r w:rsidRPr="00BB1FA9">
        <w:rPr>
          <w:rFonts w:ascii="Arial" w:hAnsi="Arial" w:cs="Arial"/>
          <w:sz w:val="22"/>
          <w:szCs w:val="22"/>
        </w:rPr>
        <w:t>na zakup sprzętu pomiarowego i informatycznego do prowadzenia</w:t>
      </w:r>
    </w:p>
    <w:p w:rsidR="003F36AF" w:rsidRPr="00BB1FA9" w:rsidRDefault="003F36AF" w:rsidP="00EB6846">
      <w:pPr>
        <w:tabs>
          <w:tab w:val="left" w:pos="6660"/>
        </w:tabs>
        <w:ind w:hanging="180"/>
        <w:jc w:val="both"/>
        <w:rPr>
          <w:rFonts w:ascii="Arial" w:hAnsi="Arial" w:cs="Arial"/>
          <w:sz w:val="22"/>
          <w:szCs w:val="22"/>
        </w:rPr>
      </w:pPr>
      <w:r w:rsidRPr="00BB1FA9">
        <w:rPr>
          <w:rFonts w:ascii="Arial" w:hAnsi="Arial" w:cs="Arial"/>
          <w:sz w:val="22"/>
          <w:szCs w:val="22"/>
        </w:rPr>
        <w:tab/>
      </w:r>
      <w:r>
        <w:rPr>
          <w:rFonts w:ascii="Arial" w:hAnsi="Arial" w:cs="Arial"/>
          <w:sz w:val="22"/>
          <w:szCs w:val="22"/>
        </w:rPr>
        <w:t xml:space="preserve">   </w:t>
      </w:r>
      <w:r w:rsidRPr="00BB1FA9">
        <w:rPr>
          <w:rFonts w:ascii="Arial" w:hAnsi="Arial" w:cs="Arial"/>
          <w:sz w:val="22"/>
          <w:szCs w:val="22"/>
        </w:rPr>
        <w:t>spraw ochrony gruntów rolnych</w:t>
      </w:r>
      <w:r w:rsidRPr="00BB1FA9">
        <w:rPr>
          <w:rFonts w:ascii="Arial" w:hAnsi="Arial" w:cs="Arial"/>
          <w:sz w:val="22"/>
          <w:szCs w:val="22"/>
        </w:rPr>
        <w:tab/>
        <w:t>-     20 000,00 zł</w:t>
      </w:r>
    </w:p>
    <w:p w:rsidR="003F36AF" w:rsidRPr="00BB1FA9" w:rsidRDefault="003F36AF" w:rsidP="00EB6846">
      <w:pPr>
        <w:tabs>
          <w:tab w:val="left" w:pos="6480"/>
        </w:tabs>
        <w:ind w:hanging="180"/>
        <w:jc w:val="both"/>
        <w:rPr>
          <w:rFonts w:ascii="Arial" w:hAnsi="Arial" w:cs="Arial"/>
          <w:sz w:val="22"/>
          <w:szCs w:val="22"/>
        </w:rPr>
      </w:pPr>
      <w:r w:rsidRPr="00BB1FA9">
        <w:rPr>
          <w:rFonts w:ascii="Arial" w:hAnsi="Arial" w:cs="Arial"/>
          <w:color w:val="FF0000"/>
          <w:sz w:val="22"/>
          <w:szCs w:val="22"/>
        </w:rPr>
        <w:t xml:space="preserve"> </w:t>
      </w:r>
      <w:r w:rsidRPr="00BB1FA9">
        <w:rPr>
          <w:rFonts w:ascii="Arial" w:hAnsi="Arial" w:cs="Arial"/>
          <w:color w:val="FF0000"/>
          <w:sz w:val="22"/>
          <w:szCs w:val="22"/>
        </w:rPr>
        <w:tab/>
      </w:r>
      <w:r>
        <w:rPr>
          <w:rFonts w:ascii="Arial" w:hAnsi="Arial" w:cs="Arial"/>
          <w:color w:val="FF0000"/>
          <w:sz w:val="22"/>
          <w:szCs w:val="22"/>
        </w:rPr>
        <w:t xml:space="preserve"> </w:t>
      </w:r>
      <w:r w:rsidRPr="00B860B5">
        <w:rPr>
          <w:rFonts w:ascii="Arial" w:hAnsi="Arial" w:cs="Arial"/>
          <w:sz w:val="22"/>
          <w:szCs w:val="22"/>
        </w:rPr>
        <w:t>-</w:t>
      </w:r>
      <w:r>
        <w:rPr>
          <w:rFonts w:ascii="Arial" w:hAnsi="Arial" w:cs="Arial"/>
          <w:color w:val="FF0000"/>
          <w:sz w:val="22"/>
          <w:szCs w:val="22"/>
        </w:rPr>
        <w:t xml:space="preserve"> </w:t>
      </w:r>
      <w:r w:rsidRPr="00BB1FA9">
        <w:rPr>
          <w:rFonts w:ascii="Arial" w:hAnsi="Arial" w:cs="Arial"/>
          <w:sz w:val="22"/>
          <w:szCs w:val="22"/>
        </w:rPr>
        <w:t xml:space="preserve">środki pieniężne na budowę i renowację zbiorników wodnych </w:t>
      </w:r>
    </w:p>
    <w:p w:rsidR="003F36AF" w:rsidRPr="00BB1FA9" w:rsidRDefault="003F36AF" w:rsidP="00EB6846">
      <w:pPr>
        <w:tabs>
          <w:tab w:val="left" w:pos="6660"/>
        </w:tabs>
        <w:ind w:hanging="180"/>
        <w:jc w:val="both"/>
        <w:rPr>
          <w:rFonts w:ascii="Arial" w:hAnsi="Arial" w:cs="Arial"/>
          <w:sz w:val="22"/>
          <w:szCs w:val="22"/>
          <w:u w:val="single"/>
        </w:rPr>
      </w:pPr>
      <w:r w:rsidRPr="00BB1FA9">
        <w:rPr>
          <w:rFonts w:ascii="Arial" w:hAnsi="Arial" w:cs="Arial"/>
          <w:sz w:val="22"/>
          <w:szCs w:val="22"/>
        </w:rPr>
        <w:tab/>
      </w:r>
      <w:r>
        <w:rPr>
          <w:rFonts w:ascii="Arial" w:hAnsi="Arial" w:cs="Arial"/>
          <w:sz w:val="22"/>
          <w:szCs w:val="22"/>
        </w:rPr>
        <w:t xml:space="preserve">   </w:t>
      </w:r>
      <w:r w:rsidRPr="00BB1FA9">
        <w:rPr>
          <w:rFonts w:ascii="Arial" w:hAnsi="Arial" w:cs="Arial"/>
          <w:sz w:val="22"/>
          <w:szCs w:val="22"/>
        </w:rPr>
        <w:t>małej re</w:t>
      </w:r>
      <w:r>
        <w:rPr>
          <w:rFonts w:ascii="Arial" w:hAnsi="Arial" w:cs="Arial"/>
          <w:sz w:val="22"/>
          <w:szCs w:val="22"/>
        </w:rPr>
        <w:t>tencji (zobowiązania z 2009 r.</w:t>
      </w:r>
      <w:r w:rsidRPr="00BB1FA9">
        <w:rPr>
          <w:rFonts w:ascii="Arial" w:hAnsi="Arial" w:cs="Arial"/>
          <w:sz w:val="22"/>
          <w:szCs w:val="22"/>
        </w:rPr>
        <w:t xml:space="preserve">) </w:t>
      </w:r>
      <w:r w:rsidRPr="00BB1FA9">
        <w:rPr>
          <w:rFonts w:ascii="Arial" w:hAnsi="Arial" w:cs="Arial"/>
          <w:sz w:val="22"/>
          <w:szCs w:val="22"/>
        </w:rPr>
        <w:tab/>
      </w:r>
      <w:r w:rsidRPr="00BB1FA9">
        <w:rPr>
          <w:rFonts w:ascii="Arial" w:hAnsi="Arial" w:cs="Arial"/>
          <w:sz w:val="22"/>
          <w:szCs w:val="22"/>
          <w:u w:val="single"/>
        </w:rPr>
        <w:t xml:space="preserve">-     10 000,00 zł </w:t>
      </w:r>
    </w:p>
    <w:p w:rsidR="003F36AF" w:rsidRPr="00BB1FA9" w:rsidRDefault="003F36AF" w:rsidP="00EB6846">
      <w:pPr>
        <w:jc w:val="both"/>
        <w:rPr>
          <w:rFonts w:ascii="Arial" w:hAnsi="Arial" w:cs="Arial"/>
          <w:b/>
          <w:sz w:val="22"/>
          <w:szCs w:val="22"/>
        </w:rPr>
      </w:pPr>
      <w:r w:rsidRPr="00BB1FA9">
        <w:rPr>
          <w:rFonts w:ascii="Arial" w:hAnsi="Arial" w:cs="Arial"/>
          <w:sz w:val="22"/>
          <w:szCs w:val="22"/>
        </w:rPr>
        <w:t xml:space="preserve">                                                                                                        </w:t>
      </w:r>
      <w:r w:rsidRPr="00BB1FA9">
        <w:rPr>
          <w:rFonts w:ascii="Arial" w:hAnsi="Arial" w:cs="Arial"/>
          <w:b/>
          <w:sz w:val="22"/>
          <w:szCs w:val="22"/>
        </w:rPr>
        <w:t xml:space="preserve">Σ  =  2 602 585,46 zł              </w:t>
      </w:r>
    </w:p>
    <w:p w:rsidR="003F36AF" w:rsidRPr="00BB1FA9" w:rsidRDefault="003F36AF" w:rsidP="00EB6846">
      <w:pPr>
        <w:pStyle w:val="BodyText"/>
        <w:tabs>
          <w:tab w:val="left" w:pos="6660"/>
        </w:tabs>
        <w:spacing w:after="0"/>
        <w:jc w:val="both"/>
        <w:rPr>
          <w:rFonts w:ascii="Arial" w:hAnsi="Arial" w:cs="Arial"/>
          <w:sz w:val="22"/>
          <w:szCs w:val="22"/>
        </w:rPr>
      </w:pPr>
      <w:r w:rsidRPr="00BB1FA9">
        <w:rPr>
          <w:rFonts w:ascii="Arial" w:hAnsi="Arial" w:cs="Arial"/>
          <w:sz w:val="22"/>
          <w:szCs w:val="22"/>
        </w:rPr>
        <w:t xml:space="preserve">- na Centralny Fundusz                  </w:t>
      </w:r>
      <w:r w:rsidRPr="00BB1FA9">
        <w:rPr>
          <w:rFonts w:ascii="Arial" w:hAnsi="Arial" w:cs="Arial"/>
          <w:sz w:val="22"/>
          <w:szCs w:val="22"/>
        </w:rPr>
        <w:tab/>
        <w:t>-   118 433,91 zł</w:t>
      </w:r>
    </w:p>
    <w:p w:rsidR="003F36AF" w:rsidRPr="00BB1FA9" w:rsidRDefault="003F36AF" w:rsidP="00EB6846">
      <w:pPr>
        <w:pStyle w:val="BodyText"/>
        <w:tabs>
          <w:tab w:val="left" w:pos="6660"/>
        </w:tabs>
        <w:spacing w:after="0"/>
        <w:jc w:val="both"/>
        <w:rPr>
          <w:rFonts w:ascii="Arial" w:hAnsi="Arial" w:cs="Arial"/>
          <w:sz w:val="22"/>
          <w:szCs w:val="22"/>
        </w:rPr>
      </w:pPr>
      <w:r w:rsidRPr="00BB1FA9">
        <w:rPr>
          <w:rFonts w:ascii="Arial" w:hAnsi="Arial" w:cs="Arial"/>
          <w:sz w:val="22"/>
          <w:szCs w:val="22"/>
        </w:rPr>
        <w:t xml:space="preserve">- wdrażanie systemu ZSIoRPP (zobowiązanie z 2009 r.)                   </w:t>
      </w:r>
      <w:r w:rsidRPr="00BB1FA9">
        <w:rPr>
          <w:rFonts w:ascii="Arial" w:hAnsi="Arial" w:cs="Arial"/>
          <w:sz w:val="22"/>
          <w:szCs w:val="22"/>
        </w:rPr>
        <w:tab/>
        <w:t>-   395 000,00 zł</w:t>
      </w:r>
    </w:p>
    <w:p w:rsidR="003F36AF" w:rsidRPr="00BB1FA9" w:rsidRDefault="003F36AF" w:rsidP="00EB6846">
      <w:pPr>
        <w:pStyle w:val="BodyText"/>
        <w:tabs>
          <w:tab w:val="left" w:pos="6660"/>
        </w:tabs>
        <w:spacing w:after="0"/>
        <w:jc w:val="both"/>
        <w:rPr>
          <w:rFonts w:ascii="Arial" w:hAnsi="Arial" w:cs="Arial"/>
          <w:sz w:val="22"/>
          <w:szCs w:val="22"/>
        </w:rPr>
      </w:pPr>
      <w:r w:rsidRPr="00BB1FA9">
        <w:rPr>
          <w:rFonts w:ascii="Arial" w:hAnsi="Arial" w:cs="Arial"/>
          <w:sz w:val="22"/>
          <w:szCs w:val="22"/>
        </w:rPr>
        <w:t xml:space="preserve">- inne wydatki własne   </w:t>
      </w:r>
      <w:r w:rsidRPr="00BB1FA9">
        <w:rPr>
          <w:rFonts w:ascii="Arial" w:hAnsi="Arial" w:cs="Arial"/>
          <w:sz w:val="22"/>
          <w:szCs w:val="22"/>
        </w:rPr>
        <w:tab/>
        <w:t>-          575,80 zł</w:t>
      </w:r>
    </w:p>
    <w:p w:rsidR="003F36AF" w:rsidRPr="00BB1FA9" w:rsidRDefault="003F36AF" w:rsidP="00EB6846">
      <w:pPr>
        <w:pStyle w:val="BodyText"/>
        <w:tabs>
          <w:tab w:val="left" w:pos="6660"/>
        </w:tabs>
        <w:spacing w:after="0"/>
        <w:jc w:val="both"/>
        <w:rPr>
          <w:rFonts w:ascii="Arial" w:hAnsi="Arial" w:cs="Arial"/>
          <w:sz w:val="22"/>
          <w:szCs w:val="22"/>
          <w:u w:val="single"/>
        </w:rPr>
      </w:pPr>
      <w:r w:rsidRPr="00BB1FA9">
        <w:rPr>
          <w:rFonts w:ascii="Arial" w:hAnsi="Arial" w:cs="Arial"/>
          <w:sz w:val="22"/>
          <w:szCs w:val="22"/>
        </w:rPr>
        <w:t>- opłaty komornicze i opłaty bankowe</w:t>
      </w:r>
      <w:r w:rsidRPr="00BB1FA9">
        <w:rPr>
          <w:rFonts w:ascii="Arial" w:hAnsi="Arial" w:cs="Arial"/>
          <w:sz w:val="22"/>
          <w:szCs w:val="22"/>
        </w:rPr>
        <w:tab/>
        <w:t>-       6 776,36 zł</w:t>
      </w:r>
    </w:p>
    <w:p w:rsidR="003F36AF" w:rsidRPr="00BB1FA9" w:rsidRDefault="003F36AF" w:rsidP="00EB6846">
      <w:pPr>
        <w:pStyle w:val="BodyText"/>
        <w:tabs>
          <w:tab w:val="left" w:pos="6660"/>
        </w:tabs>
        <w:spacing w:after="0"/>
        <w:jc w:val="both"/>
        <w:rPr>
          <w:rFonts w:ascii="Arial" w:hAnsi="Arial" w:cs="Arial"/>
          <w:b/>
          <w:bCs/>
          <w:sz w:val="22"/>
          <w:szCs w:val="22"/>
          <w:u w:val="single"/>
        </w:rPr>
      </w:pPr>
      <w:r w:rsidRPr="00BB1FA9">
        <w:rPr>
          <w:rFonts w:ascii="Arial" w:hAnsi="Arial" w:cs="Arial"/>
          <w:b/>
          <w:bCs/>
          <w:sz w:val="22"/>
          <w:szCs w:val="22"/>
        </w:rPr>
        <w:t xml:space="preserve">Ogółem wydatki od 1 </w:t>
      </w:r>
      <w:r>
        <w:rPr>
          <w:rFonts w:ascii="Arial" w:hAnsi="Arial" w:cs="Arial"/>
          <w:b/>
          <w:bCs/>
          <w:sz w:val="22"/>
          <w:szCs w:val="22"/>
        </w:rPr>
        <w:t>stycznia do 31 grudnia 2010 r.</w:t>
      </w:r>
      <w:r w:rsidRPr="00BB1FA9">
        <w:rPr>
          <w:rFonts w:ascii="Arial" w:hAnsi="Arial" w:cs="Arial"/>
          <w:b/>
          <w:bCs/>
          <w:sz w:val="22"/>
          <w:szCs w:val="22"/>
        </w:rPr>
        <w:t xml:space="preserve">:             </w:t>
      </w:r>
      <w:r w:rsidRPr="00BB1FA9">
        <w:rPr>
          <w:rFonts w:ascii="Arial" w:hAnsi="Arial" w:cs="Arial"/>
          <w:b/>
          <w:bCs/>
          <w:sz w:val="22"/>
          <w:szCs w:val="22"/>
          <w:u w:val="single"/>
        </w:rPr>
        <w:tab/>
        <w:t>-3 123 371,53 zł</w:t>
      </w:r>
    </w:p>
    <w:p w:rsidR="003F36AF" w:rsidRPr="00BB1FA9" w:rsidRDefault="003F36AF" w:rsidP="00EB6846">
      <w:pPr>
        <w:pStyle w:val="BodyText"/>
        <w:spacing w:after="0"/>
        <w:jc w:val="both"/>
        <w:rPr>
          <w:rFonts w:ascii="Arial" w:hAnsi="Arial" w:cs="Arial"/>
          <w:b/>
          <w:bCs/>
          <w:sz w:val="22"/>
          <w:szCs w:val="22"/>
          <w:u w:val="single"/>
        </w:rPr>
      </w:pPr>
      <w:r w:rsidRPr="00BB1FA9">
        <w:rPr>
          <w:rFonts w:ascii="Arial" w:hAnsi="Arial" w:cs="Arial"/>
          <w:b/>
          <w:bCs/>
          <w:sz w:val="22"/>
          <w:szCs w:val="22"/>
          <w:u w:val="single"/>
        </w:rPr>
        <w:t>W ramach wydatkowanych środków pieniężnych:</w:t>
      </w:r>
    </w:p>
    <w:p w:rsidR="003F36AF" w:rsidRPr="00BB1FA9" w:rsidRDefault="003F36AF" w:rsidP="00AF3D44">
      <w:pPr>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odkrzaczono i odkamieniono  563,62 ha gruntów ornych 80 rolnikom,</w:t>
      </w:r>
    </w:p>
    <w:p w:rsidR="003F36AF" w:rsidRPr="00BB1FA9" w:rsidRDefault="003F36AF" w:rsidP="00AF3D44">
      <w:pPr>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wykonano i zmodernizowano 37 dróg rolniczych o długości – 47,080 km ,</w:t>
      </w:r>
    </w:p>
    <w:p w:rsidR="003F36AF" w:rsidRPr="00BB1FA9" w:rsidRDefault="003F36AF" w:rsidP="00AF3D44">
      <w:pPr>
        <w:ind w:left="180" w:hanging="18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dofinansowano budowę 1 zbiornika wodnego, służącego </w:t>
      </w:r>
      <w:r>
        <w:rPr>
          <w:rFonts w:ascii="Arial" w:hAnsi="Arial" w:cs="Arial"/>
          <w:sz w:val="22"/>
          <w:szCs w:val="22"/>
        </w:rPr>
        <w:t>małej retencji w kwocie 10 000</w:t>
      </w:r>
      <w:r w:rsidRPr="00BB1FA9">
        <w:rPr>
          <w:rFonts w:ascii="Arial" w:hAnsi="Arial" w:cs="Arial"/>
          <w:sz w:val="22"/>
          <w:szCs w:val="22"/>
        </w:rPr>
        <w:t xml:space="preserve"> zł,</w:t>
      </w:r>
    </w:p>
    <w:p w:rsidR="003F36AF" w:rsidRPr="00BB1FA9" w:rsidRDefault="003F36AF" w:rsidP="00AF3D44">
      <w:pPr>
        <w:ind w:left="180" w:hanging="18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wykonano VII etap robót wdrożenia „Zintegrowanego Systemu Informacji o Rolniczej Przestrzeni Produkcyjnej” dla potrzeb ochrony gruntów rolnych województwa podlaskiego 395 000 zł.</w:t>
      </w:r>
    </w:p>
    <w:p w:rsidR="003F36AF" w:rsidRPr="00BB1FA9" w:rsidRDefault="003F36AF" w:rsidP="00EB6846">
      <w:pPr>
        <w:pStyle w:val="BodyText"/>
        <w:spacing w:after="0"/>
        <w:jc w:val="both"/>
        <w:rPr>
          <w:rFonts w:ascii="Arial" w:hAnsi="Arial" w:cs="Arial"/>
          <w:b/>
          <w:bCs/>
          <w:sz w:val="22"/>
          <w:szCs w:val="22"/>
          <w:u w:val="single"/>
        </w:rPr>
      </w:pPr>
    </w:p>
    <w:p w:rsidR="003F36AF" w:rsidRPr="00BB1FA9" w:rsidRDefault="003F36AF" w:rsidP="00EB6846">
      <w:pPr>
        <w:pStyle w:val="BodyText"/>
        <w:spacing w:after="0"/>
        <w:jc w:val="both"/>
        <w:rPr>
          <w:rFonts w:ascii="Arial" w:hAnsi="Arial" w:cs="Arial"/>
          <w:b/>
          <w:bCs/>
          <w:sz w:val="22"/>
          <w:szCs w:val="22"/>
          <w:u w:val="single"/>
        </w:rPr>
      </w:pPr>
      <w:r w:rsidRPr="00BB1FA9">
        <w:rPr>
          <w:rFonts w:ascii="Arial" w:hAnsi="Arial" w:cs="Arial"/>
          <w:b/>
          <w:bCs/>
          <w:sz w:val="22"/>
          <w:szCs w:val="22"/>
          <w:u w:val="single"/>
        </w:rPr>
        <w:t>Stan środków pieniężnyc</w:t>
      </w:r>
      <w:r>
        <w:rPr>
          <w:rFonts w:ascii="Arial" w:hAnsi="Arial" w:cs="Arial"/>
          <w:b/>
          <w:bCs/>
          <w:sz w:val="22"/>
          <w:szCs w:val="22"/>
          <w:u w:val="single"/>
        </w:rPr>
        <w:t>h na dzień 1 stycznia 2011 r.</w:t>
      </w:r>
      <w:r w:rsidRPr="00BB1FA9">
        <w:rPr>
          <w:rFonts w:ascii="Arial" w:hAnsi="Arial" w:cs="Arial"/>
          <w:b/>
          <w:bCs/>
          <w:sz w:val="22"/>
          <w:szCs w:val="22"/>
          <w:u w:val="single"/>
        </w:rPr>
        <w:t xml:space="preserve">          -    1 762 494,52 zł</w:t>
      </w:r>
    </w:p>
    <w:p w:rsidR="003F36AF" w:rsidRPr="00BB1FA9" w:rsidRDefault="003F36AF" w:rsidP="00EB6846">
      <w:pPr>
        <w:pStyle w:val="BodyText"/>
        <w:spacing w:after="0"/>
        <w:jc w:val="both"/>
        <w:rPr>
          <w:rFonts w:ascii="Arial" w:hAnsi="Arial" w:cs="Arial"/>
          <w:sz w:val="22"/>
          <w:szCs w:val="22"/>
        </w:rPr>
      </w:pPr>
      <w:r w:rsidRPr="00BB1FA9">
        <w:rPr>
          <w:rFonts w:ascii="Arial" w:hAnsi="Arial" w:cs="Arial"/>
          <w:sz w:val="22"/>
          <w:szCs w:val="22"/>
        </w:rPr>
        <w:t>Z w/w środków pieniężnych należy opłacić:</w:t>
      </w:r>
    </w:p>
    <w:p w:rsidR="003F36AF" w:rsidRPr="00BB1FA9" w:rsidRDefault="003F36AF" w:rsidP="00EB6846">
      <w:pPr>
        <w:pStyle w:val="BodyText"/>
        <w:spacing w:after="0"/>
        <w:jc w:val="both"/>
        <w:rPr>
          <w:rFonts w:ascii="Arial" w:hAnsi="Arial" w:cs="Arial"/>
          <w:sz w:val="22"/>
          <w:szCs w:val="22"/>
        </w:rPr>
      </w:pPr>
      <w:r>
        <w:rPr>
          <w:rFonts w:ascii="Arial" w:hAnsi="Arial" w:cs="Arial"/>
          <w:sz w:val="22"/>
          <w:szCs w:val="22"/>
        </w:rPr>
        <w:t>zobowiązania z 2010 r.</w:t>
      </w:r>
      <w:r w:rsidRPr="00BB1FA9">
        <w:rPr>
          <w:rFonts w:ascii="Arial" w:hAnsi="Arial" w:cs="Arial"/>
          <w:sz w:val="22"/>
          <w:szCs w:val="22"/>
        </w:rPr>
        <w:t>:</w:t>
      </w:r>
    </w:p>
    <w:p w:rsidR="003F36AF" w:rsidRPr="00BB1FA9" w:rsidRDefault="003F36AF" w:rsidP="00EB6846">
      <w:pPr>
        <w:pStyle w:val="BodyText"/>
        <w:tabs>
          <w:tab w:val="left" w:pos="360"/>
        </w:tabs>
        <w:spacing w:after="0"/>
        <w:jc w:val="both"/>
        <w:rPr>
          <w:rFonts w:ascii="Arial" w:hAnsi="Arial" w:cs="Arial"/>
          <w:sz w:val="22"/>
          <w:szCs w:val="22"/>
        </w:rPr>
      </w:pPr>
      <w:r w:rsidRPr="00BB1FA9">
        <w:rPr>
          <w:rFonts w:ascii="Arial" w:hAnsi="Arial" w:cs="Arial"/>
          <w:sz w:val="22"/>
          <w:szCs w:val="22"/>
        </w:rPr>
        <w:t xml:space="preserve">-    na modernizację 19,007 km dróg rolniczych       </w:t>
      </w:r>
      <w:r w:rsidRPr="00BB1FA9">
        <w:rPr>
          <w:rFonts w:ascii="Arial" w:hAnsi="Arial" w:cs="Arial"/>
          <w:sz w:val="22"/>
          <w:szCs w:val="22"/>
        </w:rPr>
        <w:tab/>
        <w:t xml:space="preserve">         </w:t>
      </w:r>
      <w:r w:rsidRPr="00BB1FA9">
        <w:rPr>
          <w:rFonts w:ascii="Arial" w:hAnsi="Arial" w:cs="Arial"/>
          <w:sz w:val="22"/>
          <w:szCs w:val="22"/>
        </w:rPr>
        <w:tab/>
        <w:t xml:space="preserve">         670 000,00 zł</w:t>
      </w:r>
    </w:p>
    <w:p w:rsidR="003F36AF" w:rsidRPr="00BB1FA9" w:rsidRDefault="003F36AF" w:rsidP="00EB6846">
      <w:pPr>
        <w:pStyle w:val="BodyText"/>
        <w:spacing w:after="0"/>
        <w:jc w:val="both"/>
        <w:rPr>
          <w:rFonts w:ascii="Arial" w:hAnsi="Arial" w:cs="Arial"/>
          <w:sz w:val="22"/>
          <w:szCs w:val="22"/>
        </w:rPr>
      </w:pPr>
      <w:r w:rsidRPr="00BB1FA9">
        <w:rPr>
          <w:rFonts w:ascii="Arial" w:hAnsi="Arial" w:cs="Arial"/>
          <w:sz w:val="22"/>
          <w:szCs w:val="22"/>
        </w:rPr>
        <w:t xml:space="preserve">-    na rekultywację 97,18 ha gruntów rolnych      </w:t>
      </w:r>
      <w:r w:rsidRPr="00BB1FA9">
        <w:rPr>
          <w:rFonts w:ascii="Arial" w:hAnsi="Arial" w:cs="Arial"/>
          <w:sz w:val="22"/>
          <w:szCs w:val="22"/>
        </w:rPr>
        <w:tab/>
      </w:r>
      <w:r w:rsidRPr="00BB1FA9">
        <w:rPr>
          <w:rFonts w:ascii="Arial" w:hAnsi="Arial" w:cs="Arial"/>
          <w:sz w:val="22"/>
          <w:szCs w:val="22"/>
        </w:rPr>
        <w:tab/>
        <w:t xml:space="preserve">                       89 500,00 zł</w:t>
      </w:r>
    </w:p>
    <w:p w:rsidR="003F36AF" w:rsidRPr="00BB1FA9" w:rsidRDefault="003F36AF" w:rsidP="00EB6846">
      <w:pPr>
        <w:pStyle w:val="BodyText"/>
        <w:tabs>
          <w:tab w:val="left" w:pos="360"/>
        </w:tabs>
        <w:spacing w:after="0"/>
        <w:jc w:val="both"/>
        <w:rPr>
          <w:rFonts w:ascii="Arial" w:hAnsi="Arial" w:cs="Arial"/>
          <w:sz w:val="22"/>
          <w:szCs w:val="22"/>
        </w:rPr>
      </w:pPr>
      <w:r w:rsidRPr="00BB1FA9">
        <w:rPr>
          <w:rFonts w:ascii="Arial" w:hAnsi="Arial" w:cs="Arial"/>
          <w:sz w:val="22"/>
          <w:szCs w:val="22"/>
        </w:rPr>
        <w:t xml:space="preserve">- </w:t>
      </w:r>
      <w:r w:rsidRPr="00BB1FA9">
        <w:rPr>
          <w:rFonts w:ascii="Arial" w:hAnsi="Arial" w:cs="Arial"/>
          <w:sz w:val="22"/>
          <w:szCs w:val="22"/>
        </w:rPr>
        <w:tab/>
        <w:t xml:space="preserve">na budowę 2 zbiorników wodnych                </w:t>
      </w:r>
      <w:r w:rsidRPr="00BB1FA9">
        <w:rPr>
          <w:rFonts w:ascii="Arial" w:hAnsi="Arial" w:cs="Arial"/>
          <w:sz w:val="22"/>
          <w:szCs w:val="22"/>
          <w:u w:val="single"/>
        </w:rPr>
        <w:t xml:space="preserve">                                        21 000,00 zł</w:t>
      </w:r>
      <w:r w:rsidRPr="00BB1FA9">
        <w:rPr>
          <w:rFonts w:ascii="Arial" w:hAnsi="Arial" w:cs="Arial"/>
          <w:sz w:val="22"/>
          <w:szCs w:val="22"/>
        </w:rPr>
        <w:t xml:space="preserve"> </w:t>
      </w:r>
    </w:p>
    <w:p w:rsidR="003F36AF" w:rsidRPr="00BB1FA9" w:rsidRDefault="003F36AF" w:rsidP="00EB6846">
      <w:pPr>
        <w:jc w:val="both"/>
        <w:rPr>
          <w:rFonts w:ascii="Arial" w:hAnsi="Arial" w:cs="Arial"/>
          <w:b/>
          <w:sz w:val="22"/>
          <w:szCs w:val="22"/>
        </w:rPr>
      </w:pPr>
      <w:r w:rsidRPr="00BB1FA9">
        <w:rPr>
          <w:rFonts w:ascii="Arial" w:hAnsi="Arial" w:cs="Arial"/>
          <w:b/>
          <w:sz w:val="22"/>
          <w:szCs w:val="22"/>
        </w:rPr>
        <w:tab/>
      </w:r>
      <w:r w:rsidRPr="00BB1FA9">
        <w:rPr>
          <w:rFonts w:ascii="Arial" w:hAnsi="Arial" w:cs="Arial"/>
          <w:b/>
          <w:sz w:val="22"/>
          <w:szCs w:val="22"/>
        </w:rPr>
        <w:tab/>
      </w:r>
      <w:r w:rsidRPr="00BB1FA9">
        <w:rPr>
          <w:rFonts w:ascii="Arial" w:hAnsi="Arial" w:cs="Arial"/>
          <w:b/>
          <w:sz w:val="22"/>
          <w:szCs w:val="22"/>
        </w:rPr>
        <w:tab/>
      </w:r>
      <w:r w:rsidRPr="00BB1FA9">
        <w:rPr>
          <w:rFonts w:ascii="Arial" w:hAnsi="Arial" w:cs="Arial"/>
          <w:b/>
          <w:sz w:val="22"/>
          <w:szCs w:val="22"/>
        </w:rPr>
        <w:tab/>
        <w:t xml:space="preserve">                         </w:t>
      </w:r>
      <w:r w:rsidRPr="00BB1FA9">
        <w:rPr>
          <w:rFonts w:ascii="Arial" w:hAnsi="Arial" w:cs="Arial"/>
          <w:b/>
          <w:sz w:val="22"/>
          <w:szCs w:val="22"/>
        </w:rPr>
        <w:tab/>
        <w:t xml:space="preserve"> ogółem                    780 500,00 zł</w:t>
      </w:r>
    </w:p>
    <w:p w:rsidR="003F36AF" w:rsidRPr="00BB1FA9" w:rsidRDefault="003F36AF" w:rsidP="00EB6846">
      <w:pPr>
        <w:jc w:val="both"/>
        <w:rPr>
          <w:rFonts w:ascii="Arial" w:hAnsi="Arial" w:cs="Arial"/>
          <w:sz w:val="22"/>
          <w:szCs w:val="22"/>
        </w:rPr>
      </w:pPr>
    </w:p>
    <w:p w:rsidR="003F36AF" w:rsidRPr="00BB1FA9" w:rsidRDefault="003F36AF" w:rsidP="00EB6846">
      <w:pPr>
        <w:jc w:val="both"/>
        <w:rPr>
          <w:rFonts w:ascii="Arial" w:hAnsi="Arial" w:cs="Arial"/>
          <w:sz w:val="22"/>
          <w:szCs w:val="22"/>
        </w:rPr>
      </w:pPr>
      <w:r w:rsidRPr="00BB1FA9">
        <w:rPr>
          <w:rFonts w:ascii="Arial" w:hAnsi="Arial" w:cs="Arial"/>
          <w:sz w:val="22"/>
          <w:szCs w:val="22"/>
        </w:rPr>
        <w:t>W tym zakresie Zarząd Województwa Podlaskiego podjął 11 uchwał.</w:t>
      </w:r>
    </w:p>
    <w:p w:rsidR="003F36AF" w:rsidRPr="00BB1FA9" w:rsidRDefault="003F36AF" w:rsidP="00EB6846">
      <w:pPr>
        <w:jc w:val="both"/>
        <w:rPr>
          <w:rFonts w:ascii="Arial" w:hAnsi="Arial" w:cs="Arial"/>
          <w:sz w:val="22"/>
          <w:szCs w:val="22"/>
        </w:rPr>
      </w:pPr>
    </w:p>
    <w:p w:rsidR="003F36AF" w:rsidRPr="00B80967" w:rsidRDefault="003F36AF" w:rsidP="00864A10">
      <w:pPr>
        <w:jc w:val="both"/>
        <w:rPr>
          <w:rFonts w:ascii="Arial" w:hAnsi="Arial" w:cs="Arial"/>
          <w:sz w:val="22"/>
          <w:szCs w:val="22"/>
        </w:rPr>
      </w:pPr>
      <w:r w:rsidRPr="00B80967">
        <w:rPr>
          <w:rFonts w:ascii="Arial" w:hAnsi="Arial" w:cs="Arial"/>
          <w:sz w:val="22"/>
          <w:szCs w:val="22"/>
        </w:rPr>
        <w:t>Budowa zbiorników wodnych, służących małej retencji przyczyni się do poprawy warunków wodnych gruntów rolnych, które z uwagi na obniżenie się poziomu wód gruntowych ulegają degradacji.</w:t>
      </w:r>
    </w:p>
    <w:p w:rsidR="003F36AF" w:rsidRPr="00B80967" w:rsidRDefault="003F36AF" w:rsidP="00864A10">
      <w:pPr>
        <w:jc w:val="both"/>
        <w:rPr>
          <w:rFonts w:ascii="Arial" w:hAnsi="Arial" w:cs="Arial"/>
          <w:sz w:val="22"/>
          <w:szCs w:val="22"/>
        </w:rPr>
      </w:pPr>
      <w:r w:rsidRPr="00B80967">
        <w:rPr>
          <w:rFonts w:ascii="Arial" w:hAnsi="Arial" w:cs="Arial"/>
          <w:sz w:val="22"/>
          <w:szCs w:val="22"/>
        </w:rPr>
        <w:t>Opracowanie i wdrożenie „Zintegrowanego Systemu Informacji o Rolniczej Przestrzeni Produkcyjnej dla Potrzeb Ochrony Gruntów Rolnych Województwa Podlaskiego” jest częścią krajowego systemu informacji, budowanego na zamówienie Ministra Rolnictwa i jednocześnie jest w pełni spójny z systemami o podobnym charakterze funkcjonującymi w Unii Europejskiej. Podstawowe funkcje systemu to:</w:t>
      </w:r>
    </w:p>
    <w:p w:rsidR="003F36AF" w:rsidRPr="00B80967" w:rsidRDefault="003F36AF" w:rsidP="00864A10">
      <w:pPr>
        <w:jc w:val="both"/>
        <w:rPr>
          <w:rFonts w:ascii="Arial" w:hAnsi="Arial" w:cs="Arial"/>
          <w:sz w:val="22"/>
          <w:szCs w:val="22"/>
        </w:rPr>
      </w:pPr>
      <w:r w:rsidRPr="00B80967">
        <w:rPr>
          <w:rFonts w:ascii="Arial" w:hAnsi="Arial" w:cs="Arial"/>
          <w:sz w:val="22"/>
          <w:szCs w:val="22"/>
        </w:rPr>
        <w:t xml:space="preserve"> -  inwentaryzacja i monitoring zasobów rolniczej przestrzeni produkcyjnej,</w:t>
      </w:r>
    </w:p>
    <w:p w:rsidR="003F36AF" w:rsidRPr="00B80967" w:rsidRDefault="003F36AF" w:rsidP="00864A10">
      <w:pPr>
        <w:ind w:left="180" w:hanging="180"/>
        <w:jc w:val="both"/>
        <w:rPr>
          <w:rFonts w:ascii="Arial" w:hAnsi="Arial" w:cs="Arial"/>
          <w:sz w:val="22"/>
          <w:szCs w:val="22"/>
        </w:rPr>
      </w:pPr>
      <w:r>
        <w:rPr>
          <w:rFonts w:ascii="Arial" w:hAnsi="Arial" w:cs="Arial"/>
          <w:sz w:val="22"/>
          <w:szCs w:val="22"/>
        </w:rPr>
        <w:t xml:space="preserve">- </w:t>
      </w:r>
      <w:r w:rsidRPr="00B80967">
        <w:rPr>
          <w:rFonts w:ascii="Arial" w:hAnsi="Arial" w:cs="Arial"/>
          <w:sz w:val="22"/>
          <w:szCs w:val="22"/>
        </w:rPr>
        <w:t xml:space="preserve">prognozowanie i modelowanie procesów (przyrodniczych, demograficznych     </w:t>
      </w:r>
      <w:r>
        <w:rPr>
          <w:rFonts w:ascii="Arial" w:hAnsi="Arial" w:cs="Arial"/>
          <w:sz w:val="22"/>
          <w:szCs w:val="22"/>
        </w:rPr>
        <w:t xml:space="preserve"> </w:t>
      </w:r>
      <w:r w:rsidRPr="00B80967">
        <w:rPr>
          <w:rFonts w:ascii="Arial" w:hAnsi="Arial" w:cs="Arial"/>
          <w:sz w:val="22"/>
          <w:szCs w:val="22"/>
        </w:rPr>
        <w:t>i ekonomicznych zachodzących w rolniczej przestrzeni produkcyjnej oraz na obszarach wiejskich),</w:t>
      </w:r>
    </w:p>
    <w:p w:rsidR="003F36AF" w:rsidRPr="00B80967" w:rsidRDefault="003F36AF" w:rsidP="00864A10">
      <w:pPr>
        <w:ind w:left="180" w:hanging="180"/>
        <w:jc w:val="both"/>
        <w:rPr>
          <w:rFonts w:ascii="Arial" w:hAnsi="Arial" w:cs="Arial"/>
          <w:sz w:val="22"/>
          <w:szCs w:val="22"/>
        </w:rPr>
      </w:pPr>
      <w:r w:rsidRPr="00B80967">
        <w:rPr>
          <w:rFonts w:ascii="Arial" w:hAnsi="Arial" w:cs="Arial"/>
          <w:sz w:val="22"/>
          <w:szCs w:val="22"/>
        </w:rPr>
        <w:t>- opracowywanie i udostępnianie informacji z systemu w celu racjonalnego zarządzania rolniczą przestrzenią produkcyjną i obszarami wiejskimi.</w:t>
      </w:r>
    </w:p>
    <w:p w:rsidR="003F36AF" w:rsidRDefault="003F36AF" w:rsidP="00EB6846">
      <w:pPr>
        <w:jc w:val="both"/>
        <w:rPr>
          <w:b/>
          <w:bCs/>
          <w:color w:val="000000"/>
        </w:rPr>
      </w:pPr>
    </w:p>
    <w:p w:rsidR="003F36AF" w:rsidRDefault="003F36AF" w:rsidP="00967B5E">
      <w:pPr>
        <w:pStyle w:val="Heading2"/>
      </w:pPr>
      <w:bookmarkStart w:id="38" w:name="_Toc294615695"/>
      <w:r w:rsidRPr="007154AF">
        <w:t>Zadania z zakresu rozwoju obszarów wiejskich</w:t>
      </w:r>
      <w:bookmarkEnd w:id="38"/>
    </w:p>
    <w:p w:rsidR="003F36AF" w:rsidRPr="00967B5E" w:rsidRDefault="003F36AF" w:rsidP="00967B5E"/>
    <w:p w:rsidR="003F36AF" w:rsidRPr="00BB1FA9" w:rsidRDefault="003F36AF" w:rsidP="00EB6846">
      <w:pPr>
        <w:spacing w:before="120" w:after="60"/>
        <w:jc w:val="both"/>
        <w:rPr>
          <w:rFonts w:ascii="Arial" w:hAnsi="Arial" w:cs="Arial"/>
          <w:sz w:val="22"/>
          <w:szCs w:val="22"/>
        </w:rPr>
      </w:pPr>
      <w:r>
        <w:rPr>
          <w:rFonts w:ascii="Arial" w:hAnsi="Arial" w:cs="Arial"/>
          <w:sz w:val="22"/>
          <w:szCs w:val="22"/>
        </w:rPr>
        <w:t>R</w:t>
      </w:r>
      <w:r w:rsidRPr="00BB1FA9">
        <w:rPr>
          <w:rFonts w:ascii="Arial" w:hAnsi="Arial" w:cs="Arial"/>
          <w:sz w:val="22"/>
          <w:szCs w:val="22"/>
        </w:rPr>
        <w:t>ealizując założenia Strategii Rozwoju Województwa Podlaskiego do roku 2020 Zarząd Województwa Podlaskiego skoncentrował się na realizacji następujących zagadnień związanych z modernizacją terenów wiejskich:</w:t>
      </w:r>
    </w:p>
    <w:p w:rsidR="003F36AF" w:rsidRPr="00BB1FA9" w:rsidRDefault="003F36AF" w:rsidP="00EB6846">
      <w:pPr>
        <w:spacing w:before="120" w:after="60"/>
        <w:jc w:val="both"/>
        <w:rPr>
          <w:rFonts w:ascii="Arial" w:hAnsi="Arial" w:cs="Arial"/>
          <w:b/>
          <w:sz w:val="22"/>
          <w:szCs w:val="22"/>
        </w:rPr>
      </w:pPr>
      <w:r w:rsidRPr="00BB1FA9">
        <w:rPr>
          <w:rFonts w:ascii="Arial" w:hAnsi="Arial" w:cs="Arial"/>
          <w:b/>
          <w:sz w:val="22"/>
          <w:szCs w:val="22"/>
        </w:rPr>
        <w:t>Aktywizacja mieszkańców wsi</w:t>
      </w:r>
    </w:p>
    <w:p w:rsidR="003F36AF" w:rsidRPr="00BB1FA9" w:rsidRDefault="003F36AF" w:rsidP="00EB6846">
      <w:pPr>
        <w:spacing w:before="120" w:after="60"/>
        <w:jc w:val="both"/>
        <w:rPr>
          <w:rFonts w:ascii="Arial" w:hAnsi="Arial" w:cs="Arial"/>
          <w:sz w:val="22"/>
          <w:szCs w:val="22"/>
        </w:rPr>
      </w:pPr>
      <w:r>
        <w:rPr>
          <w:rFonts w:ascii="Arial" w:hAnsi="Arial" w:cs="Arial"/>
          <w:sz w:val="22"/>
          <w:szCs w:val="22"/>
        </w:rPr>
        <w:t>D</w:t>
      </w:r>
      <w:r w:rsidRPr="00BB1FA9">
        <w:rPr>
          <w:rFonts w:ascii="Arial" w:hAnsi="Arial" w:cs="Arial"/>
          <w:sz w:val="22"/>
          <w:szCs w:val="22"/>
        </w:rPr>
        <w:t xml:space="preserve">okonanie przeobrażenia wsi jest możliwe wyłącznie z udziałem samych zainteresowanych – czyli mieszkańców, Zarząd Województwa włączył się w szereg przedsięwzięć mających na celu aktywizację mieszkańców wsi województwa podlaskiego. W ramach tej kategorii wyróżniono wiele przedsięwzięć, które w istotny sposób wspierają aktywność i rozwój świadomości obywatelskiej. Przykładowe działania, w które zaangażował się Zarząd Województwa Podlaskiego to: festyn „Grunt to rodzinka”, festyn „Tłoka 2010”, konkurs „Asy biznesu - 4H”, Święto ziemniaka w Mońkach, konkurs na najlepszy miód z Sejneńszczyzny, konkurs „Rolnik-farmer roku 2010”, XXXVI Turniej wiedzy o mleku i mleczarstwie, V Turniej wiedzy o spółdzielczości, konkurs „Producent trzody chlewnej”, Olimpiada młodych producentów rolnych, konkurs „Sposób na sukces”, konkurs „O nagrodę Kryształowej Koniczyny”, Dni jedności rolniczej w Świętej wodzie, konferencja „Rolnictwo wczoraj i dziś, konferencja „Turystyka wiejska”, konkurs „Eurozagroda”, Turniej wsi gminy Mońki, Inicjatywa sołecka roku, Festyn jesienny, </w:t>
      </w:r>
    </w:p>
    <w:p w:rsidR="003F36AF" w:rsidRPr="00C46CA8" w:rsidRDefault="003F36AF" w:rsidP="00EB6846">
      <w:pPr>
        <w:spacing w:before="120" w:after="60"/>
        <w:jc w:val="both"/>
        <w:rPr>
          <w:rFonts w:ascii="Arial" w:hAnsi="Arial" w:cs="Arial"/>
          <w:b/>
          <w:sz w:val="22"/>
          <w:szCs w:val="22"/>
        </w:rPr>
      </w:pPr>
      <w:r w:rsidRPr="00BB1FA9">
        <w:rPr>
          <w:rFonts w:ascii="Arial" w:hAnsi="Arial" w:cs="Arial"/>
          <w:b/>
          <w:sz w:val="22"/>
          <w:szCs w:val="22"/>
        </w:rPr>
        <w:t>Wsparcie wystaw rolniczych</w:t>
      </w:r>
    </w:p>
    <w:p w:rsidR="003F36AF" w:rsidRPr="00BB1FA9" w:rsidRDefault="003F36AF" w:rsidP="00EB6846">
      <w:pPr>
        <w:spacing w:before="120" w:after="60"/>
        <w:jc w:val="both"/>
        <w:rPr>
          <w:rFonts w:ascii="Arial" w:hAnsi="Arial" w:cs="Arial"/>
          <w:sz w:val="22"/>
          <w:szCs w:val="22"/>
        </w:rPr>
      </w:pPr>
      <w:r w:rsidRPr="00BB1FA9">
        <w:rPr>
          <w:rFonts w:ascii="Arial" w:hAnsi="Arial" w:cs="Arial"/>
          <w:sz w:val="22"/>
          <w:szCs w:val="22"/>
        </w:rPr>
        <w:t xml:space="preserve">W 2010 r. Zarząd </w:t>
      </w:r>
      <w:r>
        <w:rPr>
          <w:rFonts w:ascii="Arial" w:hAnsi="Arial" w:cs="Arial"/>
          <w:sz w:val="22"/>
          <w:szCs w:val="22"/>
        </w:rPr>
        <w:t xml:space="preserve">Województwa Podlaskiego </w:t>
      </w:r>
      <w:r w:rsidRPr="00BB1FA9">
        <w:rPr>
          <w:rFonts w:ascii="Arial" w:hAnsi="Arial" w:cs="Arial"/>
          <w:sz w:val="22"/>
          <w:szCs w:val="22"/>
        </w:rPr>
        <w:t>w różnym zakresie brał udział w następujących wystawach rolniczych: IX czempionat koni rasy polski koń zimnokrwisty w Kętrzynie, Regionalna Wystawa Klaczy Hodowlanych ze źrebiętami w Drohiczynie, Wystawa koni w Suchowoli, Dzień Konia na Podlasiu, Aukcja ogierów w Mońkach, Wystawa koni w Sztabinie, Wystawa gołębi oraz drobiu ozdobnego.</w:t>
      </w:r>
    </w:p>
    <w:p w:rsidR="003F36AF" w:rsidRPr="00C46CA8" w:rsidRDefault="003F36AF" w:rsidP="00EB6846">
      <w:pPr>
        <w:spacing w:before="120" w:after="60"/>
        <w:jc w:val="both"/>
        <w:rPr>
          <w:rFonts w:ascii="Arial" w:hAnsi="Arial" w:cs="Arial"/>
          <w:b/>
          <w:sz w:val="22"/>
          <w:szCs w:val="22"/>
        </w:rPr>
      </w:pPr>
      <w:r w:rsidRPr="00BB1FA9">
        <w:rPr>
          <w:rFonts w:ascii="Arial" w:hAnsi="Arial" w:cs="Arial"/>
          <w:b/>
          <w:sz w:val="22"/>
          <w:szCs w:val="22"/>
        </w:rPr>
        <w:t>Ochrona terenów przyrodniczo wrażliwych</w:t>
      </w:r>
    </w:p>
    <w:p w:rsidR="003F36AF" w:rsidRPr="00BB1FA9" w:rsidRDefault="003F36AF" w:rsidP="00EB6846">
      <w:pPr>
        <w:spacing w:before="120" w:after="60"/>
        <w:jc w:val="both"/>
        <w:rPr>
          <w:rFonts w:ascii="Arial" w:hAnsi="Arial" w:cs="Arial"/>
          <w:sz w:val="22"/>
          <w:szCs w:val="22"/>
        </w:rPr>
      </w:pPr>
      <w:r w:rsidRPr="00BB1FA9">
        <w:rPr>
          <w:rFonts w:ascii="Arial" w:hAnsi="Arial" w:cs="Arial"/>
          <w:sz w:val="22"/>
          <w:szCs w:val="22"/>
        </w:rPr>
        <w:t>Mając na względzie zachowanie tradycyjnego charakteru gospodarowania na terenach przyrodniczo wrażliwych Zarząd Województwa Podlaskiego tradycyjnie już włączył się do organizacji przedsięwzięcia „Biebrzańskie sianokosy”. Uhonorowano laureatów zawodów w wykaszaniu, co ma znaczenie w popularyzowaniu tej formy działalności. Jest to istotne z punktu widzenia zachowania miejsc gniazdowania rezydujących tam rzadkich gatunków ptaków.</w:t>
      </w:r>
    </w:p>
    <w:p w:rsidR="003F36AF" w:rsidRPr="00C46CA8" w:rsidRDefault="003F36AF" w:rsidP="00C46CA8">
      <w:pPr>
        <w:jc w:val="both"/>
        <w:rPr>
          <w:rFonts w:ascii="Arial" w:hAnsi="Arial" w:cs="Arial"/>
          <w:b/>
          <w:sz w:val="22"/>
          <w:szCs w:val="22"/>
        </w:rPr>
      </w:pPr>
      <w:r w:rsidRPr="00BB1FA9">
        <w:rPr>
          <w:rFonts w:ascii="Arial" w:hAnsi="Arial" w:cs="Arial"/>
          <w:b/>
          <w:sz w:val="22"/>
          <w:szCs w:val="22"/>
        </w:rPr>
        <w:t>Dodatkowo przystąpiono do organizacji konkursu „Na najlepsze gospodarstwo ekologiczne”</w:t>
      </w:r>
      <w:r w:rsidRPr="00BB1FA9">
        <w:rPr>
          <w:rFonts w:ascii="Arial" w:hAnsi="Arial" w:cs="Arial"/>
          <w:sz w:val="22"/>
          <w:szCs w:val="22"/>
        </w:rPr>
        <w:t xml:space="preserve"> – konkurs poświęcony promocji najlepszych firm i gospodarstw ekologicznych terenu województwa. </w:t>
      </w:r>
    </w:p>
    <w:p w:rsidR="003F36AF" w:rsidRPr="00BB1FA9" w:rsidRDefault="003F36AF" w:rsidP="00EB6846">
      <w:pPr>
        <w:spacing w:before="120" w:after="60"/>
        <w:jc w:val="both"/>
        <w:rPr>
          <w:rFonts w:ascii="Arial" w:hAnsi="Arial" w:cs="Arial"/>
          <w:b/>
          <w:sz w:val="22"/>
          <w:szCs w:val="22"/>
        </w:rPr>
      </w:pPr>
      <w:r w:rsidRPr="00BB1FA9">
        <w:rPr>
          <w:rFonts w:ascii="Arial" w:hAnsi="Arial" w:cs="Arial"/>
          <w:b/>
          <w:sz w:val="22"/>
          <w:szCs w:val="22"/>
        </w:rPr>
        <w:t>Poprawa bezpieczeństwa prac polowych</w:t>
      </w:r>
    </w:p>
    <w:p w:rsidR="003F36AF" w:rsidRPr="00BB1FA9" w:rsidRDefault="003F36AF" w:rsidP="00EB6846">
      <w:pPr>
        <w:spacing w:before="120" w:after="60"/>
        <w:jc w:val="both"/>
        <w:rPr>
          <w:rFonts w:ascii="Arial" w:hAnsi="Arial" w:cs="Arial"/>
          <w:sz w:val="22"/>
          <w:szCs w:val="22"/>
        </w:rPr>
      </w:pPr>
      <w:r w:rsidRPr="00BB1FA9">
        <w:rPr>
          <w:rFonts w:ascii="Arial" w:hAnsi="Arial" w:cs="Arial"/>
          <w:sz w:val="22"/>
          <w:szCs w:val="22"/>
        </w:rPr>
        <w:t>W ramach poprawy bezpieczeństwa prac polowych Zarząd Województwa Podlaskiego wspiera od wielu następujące przedsięwzięcia: „Żniwa mogą być bezpieczne” oraz „Bezpieczne gospodarstwo rolne”. Są to</w:t>
      </w:r>
      <w:r w:rsidRPr="00BB1FA9">
        <w:rPr>
          <w:rFonts w:ascii="Arial" w:hAnsi="Arial" w:cs="Arial"/>
          <w:b/>
          <w:sz w:val="22"/>
          <w:szCs w:val="22"/>
        </w:rPr>
        <w:t xml:space="preserve"> </w:t>
      </w:r>
      <w:r w:rsidRPr="00BB1FA9">
        <w:rPr>
          <w:rFonts w:ascii="Arial" w:hAnsi="Arial" w:cs="Arial"/>
          <w:sz w:val="22"/>
          <w:szCs w:val="22"/>
        </w:rPr>
        <w:t>konkursy przyczyniające się do zmniejszenia ilości wypadków przy pracach polnych. Zarząd tradycyjnie organizuje je przy współpracy z Okręgową Inspekcją Pracy oraz KRUS.</w:t>
      </w:r>
    </w:p>
    <w:p w:rsidR="003F36AF" w:rsidRPr="00C46CA8" w:rsidRDefault="003F36AF" w:rsidP="00EB6846">
      <w:pPr>
        <w:spacing w:before="120" w:after="60"/>
        <w:jc w:val="both"/>
        <w:rPr>
          <w:rFonts w:ascii="Arial" w:hAnsi="Arial" w:cs="Arial"/>
          <w:b/>
          <w:sz w:val="22"/>
          <w:szCs w:val="22"/>
        </w:rPr>
      </w:pPr>
      <w:r w:rsidRPr="00BB1FA9">
        <w:rPr>
          <w:rFonts w:ascii="Arial" w:hAnsi="Arial" w:cs="Arial"/>
          <w:b/>
          <w:sz w:val="22"/>
          <w:szCs w:val="22"/>
        </w:rPr>
        <w:t>Realizacja badań związanych z doświadczalnictwem odmian</w:t>
      </w:r>
    </w:p>
    <w:p w:rsidR="003F36AF" w:rsidRPr="00BB1FA9" w:rsidRDefault="003F36AF" w:rsidP="00C46CA8">
      <w:pPr>
        <w:spacing w:before="120" w:after="60"/>
        <w:jc w:val="both"/>
        <w:rPr>
          <w:rFonts w:ascii="Arial" w:hAnsi="Arial" w:cs="Arial"/>
          <w:sz w:val="22"/>
          <w:szCs w:val="22"/>
        </w:rPr>
      </w:pPr>
      <w:r w:rsidRPr="00BB1FA9">
        <w:rPr>
          <w:rFonts w:ascii="Arial" w:hAnsi="Arial" w:cs="Arial"/>
          <w:sz w:val="22"/>
          <w:szCs w:val="22"/>
        </w:rPr>
        <w:t>Na zlecenie Zarządu Województwa, Podlaski Ośrodek Doradztwa Rolniczego w Szepietowie przeprowadził doświadczenia, zmierzające do efektywnego wykorzystania postępu biologicznego w produkcji roślinnej, ukierunkowanych na potrzeby praktyki rolniczej. Biorąc pod uwagę, że wykonanie konkretnych usług z zakresu badań przydatności odmian dla rolnictwa leżało w interesie rolników województwa podlaskiego, Zarząd zlecił wykonanie 31 doświadczeń pod kątem plonowania nowych odmian pszenicy, pszenżyta, żyta, jęczmienia, owsa</w:t>
      </w:r>
      <w:r>
        <w:rPr>
          <w:rFonts w:ascii="Arial" w:hAnsi="Arial" w:cs="Arial"/>
          <w:sz w:val="22"/>
          <w:szCs w:val="22"/>
        </w:rPr>
        <w:t xml:space="preserve"> oraz</w:t>
      </w:r>
      <w:r w:rsidRPr="00BB1FA9">
        <w:rPr>
          <w:rFonts w:ascii="Arial" w:hAnsi="Arial" w:cs="Arial"/>
          <w:sz w:val="22"/>
          <w:szCs w:val="22"/>
        </w:rPr>
        <w:t xml:space="preserve"> ziemniaków. Każde doświadczenie zostało zrealizowane na 8 do 26 odmianach.</w:t>
      </w:r>
    </w:p>
    <w:p w:rsidR="003F36AF" w:rsidRPr="00BB1FA9" w:rsidRDefault="003F36AF" w:rsidP="00C46CA8">
      <w:pPr>
        <w:spacing w:before="120"/>
        <w:jc w:val="both"/>
        <w:rPr>
          <w:rFonts w:ascii="Arial" w:hAnsi="Arial" w:cs="Arial"/>
          <w:sz w:val="22"/>
          <w:szCs w:val="22"/>
        </w:rPr>
      </w:pPr>
      <w:r>
        <w:rPr>
          <w:rFonts w:ascii="Arial" w:hAnsi="Arial" w:cs="Arial"/>
          <w:b/>
          <w:sz w:val="22"/>
          <w:szCs w:val="22"/>
        </w:rPr>
        <w:t>Uchwała N</w:t>
      </w:r>
      <w:r w:rsidRPr="00BB1FA9">
        <w:rPr>
          <w:rFonts w:ascii="Arial" w:hAnsi="Arial" w:cs="Arial"/>
          <w:b/>
          <w:sz w:val="22"/>
          <w:szCs w:val="22"/>
        </w:rPr>
        <w:t>r 239/3711/10</w:t>
      </w:r>
      <w:r w:rsidRPr="00BB1FA9">
        <w:rPr>
          <w:rFonts w:ascii="Arial" w:hAnsi="Arial" w:cs="Arial"/>
          <w:sz w:val="22"/>
          <w:szCs w:val="22"/>
        </w:rPr>
        <w:t xml:space="preserve"> z </w:t>
      </w:r>
      <w:r>
        <w:rPr>
          <w:rFonts w:ascii="Arial" w:hAnsi="Arial" w:cs="Arial"/>
          <w:sz w:val="22"/>
          <w:szCs w:val="22"/>
        </w:rPr>
        <w:t>dnia 6 lipca 2010 r.</w:t>
      </w:r>
      <w:r w:rsidRPr="00BB1FA9">
        <w:rPr>
          <w:rFonts w:ascii="Arial" w:hAnsi="Arial" w:cs="Arial"/>
          <w:sz w:val="22"/>
          <w:szCs w:val="22"/>
        </w:rPr>
        <w:t xml:space="preserve"> w sprawie</w:t>
      </w:r>
      <w:r w:rsidRPr="00BB1FA9">
        <w:rPr>
          <w:rFonts w:ascii="Arial" w:hAnsi="Arial" w:cs="Arial"/>
          <w:b/>
          <w:sz w:val="22"/>
          <w:szCs w:val="22"/>
        </w:rPr>
        <w:t xml:space="preserve"> </w:t>
      </w:r>
      <w:r w:rsidRPr="00BB1FA9">
        <w:rPr>
          <w:rFonts w:ascii="Arial" w:hAnsi="Arial" w:cs="Arial"/>
          <w:bCs/>
          <w:iCs/>
          <w:sz w:val="22"/>
          <w:szCs w:val="22"/>
        </w:rPr>
        <w:t>przyj</w:t>
      </w:r>
      <w:r w:rsidRPr="00BB1FA9">
        <w:rPr>
          <w:rFonts w:ascii="Arial" w:hAnsi="Arial" w:cs="Arial"/>
          <w:sz w:val="22"/>
          <w:szCs w:val="22"/>
        </w:rPr>
        <w:t>ę</w:t>
      </w:r>
      <w:r w:rsidRPr="00BB1FA9">
        <w:rPr>
          <w:rFonts w:ascii="Arial" w:hAnsi="Arial" w:cs="Arial"/>
          <w:bCs/>
          <w:iCs/>
          <w:sz w:val="22"/>
          <w:szCs w:val="22"/>
        </w:rPr>
        <w:t>cia aktualizacji Planu Działania Sekretariatu Regionalnego</w:t>
      </w:r>
      <w:r w:rsidRPr="00BB1FA9">
        <w:rPr>
          <w:rFonts w:ascii="Arial" w:hAnsi="Arial" w:cs="Arial"/>
          <w:b/>
          <w:sz w:val="22"/>
          <w:szCs w:val="22"/>
        </w:rPr>
        <w:t xml:space="preserve"> </w:t>
      </w:r>
      <w:r w:rsidRPr="00BB1FA9">
        <w:rPr>
          <w:rFonts w:ascii="Arial" w:hAnsi="Arial" w:cs="Arial"/>
          <w:bCs/>
          <w:iCs/>
          <w:sz w:val="22"/>
          <w:szCs w:val="22"/>
        </w:rPr>
        <w:t>Krajowej Sieci Obszarów Wiejskich dla Województwa Podlaskiego na lata</w:t>
      </w:r>
      <w:r w:rsidRPr="00BB1FA9">
        <w:rPr>
          <w:rFonts w:ascii="Arial" w:hAnsi="Arial" w:cs="Arial"/>
          <w:b/>
          <w:sz w:val="22"/>
          <w:szCs w:val="22"/>
        </w:rPr>
        <w:t xml:space="preserve"> </w:t>
      </w:r>
      <w:r w:rsidRPr="00BB1FA9">
        <w:rPr>
          <w:rFonts w:ascii="Arial" w:hAnsi="Arial" w:cs="Arial"/>
          <w:bCs/>
          <w:iCs/>
          <w:sz w:val="22"/>
          <w:szCs w:val="22"/>
        </w:rPr>
        <w:t>2010-2011 działaj</w:t>
      </w:r>
      <w:r w:rsidRPr="00BB1FA9">
        <w:rPr>
          <w:rFonts w:ascii="Arial" w:hAnsi="Arial" w:cs="Arial"/>
          <w:sz w:val="22"/>
          <w:szCs w:val="22"/>
        </w:rPr>
        <w:t>ą</w:t>
      </w:r>
      <w:r w:rsidRPr="00BB1FA9">
        <w:rPr>
          <w:rFonts w:ascii="Arial" w:hAnsi="Arial" w:cs="Arial"/>
          <w:bCs/>
          <w:iCs/>
          <w:sz w:val="22"/>
          <w:szCs w:val="22"/>
        </w:rPr>
        <w:t>cego w ramach PROW 2007-2013</w:t>
      </w:r>
      <w:r w:rsidRPr="00BB1FA9">
        <w:rPr>
          <w:rFonts w:ascii="Arial" w:hAnsi="Arial" w:cs="Arial"/>
          <w:sz w:val="22"/>
          <w:szCs w:val="22"/>
        </w:rPr>
        <w:t xml:space="preserve"> na wydatkowanie kwoty 2 228 354 zł, ze środków finansowych</w:t>
      </w:r>
      <w:r w:rsidRPr="00BB1FA9">
        <w:rPr>
          <w:rFonts w:ascii="Arial" w:hAnsi="Arial" w:cs="Arial"/>
          <w:b/>
          <w:sz w:val="22"/>
          <w:szCs w:val="22"/>
        </w:rPr>
        <w:t xml:space="preserve">  </w:t>
      </w:r>
      <w:r w:rsidRPr="00BB1FA9">
        <w:rPr>
          <w:rFonts w:ascii="Arial" w:hAnsi="Arial" w:cs="Arial"/>
          <w:sz w:val="22"/>
          <w:szCs w:val="22"/>
        </w:rPr>
        <w:t xml:space="preserve">Pomocy Technicznej PROW 2007-2013 w ramach  Schematu III. Wykonanie wszystkich zadań ujętych w projekcie Planu Działania Sekretariatu Regionalnego Krajowej Sieci Obszarów Wiejskich dla Województwa Podlaskiego na lata 2010-2011 uzależnione jest od zapewnienia wyprzedzającego finansowania ze środków budżetu państwa na sfinansowanie 100% wydatków, łącznie z </w:t>
      </w:r>
      <w:r>
        <w:rPr>
          <w:rFonts w:ascii="Arial" w:hAnsi="Arial" w:cs="Arial"/>
          <w:sz w:val="22"/>
          <w:szCs w:val="22"/>
        </w:rPr>
        <w:t xml:space="preserve">podatkiem VAT. </w:t>
      </w:r>
      <w:r w:rsidRPr="00BB1FA9">
        <w:rPr>
          <w:rFonts w:ascii="Arial" w:hAnsi="Arial" w:cs="Arial"/>
          <w:sz w:val="22"/>
          <w:szCs w:val="22"/>
        </w:rPr>
        <w:t>W ramach P</w:t>
      </w:r>
      <w:r>
        <w:rPr>
          <w:rFonts w:ascii="Arial" w:hAnsi="Arial" w:cs="Arial"/>
          <w:sz w:val="22"/>
          <w:szCs w:val="22"/>
        </w:rPr>
        <w:t>l</w:t>
      </w:r>
      <w:r w:rsidRPr="00BB1FA9">
        <w:rPr>
          <w:rFonts w:ascii="Arial" w:hAnsi="Arial" w:cs="Arial"/>
          <w:sz w:val="22"/>
          <w:szCs w:val="22"/>
        </w:rPr>
        <w:t>anu Działania zrealizowano takie przedsięwzięcia jak:</w:t>
      </w:r>
    </w:p>
    <w:p w:rsidR="003F36AF" w:rsidRPr="00BB1FA9" w:rsidRDefault="003F36AF" w:rsidP="00C46CA8">
      <w:pPr>
        <w:jc w:val="both"/>
        <w:rPr>
          <w:rFonts w:ascii="Arial" w:hAnsi="Arial" w:cs="Arial"/>
          <w:sz w:val="22"/>
          <w:szCs w:val="22"/>
        </w:rPr>
      </w:pPr>
    </w:p>
    <w:p w:rsidR="003F36AF" w:rsidRDefault="003F36AF" w:rsidP="005636A0">
      <w:pPr>
        <w:jc w:val="both"/>
        <w:rPr>
          <w:rFonts w:ascii="Arial" w:hAnsi="Arial" w:cs="Arial"/>
          <w:sz w:val="22"/>
          <w:szCs w:val="22"/>
        </w:rPr>
      </w:pPr>
      <w:r w:rsidRPr="00BB1FA9">
        <w:rPr>
          <w:rFonts w:ascii="Arial" w:hAnsi="Arial" w:cs="Arial"/>
          <w:b/>
          <w:sz w:val="22"/>
          <w:szCs w:val="22"/>
        </w:rPr>
        <w:t>III Targi Naturalnej Żywności Natura Food w Łodzi w dniach</w:t>
      </w:r>
      <w:r>
        <w:rPr>
          <w:rFonts w:ascii="Arial" w:hAnsi="Arial" w:cs="Arial"/>
          <w:b/>
          <w:sz w:val="22"/>
          <w:szCs w:val="22"/>
        </w:rPr>
        <w:t xml:space="preserve"> </w:t>
      </w:r>
      <w:r>
        <w:rPr>
          <w:rFonts w:ascii="Arial" w:hAnsi="Arial" w:cs="Arial"/>
          <w:b/>
          <w:sz w:val="22"/>
          <w:szCs w:val="22"/>
        </w:rPr>
        <w:br/>
        <w:t>15 - 17 października 2010 r</w:t>
      </w:r>
      <w:r w:rsidRPr="00BB1FA9">
        <w:rPr>
          <w:rFonts w:ascii="Arial" w:hAnsi="Arial" w:cs="Arial"/>
          <w:b/>
          <w:sz w:val="22"/>
          <w:szCs w:val="22"/>
        </w:rPr>
        <w:t>.</w:t>
      </w:r>
      <w:r w:rsidRPr="00BB1FA9">
        <w:rPr>
          <w:rFonts w:ascii="Arial" w:hAnsi="Arial" w:cs="Arial"/>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 xml:space="preserve">III Targi Naturalnej Żywności NATURA FOOD są jedną z najistotniejszych inicjatyw tego typu w kraju, rokrocznie zwiększającą swój zasięg oddziaływania. Większa </w:t>
      </w:r>
      <w:r>
        <w:rPr>
          <w:rFonts w:ascii="Arial" w:hAnsi="Arial" w:cs="Arial"/>
          <w:sz w:val="22"/>
          <w:szCs w:val="22"/>
        </w:rPr>
        <w:t xml:space="preserve">liczba </w:t>
      </w:r>
      <w:r w:rsidRPr="00BB1FA9">
        <w:rPr>
          <w:rFonts w:ascii="Arial" w:hAnsi="Arial" w:cs="Arial"/>
          <w:sz w:val="22"/>
          <w:szCs w:val="22"/>
        </w:rPr>
        <w:t>wystawców, jak też odwiedzających sprawia, że przedsięwzięcie jest doskonałą okazją do wymiany doświadczeń, promocji produktów ekologicznych z województwa podlaskiego, jak też identyfikacji ciekawych rozwiązań związanych z żywnością naturalną na terenie kraju. Zważywszy na charakter naszego województwa na stoisku Sekretariatu Regionalnego KSOW nie mogło zabraknąć ziół i przypraw ekologicznych. Dodatkowo Targi, z racji ukierunkowania na osoby lubiące zdrowy styl życia i naturalność, są doskonałą okazją do prezentacji regionu i jego oferty. Przedsięwzięcie organizowane jest od samego początku pod honorowym patronatem Ministra Rolnictwa i Rozwoju Wsi oraz Marszałka Województwa Łódzkiego. W targach wystawiają się regiony, instytucje związane z rolnictwem ekologicznym i żywnością naturalną, jak też firmy prezentujące swą ofertę. Targi Natura Food są nie tylko doskonałą okazją do zapoznania się z ciekawymi produktami – są również miejscem organizacji seminariów i konferencji związanych z zakresem tematycznym przedsięwzięcia. Kwota 12 847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Konkurs na najciekawszy projekt z zakresu turystyki wiejskiej zrealizowany </w:t>
      </w:r>
      <w:r w:rsidRPr="00BB1FA9">
        <w:rPr>
          <w:rFonts w:ascii="Arial" w:hAnsi="Arial" w:cs="Arial"/>
          <w:b/>
          <w:sz w:val="22"/>
          <w:szCs w:val="22"/>
        </w:rPr>
        <w:br/>
        <w:t xml:space="preserve">z udziałem funduszy unijnych. </w:t>
      </w:r>
    </w:p>
    <w:p w:rsidR="003F36AF" w:rsidRPr="00BB1FA9" w:rsidRDefault="003F36AF" w:rsidP="00EB6846">
      <w:pPr>
        <w:jc w:val="both"/>
        <w:rPr>
          <w:rFonts w:ascii="Arial" w:hAnsi="Arial" w:cs="Arial"/>
          <w:sz w:val="22"/>
          <w:szCs w:val="22"/>
        </w:rPr>
      </w:pPr>
      <w:r w:rsidRPr="006B2447">
        <w:rPr>
          <w:rFonts w:ascii="Arial" w:hAnsi="Arial" w:cs="Arial"/>
          <w:sz w:val="22"/>
          <w:szCs w:val="22"/>
        </w:rPr>
        <w:t xml:space="preserve">Dnia </w:t>
      </w:r>
      <w:r w:rsidRPr="00BB1FA9">
        <w:rPr>
          <w:rFonts w:ascii="Arial" w:hAnsi="Arial" w:cs="Arial"/>
          <w:sz w:val="22"/>
          <w:szCs w:val="22"/>
        </w:rPr>
        <w:t xml:space="preserve">16 października </w:t>
      </w:r>
      <w:r>
        <w:rPr>
          <w:rFonts w:ascii="Arial" w:hAnsi="Arial" w:cs="Arial"/>
          <w:sz w:val="22"/>
          <w:szCs w:val="22"/>
        </w:rPr>
        <w:t xml:space="preserve">2010 r. </w:t>
      </w:r>
      <w:r w:rsidRPr="00BB1FA9">
        <w:rPr>
          <w:rFonts w:ascii="Arial" w:hAnsi="Arial" w:cs="Arial"/>
          <w:sz w:val="22"/>
          <w:szCs w:val="22"/>
        </w:rPr>
        <w:t>w siedzibie Podlaskiego Ośrodka Doradztwa Rolniczego w Szepietowie ogłoszono wyniki pierwszej edycji wojewódzkiego konkursu na "Najciekawszy projekt z zakresu turystyki wiejskiej zrealizowany z udziałem funduszy unijnych". Głównym celem operacji była identyfikacja przykładów dobrych projektów realizowanych w ramach programów finansujących działania  skierowane na wsparcie rozwoju obszarów wiejskich, jak również promocja właścicieli gospodarstw, którzy najatrakcyjniej urządzili swoje kwatery, wykorzystując fundusze unijne. W konkursie wystartowało 11 gospodarstw reprezentujących 11 powiatów województwa podlaskiego, a w seminarium podsumowującym konkurs uczestniczyło 100 mieszkańców obszarów wiejskich, kwaterodawców, osób zamierzających rozpocząć działalność agroturystyczną, przedstawiciele władz samorządowych i instytucji wspierających rozwój turystyki wiejskiej. Kwota: 8 153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Konkurs Orki. </w:t>
      </w:r>
    </w:p>
    <w:p w:rsidR="003F36AF" w:rsidRPr="00BB1FA9" w:rsidRDefault="003F36AF" w:rsidP="00EB6846">
      <w:pPr>
        <w:jc w:val="both"/>
        <w:rPr>
          <w:rFonts w:ascii="Arial" w:hAnsi="Arial" w:cs="Arial"/>
          <w:sz w:val="22"/>
          <w:szCs w:val="22"/>
        </w:rPr>
      </w:pPr>
      <w:r w:rsidRPr="006B2447">
        <w:rPr>
          <w:rFonts w:ascii="Arial" w:hAnsi="Arial" w:cs="Arial"/>
          <w:sz w:val="22"/>
          <w:szCs w:val="22"/>
        </w:rPr>
        <w:t>Dnia</w:t>
      </w:r>
      <w:r>
        <w:rPr>
          <w:rFonts w:ascii="Arial" w:hAnsi="Arial" w:cs="Arial"/>
          <w:b/>
          <w:sz w:val="22"/>
          <w:szCs w:val="22"/>
        </w:rPr>
        <w:t xml:space="preserve"> </w:t>
      </w:r>
      <w:r>
        <w:rPr>
          <w:rFonts w:ascii="Arial" w:hAnsi="Arial" w:cs="Arial"/>
          <w:sz w:val="22"/>
          <w:szCs w:val="22"/>
        </w:rPr>
        <w:t>5 września 2010 r.</w:t>
      </w:r>
      <w:r w:rsidRPr="00BB1FA9">
        <w:rPr>
          <w:rFonts w:ascii="Arial" w:hAnsi="Arial" w:cs="Arial"/>
          <w:sz w:val="22"/>
          <w:szCs w:val="22"/>
        </w:rPr>
        <w:t xml:space="preserve"> odbył się "III Wojewódzki Konkurs Orki Pługami Tradycyjnymi - 2010". Głównym celem konkursu jest  popularyzacja dobrze wykonanego zabiegu uprawowego jakim jest orka. Konkurs był rozgrywany w dwóch etapach - rejonowym i wojewódzkim. Organizatorzy konkursu Sekretariat Regionalny Krajowej Sieci Obszarów Wiejskich Województwa Podlaskiego i Podlaski Ośrodek Doradztwa Rolniczego w Szepietowie.  Osoby uczestniczące w zawodach na wszystkich etapach miały możliwość obserwacji w czasie zawodów przebiegu i efektów wykonanej orki. Mieli możliwość porównywania swoich efektów z efektami startujących zawodników pod względem jakości i dokładności wykonanej orki. Kwota: 41516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Podlaskie tradycją stoi – warsztaty „Tradycyjne wyroby plecionkarskie ze słomy i siana” </w:t>
      </w:r>
    </w:p>
    <w:p w:rsidR="003F36AF" w:rsidRPr="00BB1FA9" w:rsidRDefault="003F36AF" w:rsidP="00EB6846">
      <w:pPr>
        <w:jc w:val="both"/>
        <w:rPr>
          <w:rFonts w:ascii="Arial" w:hAnsi="Arial" w:cs="Arial"/>
          <w:sz w:val="22"/>
          <w:szCs w:val="22"/>
        </w:rPr>
      </w:pPr>
      <w:r w:rsidRPr="00BB1FA9">
        <w:rPr>
          <w:rFonts w:ascii="Arial" w:hAnsi="Arial" w:cs="Arial"/>
          <w:sz w:val="22"/>
          <w:szCs w:val="22"/>
        </w:rPr>
        <w:t>W dniach 23-24.09.2010</w:t>
      </w:r>
      <w:r>
        <w:rPr>
          <w:rFonts w:ascii="Arial" w:hAnsi="Arial" w:cs="Arial"/>
          <w:sz w:val="22"/>
          <w:szCs w:val="22"/>
        </w:rPr>
        <w:t xml:space="preserve"> </w:t>
      </w:r>
      <w:r w:rsidRPr="00BB1FA9">
        <w:rPr>
          <w:rFonts w:ascii="Arial" w:hAnsi="Arial" w:cs="Arial"/>
          <w:sz w:val="22"/>
          <w:szCs w:val="22"/>
        </w:rPr>
        <w:t>r w Podlaskim Ośrodku Doradztwa Rolniczego w Szepietowie odbył</w:t>
      </w:r>
      <w:r>
        <w:rPr>
          <w:rFonts w:ascii="Arial" w:hAnsi="Arial" w:cs="Arial"/>
          <w:sz w:val="22"/>
          <w:szCs w:val="22"/>
        </w:rPr>
        <w:t xml:space="preserve">y </w:t>
      </w:r>
      <w:r w:rsidRPr="00BB1FA9">
        <w:rPr>
          <w:rFonts w:ascii="Arial" w:hAnsi="Arial" w:cs="Arial"/>
          <w:sz w:val="22"/>
          <w:szCs w:val="22"/>
        </w:rPr>
        <w:t>się  dwudniow</w:t>
      </w:r>
      <w:r>
        <w:rPr>
          <w:rFonts w:ascii="Arial" w:hAnsi="Arial" w:cs="Arial"/>
          <w:sz w:val="22"/>
          <w:szCs w:val="22"/>
        </w:rPr>
        <w:t>e</w:t>
      </w:r>
      <w:r w:rsidRPr="00BB1FA9">
        <w:rPr>
          <w:rFonts w:ascii="Arial" w:hAnsi="Arial" w:cs="Arial"/>
          <w:sz w:val="22"/>
          <w:szCs w:val="22"/>
        </w:rPr>
        <w:t xml:space="preserve"> warsztat</w:t>
      </w:r>
      <w:r>
        <w:rPr>
          <w:rFonts w:ascii="Arial" w:hAnsi="Arial" w:cs="Arial"/>
          <w:sz w:val="22"/>
          <w:szCs w:val="22"/>
        </w:rPr>
        <w:t>y</w:t>
      </w:r>
      <w:r w:rsidRPr="00BB1FA9">
        <w:rPr>
          <w:rFonts w:ascii="Arial" w:hAnsi="Arial" w:cs="Arial"/>
          <w:sz w:val="22"/>
          <w:szCs w:val="22"/>
        </w:rPr>
        <w:t xml:space="preserve"> z zakresu wyrobu tradycyjnych wyrobów ze słomy i siana. W szkoleniu udział wzięło 15 uczestniczek - kobiet działających w stowarzyszeniach wiejskich jak: Stowarzyszenie Bardzo Aktywna Wieś ,,Barwa”, Stowarzyszenie Izba Regionalna w Janowszczyźnie, właścicielki gospodarstw agroturystycznych, rolniczki zainteresowane wyrobem tego rodzaju przedmiotów. Podczas szkoleń uczestniczki nauczyły się jak przygotować surowiec do tego rodzaju wyrobów i jak wyplatać podstawowe wyroby z  surowca wyprodukowanego w gospodarstwie rolnym, a jednocześnie taniego, ekologicznego i łatwego w pozyskaniu. Zdobyły również umiejętności plecionkarskie w zakresie wykonywania różnych rodzajów  splotów pod kątem wykonywania przedmiotów użytkowych i ozdobnych jak: kwiaty, pałki. Na koniec szkolenia z wyrobów przygotowano wystawkę. Uczestniczki otrzymały certyfikaty potwierdzające udział w warsztatach plecionkarskich ze słomy i siana. Kwota: 5483 zł</w:t>
      </w:r>
      <w:r>
        <w:rPr>
          <w:rFonts w:ascii="Arial" w:hAnsi="Arial" w:cs="Arial"/>
          <w:sz w:val="22"/>
          <w:szCs w:val="22"/>
        </w:rPr>
        <w:t>.</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Podlaskie tradycją stoi – warsztaty „Tradycyjne robótki ręczne: hafciarstwo, szydełkowanie”.</w:t>
      </w:r>
    </w:p>
    <w:p w:rsidR="003F36AF" w:rsidRPr="00BB1FA9" w:rsidRDefault="003F36AF" w:rsidP="00EB6846">
      <w:pPr>
        <w:jc w:val="both"/>
        <w:rPr>
          <w:rFonts w:ascii="Arial" w:hAnsi="Arial" w:cs="Arial"/>
          <w:sz w:val="22"/>
          <w:szCs w:val="22"/>
        </w:rPr>
      </w:pPr>
      <w:r w:rsidRPr="00BB1FA9">
        <w:rPr>
          <w:rFonts w:ascii="Arial" w:hAnsi="Arial" w:cs="Arial"/>
          <w:b/>
          <w:sz w:val="22"/>
          <w:szCs w:val="22"/>
        </w:rPr>
        <w:t xml:space="preserve"> </w:t>
      </w:r>
      <w:r w:rsidRPr="00BB1FA9">
        <w:rPr>
          <w:rFonts w:ascii="Arial" w:hAnsi="Arial" w:cs="Arial"/>
          <w:sz w:val="22"/>
          <w:szCs w:val="22"/>
        </w:rPr>
        <w:t>W trakcie szkolenia uczestnicy zapoznani zostali z poszczególnymi rodzajami haftów, niezbędnymi przyborami i narzędziami do wykonywania wyrobów hafciarskich. Otrzymali również różne wzory wyrobów do wyszywania i do wykonania szydełkiem. Z uwagi na bardzo szeroki zakres tematyczny, skupiono się głównie na  hafcie krzyżykowym i richelieu. W  pierwszym dniu warsztatów, uczestniczki  wyszywały określone wzory, w drugim dniu szkolenia poznały tajniki szydełkowania – jak wykonywać poszczególne oczka i łączyć je w określone wzory. Następnie Panie przystąpiły do wykonywania elementów dekoracyjnych jak: serwetki. aniołki, bombki itp. Kwota: 6209 zł</w:t>
      </w:r>
      <w:r>
        <w:rPr>
          <w:rFonts w:ascii="Arial" w:hAnsi="Arial" w:cs="Arial"/>
          <w:sz w:val="22"/>
          <w:szCs w:val="22"/>
        </w:rPr>
        <w:t>.</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Podlaskie tradycją stoi – warsztaty ,,Tradycyjne ozdoby świąteczne; pająki, stroiki, ozdoby choinkowe”.</w:t>
      </w:r>
    </w:p>
    <w:p w:rsidR="003F36AF" w:rsidRPr="00BB1FA9" w:rsidRDefault="003F36AF" w:rsidP="00EB6846">
      <w:pPr>
        <w:jc w:val="both"/>
        <w:rPr>
          <w:rFonts w:ascii="Arial" w:hAnsi="Arial" w:cs="Arial"/>
          <w:sz w:val="22"/>
          <w:szCs w:val="22"/>
        </w:rPr>
      </w:pPr>
      <w:r w:rsidRPr="00BB1FA9">
        <w:rPr>
          <w:rFonts w:ascii="Arial" w:hAnsi="Arial" w:cs="Arial"/>
          <w:b/>
          <w:sz w:val="22"/>
          <w:szCs w:val="22"/>
        </w:rPr>
        <w:t xml:space="preserve"> </w:t>
      </w:r>
      <w:r w:rsidRPr="00BB1FA9">
        <w:rPr>
          <w:rFonts w:ascii="Arial" w:hAnsi="Arial" w:cs="Arial"/>
          <w:sz w:val="22"/>
          <w:szCs w:val="22"/>
        </w:rPr>
        <w:t>W pierwszym dniu 18 listopada 2010  podczas szkolenia Panie zapoznały się z techniką wykonania pająka ze słomy i bibuły i przygotowały ,,okazałego pająka”. W drugim dniu 19 listopada 2010 podczas szkolenia uczestniczki wykonywały stroiki świąteczne i inne elementy dekoracyjne jak: wianuszki, aniołki, dzwonki, gwiazdki. W tym celu otrzymały niezbędne materiały jak: gąbkę, podstawki, ozdoby świąteczne, świece i inne drobne elementy dekoracyjne. Wykonano także kilka eksponatów  na wystawę podczas seminarium. Dyrektor PODR wręczył na zakończenie warsztatu certyfikaty.</w:t>
      </w:r>
      <w:r w:rsidRPr="00BB1FA9">
        <w:rPr>
          <w:rFonts w:ascii="Arial" w:hAnsi="Arial" w:cs="Arial"/>
          <w:b/>
          <w:sz w:val="22"/>
          <w:szCs w:val="22"/>
        </w:rPr>
        <w:t xml:space="preserve"> </w:t>
      </w:r>
      <w:r w:rsidRPr="00BB1FA9">
        <w:rPr>
          <w:rFonts w:ascii="Arial" w:hAnsi="Arial" w:cs="Arial"/>
          <w:sz w:val="22"/>
          <w:szCs w:val="22"/>
        </w:rPr>
        <w:t>Kwota: 6044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„Podlaskie tradycją stoi” – konferencja podsumowująca warsztaty. </w:t>
      </w:r>
    </w:p>
    <w:p w:rsidR="003F36AF" w:rsidRPr="00BB1FA9" w:rsidRDefault="003F36AF" w:rsidP="00EB6846">
      <w:pPr>
        <w:jc w:val="both"/>
        <w:rPr>
          <w:rFonts w:ascii="Arial" w:hAnsi="Arial" w:cs="Arial"/>
          <w:sz w:val="22"/>
          <w:szCs w:val="22"/>
        </w:rPr>
      </w:pPr>
      <w:r>
        <w:rPr>
          <w:rFonts w:ascii="Arial" w:hAnsi="Arial" w:cs="Arial"/>
          <w:sz w:val="22"/>
          <w:szCs w:val="22"/>
        </w:rPr>
        <w:t xml:space="preserve">Dnia </w:t>
      </w:r>
      <w:r w:rsidRPr="00BB1FA9">
        <w:rPr>
          <w:rFonts w:ascii="Arial" w:hAnsi="Arial" w:cs="Arial"/>
          <w:sz w:val="22"/>
          <w:szCs w:val="22"/>
        </w:rPr>
        <w:t>9 listo</w:t>
      </w:r>
      <w:r>
        <w:rPr>
          <w:rFonts w:ascii="Arial" w:hAnsi="Arial" w:cs="Arial"/>
          <w:sz w:val="22"/>
          <w:szCs w:val="22"/>
        </w:rPr>
        <w:t xml:space="preserve">pada 2010 r. </w:t>
      </w:r>
      <w:r w:rsidRPr="00BB1FA9">
        <w:rPr>
          <w:rFonts w:ascii="Arial" w:hAnsi="Arial" w:cs="Arial"/>
          <w:sz w:val="22"/>
          <w:szCs w:val="22"/>
        </w:rPr>
        <w:t xml:space="preserve">z współorganizacją z  PODR Szepietowo odbyło się seminarium podsumowujące warsztaty. Udział w nim wzięli: wybrani twórcy ludowi, uczestniczki warsztatów, doradcy, właściciele gospodarstw agroturystycznych. Podczas jego trwania zaprezentowano 3 wykłady. Kwota:  7007  zł. </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„Od grupy inicjatywnej do grupy producentów”- seminarium. </w:t>
      </w:r>
    </w:p>
    <w:p w:rsidR="003F36AF" w:rsidRPr="00BB1FA9" w:rsidRDefault="003F36AF" w:rsidP="00EB6846">
      <w:pPr>
        <w:jc w:val="both"/>
        <w:rPr>
          <w:rFonts w:ascii="Arial" w:hAnsi="Arial" w:cs="Arial"/>
          <w:sz w:val="22"/>
          <w:szCs w:val="22"/>
        </w:rPr>
      </w:pPr>
      <w:r w:rsidRPr="008D37ED">
        <w:rPr>
          <w:rFonts w:ascii="Arial" w:hAnsi="Arial" w:cs="Arial"/>
          <w:sz w:val="22"/>
          <w:szCs w:val="22"/>
        </w:rPr>
        <w:t xml:space="preserve">Dnia </w:t>
      </w:r>
      <w:r>
        <w:rPr>
          <w:rFonts w:ascii="Arial" w:hAnsi="Arial" w:cs="Arial"/>
          <w:sz w:val="22"/>
          <w:szCs w:val="22"/>
        </w:rPr>
        <w:t xml:space="preserve">28 września 2010 r. </w:t>
      </w:r>
      <w:r w:rsidRPr="00BB1FA9">
        <w:rPr>
          <w:rFonts w:ascii="Arial" w:hAnsi="Arial" w:cs="Arial"/>
          <w:sz w:val="22"/>
          <w:szCs w:val="22"/>
        </w:rPr>
        <w:t>w współorganizacji z  Podlaskim Ośrodkiem Doradztwa Rolniczego w Szepietowie odbyło się seminarium „Od grupy inicjatywnej do grupy producentów”.  Uczestnicy żywo interesowali się sprawami dotyczącymi prowadzenia rachunkowości w grupie, sposobu rozliczania się z podatków, księgowania dotacji oraz możliwość rozdysponowania środków finansowych pochodzących z pomocy dla grup przez grupę. Uczestnicy uzyskali wiedzę w zakresie prowadzenia dokumentacji jaka powinna być prowadzona i w jaki sposób gromadzona</w:t>
      </w:r>
      <w:r>
        <w:rPr>
          <w:rFonts w:ascii="Arial" w:hAnsi="Arial" w:cs="Arial"/>
          <w:sz w:val="22"/>
          <w:szCs w:val="22"/>
        </w:rPr>
        <w:t>,</w:t>
      </w:r>
      <w:r w:rsidRPr="00BB1FA9">
        <w:rPr>
          <w:rFonts w:ascii="Arial" w:hAnsi="Arial" w:cs="Arial"/>
          <w:sz w:val="22"/>
          <w:szCs w:val="22"/>
        </w:rPr>
        <w:t xml:space="preserve"> aby bez komplikacji przejść kontrolę ARiMR. </w:t>
      </w:r>
      <w:r w:rsidRPr="00BB1FA9">
        <w:rPr>
          <w:rFonts w:ascii="Arial" w:hAnsi="Arial" w:cs="Arial"/>
          <w:b/>
          <w:sz w:val="22"/>
          <w:szCs w:val="22"/>
        </w:rPr>
        <w:t xml:space="preserve"> </w:t>
      </w:r>
      <w:r w:rsidRPr="00BB1FA9">
        <w:rPr>
          <w:rFonts w:ascii="Arial" w:hAnsi="Arial" w:cs="Arial"/>
          <w:sz w:val="22"/>
          <w:szCs w:val="22"/>
        </w:rPr>
        <w:t>Przedstawiono uczestnikom krótki promocyjny materiał filmowy „Razem” dotyczący tworzenia grup producentów rolnych od Ministerstwa Rolnictwa i Rozwoju Wsi jako Instytucji Zarządzającej Programem Rozwoju Obszarów Wiejskich na lata 2007-2013. Na kanwie tego materiału omówiono problemy występują</w:t>
      </w:r>
      <w:r>
        <w:rPr>
          <w:rFonts w:ascii="Arial" w:hAnsi="Arial" w:cs="Arial"/>
          <w:sz w:val="22"/>
          <w:szCs w:val="22"/>
        </w:rPr>
        <w:t>ce</w:t>
      </w:r>
      <w:r w:rsidRPr="00BB1FA9">
        <w:rPr>
          <w:rFonts w:ascii="Arial" w:hAnsi="Arial" w:cs="Arial"/>
          <w:sz w:val="22"/>
          <w:szCs w:val="22"/>
        </w:rPr>
        <w:t xml:space="preserve"> w naszym województwie. Kwota: 2387 zł</w:t>
      </w:r>
      <w:r>
        <w:rPr>
          <w:rFonts w:ascii="Arial" w:hAnsi="Arial" w:cs="Arial"/>
          <w:sz w:val="22"/>
          <w:szCs w:val="22"/>
        </w:rPr>
        <w:t>.</w:t>
      </w:r>
    </w:p>
    <w:p w:rsidR="003F36AF" w:rsidRPr="00BB1FA9" w:rsidRDefault="003F36AF" w:rsidP="00EB6846">
      <w:pPr>
        <w:jc w:val="both"/>
        <w:rPr>
          <w:rFonts w:ascii="Arial" w:hAnsi="Arial" w:cs="Arial"/>
          <w:b/>
          <w:sz w:val="22"/>
          <w:szCs w:val="22"/>
        </w:rPr>
      </w:pPr>
    </w:p>
    <w:p w:rsidR="003F36AF" w:rsidRPr="00BB1FA9" w:rsidRDefault="003F36AF" w:rsidP="00EB6846">
      <w:pPr>
        <w:jc w:val="both"/>
        <w:rPr>
          <w:rFonts w:ascii="Arial" w:hAnsi="Arial" w:cs="Arial"/>
          <w:sz w:val="22"/>
          <w:szCs w:val="22"/>
        </w:rPr>
      </w:pPr>
      <w:r w:rsidRPr="00BB1FA9">
        <w:rPr>
          <w:rFonts w:ascii="Arial" w:hAnsi="Arial" w:cs="Arial"/>
          <w:b/>
          <w:sz w:val="22"/>
          <w:szCs w:val="22"/>
        </w:rPr>
        <w:t xml:space="preserve">„Analiza zmiennych kosztów produkcji”- publikacja broszury informacyjnej. </w:t>
      </w:r>
      <w:r w:rsidRPr="00BB1FA9">
        <w:rPr>
          <w:rFonts w:ascii="Arial" w:hAnsi="Arial" w:cs="Arial"/>
          <w:b/>
          <w:sz w:val="22"/>
          <w:szCs w:val="22"/>
        </w:rPr>
        <w:br/>
      </w:r>
      <w:r w:rsidRPr="00BB1FA9">
        <w:rPr>
          <w:rFonts w:ascii="Arial" w:hAnsi="Arial" w:cs="Arial"/>
          <w:sz w:val="22"/>
          <w:szCs w:val="22"/>
        </w:rPr>
        <w:t>W gospodarstwach rolnych problem kosztów jest coraz bardziej zauważalny przez rolników, dlatego publikacja poświęcona kosztom zmiennym jakie występują w gospodarstwach rolnych naszego region</w:t>
      </w:r>
      <w:r>
        <w:rPr>
          <w:rFonts w:ascii="Arial" w:hAnsi="Arial" w:cs="Arial"/>
          <w:sz w:val="22"/>
          <w:szCs w:val="22"/>
        </w:rPr>
        <w:t>u wzbudzi duże zainteresowanie.</w:t>
      </w:r>
      <w:r w:rsidRPr="00BB1FA9">
        <w:rPr>
          <w:rFonts w:ascii="Arial" w:hAnsi="Arial" w:cs="Arial"/>
          <w:sz w:val="22"/>
          <w:szCs w:val="22"/>
        </w:rPr>
        <w:t xml:space="preserve"> Publikacja swą treścią wzbogaci wiedzę rolników o problematykę kosztów w różnych kierunkach produkcji, dostarczy informacji na temat sposobu obniżenia kosztów produkcji a w rezultacie zwiększenia dochodowości gospodarstwa rolnego.  Kwota: 2 342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sz w:val="22"/>
          <w:szCs w:val="22"/>
        </w:rPr>
      </w:pPr>
      <w:r w:rsidRPr="00BB1FA9">
        <w:rPr>
          <w:rFonts w:ascii="Arial" w:hAnsi="Arial" w:cs="Arial"/>
          <w:b/>
          <w:sz w:val="22"/>
          <w:szCs w:val="22"/>
        </w:rPr>
        <w:t>„Konkurs na najlepsze gospodarstwo ekologiczne”</w:t>
      </w:r>
      <w:r w:rsidRPr="00BB1FA9">
        <w:rPr>
          <w:rFonts w:ascii="Arial" w:hAnsi="Arial" w:cs="Arial"/>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Ze względu na bogactwo przyrodnicze na terenie województwa wskazany jest rozwój metod gospodarowania przyjaznych środowisku. Obecnie na terenie  województwa podlaskiego jest 1534 gospodarstw prowadzonych metodami ekologicznymi. Celem identyfikacji i szerzenia  dobrych praktyk w zakresie rolnictwa ekologicznego, oraz wdrażania takich rozwiązań w gospodarstwach rolnych jak również  celem rozpowszechniania wiedzy z zakresu rolnictwa ekologicznego organizowany jest cyklicznie konkurs na najlepsze gospodarstwo ekologiczne. W  roku 2010 jest to III  edycja konkursu. W latach poprzednich cieszył się on bardzo dużym zainteresowaniem i uznaniem ze strony rolników ekologicznych. 15 gospodarstw będzie uczestniczyło w konkursie. Dobre praktyki stosowane w tych gospodarstwach były przedstawione i omawiane na seminarium podsumowującym konkurs. 100 uczestników seminarium pogłębiło wiedzę z zakresu ekologicznych metod gospodarowania.  Kwota 22952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Opracowanie i wydanie publikacji „Przedsiębiorczość na obszarach wiejskich – przykłady dobrych praktyk”.</w:t>
      </w:r>
    </w:p>
    <w:p w:rsidR="003F36AF" w:rsidRPr="00BB1FA9" w:rsidRDefault="003F36AF" w:rsidP="00EB6846">
      <w:pPr>
        <w:jc w:val="both"/>
        <w:rPr>
          <w:rFonts w:ascii="Arial" w:hAnsi="Arial" w:cs="Arial"/>
          <w:sz w:val="22"/>
          <w:szCs w:val="22"/>
        </w:rPr>
      </w:pPr>
      <w:r w:rsidRPr="00BB1FA9">
        <w:rPr>
          <w:rFonts w:ascii="Arial" w:hAnsi="Arial" w:cs="Arial"/>
          <w:sz w:val="22"/>
          <w:szCs w:val="22"/>
        </w:rPr>
        <w:t>Szczegółowy zakres tematyczny publikacji obejmuje: warunki związane z prowadzeniem działalności gospodarczej - ubezpieczenia społeczne, należności podatkowe, uwarunkowania do rozwijania działalności, przyrodnicze, kulturowe, strukturalne, przykłady z województwa podlaskiego w realizacji dobrych praktyk (przetwórstwo spożywcze – roślinne, mleko, mięso, agroturystyka). Opracowanie jest poświęcone problematyce produktów tradycyjnych</w:t>
      </w:r>
      <w:r w:rsidRPr="00BB1FA9">
        <w:rPr>
          <w:rFonts w:ascii="Arial" w:hAnsi="Arial" w:cs="Arial"/>
          <w:b/>
          <w:sz w:val="22"/>
          <w:szCs w:val="22"/>
        </w:rPr>
        <w:t xml:space="preserve"> </w:t>
      </w:r>
      <w:r w:rsidRPr="00BB1FA9">
        <w:rPr>
          <w:rFonts w:ascii="Arial" w:hAnsi="Arial" w:cs="Arial"/>
          <w:sz w:val="22"/>
          <w:szCs w:val="22"/>
        </w:rPr>
        <w:t>i regionalnych oraz agroturystyce, tj. dziedzinom, których realizacja może się przyczynić do zwiększenia dywersyfikacji podstawowej produkcji rolniczej i stać się ważnym elementem rozwoju przedsiębiorczości na obszarach wiejskich. Działania te oprócz zachowania dziedzictwa kulturowego wsi mogą również przynieść wymierne korzyści rolnikom np. polepszając ich  sytuację dochodową. Kwota: 9 663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Wydruk folderu informacyjnego dla rolników „Mój las”. </w:t>
      </w:r>
    </w:p>
    <w:p w:rsidR="003F36AF" w:rsidRDefault="003F36AF" w:rsidP="00EB6846">
      <w:pPr>
        <w:jc w:val="both"/>
        <w:rPr>
          <w:rFonts w:ascii="Arial" w:hAnsi="Arial" w:cs="Arial"/>
          <w:sz w:val="22"/>
          <w:szCs w:val="22"/>
        </w:rPr>
      </w:pPr>
      <w:r w:rsidRPr="00BB1FA9">
        <w:rPr>
          <w:rFonts w:ascii="Arial" w:hAnsi="Arial" w:cs="Arial"/>
          <w:sz w:val="22"/>
          <w:szCs w:val="22"/>
        </w:rPr>
        <w:t>Celem druku folderu informacyjnego dla rolników jest przekazanie informacji i wiedzy na temat lasów niepaństwowych. Kwota: 2 990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„Działania edukacyjne realizowane podczas Targów AgroEkoTurystycznych w Augustowie.”</w:t>
      </w:r>
    </w:p>
    <w:p w:rsidR="003F36AF" w:rsidRPr="00BB1FA9" w:rsidRDefault="003F36AF" w:rsidP="00EB6846">
      <w:pPr>
        <w:jc w:val="both"/>
        <w:rPr>
          <w:rFonts w:ascii="Arial" w:hAnsi="Arial" w:cs="Arial"/>
          <w:sz w:val="22"/>
          <w:szCs w:val="22"/>
        </w:rPr>
      </w:pPr>
      <w:r w:rsidRPr="00BB1FA9">
        <w:rPr>
          <w:rFonts w:ascii="Arial" w:hAnsi="Arial" w:cs="Arial"/>
          <w:b/>
          <w:sz w:val="22"/>
          <w:szCs w:val="22"/>
        </w:rPr>
        <w:t xml:space="preserve"> </w:t>
      </w:r>
      <w:r w:rsidRPr="00BB1FA9">
        <w:rPr>
          <w:rFonts w:ascii="Arial" w:hAnsi="Arial" w:cs="Arial"/>
          <w:sz w:val="22"/>
          <w:szCs w:val="22"/>
        </w:rPr>
        <w:t xml:space="preserve">Na terenie województwa podlaskiego jest 1534 gospodarstw prowadzonych metodami ekologicznymi (z certyfikatem i w okresie konwersji), oraz ok. 850 gospodarstw agroturystycznych. Z  roku na rok wzrasta ich </w:t>
      </w:r>
      <w:r>
        <w:rPr>
          <w:rFonts w:ascii="Arial" w:hAnsi="Arial" w:cs="Arial"/>
          <w:sz w:val="22"/>
          <w:szCs w:val="22"/>
        </w:rPr>
        <w:t>liczba</w:t>
      </w:r>
      <w:r w:rsidRPr="00BB1FA9">
        <w:rPr>
          <w:rFonts w:ascii="Arial" w:hAnsi="Arial" w:cs="Arial"/>
          <w:sz w:val="22"/>
          <w:szCs w:val="22"/>
        </w:rPr>
        <w:t>. Wielu rolników zainteresowanych jest również  przetwarzaniem i sprzedażą produktów. Wzrasta też sprzedaż bezpośrednia z gospodarstw, oraz zainteresowanie zasadami organizacji takich gospodarstw. Dlatego tak ważną kwestią jest sprawa zapewnienia bezpieczeństwa i jakości produkowanej w gospodarstwach żywności, ze szczególnym uwzględnieniem produktów wytwarzanych metodami ekologicznymi. Wszyscy zainteresowani prowadzeniem działalności agroturystycznej i ekologicznej zostaną zapoznani z zasadami ich funkcjonowania. Podczas targów prowadzona będzie promocja gospodarstw agroturystycznych i ekologicznych. Podczas targów odbędzie się 5 godz. seminarium pt. „Małe przetwórstwo ekologicznej lub tradycyjnej żywności – zdrowy produkt i miejsce pracy”, na którym wykładowcami byli wysokiej klasy specjaliści od organizacji rynku, systemów jakości i ekologicznych metod prowadzenia gospodarstwa. Podczas targów zostanie uruchomiony punkt konsultacyjno – promocyjny dla wszystkich zainteresowanych rolników. Kwota: 18959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Forum Rolnicze Województwa Podlaskiego w </w:t>
      </w:r>
      <w:r>
        <w:rPr>
          <w:rFonts w:ascii="Arial" w:hAnsi="Arial" w:cs="Arial"/>
          <w:b/>
          <w:sz w:val="22"/>
          <w:szCs w:val="22"/>
        </w:rPr>
        <w:t>dniu 17 października 2010 r</w:t>
      </w:r>
      <w:r w:rsidRPr="00BB1FA9">
        <w:rPr>
          <w:rFonts w:ascii="Arial" w:hAnsi="Arial" w:cs="Arial"/>
          <w:b/>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Konferencja poświęcona najważniejszym kwestiom dotyczących rolnictwa i rozwoju obszarów wiejskich oraz spraw bieżących w rolnictwie województwa podlaskiego, obejmującą takie zagadnienia jak sytuację w produkcji mleczarskiej, stan rynku żywca wołowego, wieprzowego i drobiu, sytuację na rynku zbóż, ocenę rynku ziemniaka, produkcji owoców i warzyw, sytuację cen środków do produkcji. Koszt: 2645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sz w:val="22"/>
          <w:szCs w:val="22"/>
        </w:rPr>
      </w:pPr>
      <w:r w:rsidRPr="00BB1FA9">
        <w:rPr>
          <w:rFonts w:ascii="Arial" w:hAnsi="Arial" w:cs="Arial"/>
          <w:b/>
          <w:sz w:val="22"/>
          <w:szCs w:val="22"/>
        </w:rPr>
        <w:t>Film promocyjno- informacyjny „Jak wytwarzać, promować i sprzedawać produkty regionalne i tradycyjne”.</w:t>
      </w:r>
      <w:r w:rsidRPr="00BB1FA9">
        <w:rPr>
          <w:rFonts w:ascii="Arial" w:hAnsi="Arial" w:cs="Arial"/>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 xml:space="preserve">Film ma za zadanie przedstawić zagadnienia  z  zakresu   rejestracji   produktu  na  Liście   Produktów  Tradycyjnych  oraz  europejskim  systemie  nazw i   oznaczeń   geograficznych.  </w:t>
      </w:r>
      <w:r>
        <w:rPr>
          <w:rFonts w:ascii="Arial" w:hAnsi="Arial" w:cs="Arial"/>
          <w:sz w:val="22"/>
          <w:szCs w:val="22"/>
        </w:rPr>
        <w:t xml:space="preserve">Oraz </w:t>
      </w:r>
      <w:r w:rsidRPr="00BB1FA9">
        <w:rPr>
          <w:rFonts w:ascii="Arial" w:hAnsi="Arial" w:cs="Arial"/>
          <w:sz w:val="22"/>
          <w:szCs w:val="22"/>
        </w:rPr>
        <w:t>warunki   wytwarzania   produktów   w   oparciu o obowiązujące przepisy sanitarne i weterynaryjne. Przywiduje się że film będzie trwał ok. 20 minut. Kwota: 21984 zł</w:t>
      </w:r>
      <w:r>
        <w:rPr>
          <w:rFonts w:ascii="Arial" w:hAnsi="Arial" w:cs="Arial"/>
          <w:sz w:val="22"/>
          <w:szCs w:val="22"/>
        </w:rPr>
        <w:t>.</w:t>
      </w:r>
    </w:p>
    <w:p w:rsidR="003F36AF" w:rsidRPr="00BB1FA9" w:rsidRDefault="003F36AF" w:rsidP="00EB6846">
      <w:pPr>
        <w:jc w:val="both"/>
        <w:rPr>
          <w:rFonts w:ascii="Arial" w:hAnsi="Arial" w:cs="Arial"/>
          <w:sz w:val="22"/>
          <w:szCs w:val="22"/>
        </w:rPr>
      </w:pPr>
    </w:p>
    <w:p w:rsidR="003F36AF" w:rsidRDefault="003F36AF" w:rsidP="00A620B8">
      <w:pPr>
        <w:rPr>
          <w:rFonts w:ascii="Arial" w:hAnsi="Arial" w:cs="Arial"/>
          <w:b/>
          <w:sz w:val="22"/>
          <w:szCs w:val="22"/>
        </w:rPr>
      </w:pPr>
      <w:r w:rsidRPr="00BB1FA9">
        <w:rPr>
          <w:rFonts w:ascii="Arial" w:hAnsi="Arial" w:cs="Arial"/>
          <w:b/>
          <w:sz w:val="22"/>
          <w:szCs w:val="22"/>
        </w:rPr>
        <w:t xml:space="preserve">Wyjazdowe spotkanie szkoleniowo-informacyjne dla liderów i członków grup producenckich. </w:t>
      </w:r>
    </w:p>
    <w:p w:rsidR="003F36AF" w:rsidRPr="00BB1FA9" w:rsidRDefault="003F36AF" w:rsidP="00A620B8">
      <w:pPr>
        <w:jc w:val="both"/>
        <w:rPr>
          <w:rFonts w:ascii="Arial" w:hAnsi="Arial" w:cs="Arial"/>
          <w:sz w:val="22"/>
          <w:szCs w:val="22"/>
        </w:rPr>
      </w:pPr>
      <w:r w:rsidRPr="00BB1FA9">
        <w:rPr>
          <w:rFonts w:ascii="Arial" w:hAnsi="Arial" w:cs="Arial"/>
          <w:sz w:val="22"/>
          <w:szCs w:val="22"/>
        </w:rPr>
        <w:t>Wyjazdowe spotkanie szkoleniowo-informacyjne odbyło się w dni</w:t>
      </w:r>
      <w:r>
        <w:rPr>
          <w:rFonts w:ascii="Arial" w:hAnsi="Arial" w:cs="Arial"/>
          <w:sz w:val="22"/>
          <w:szCs w:val="22"/>
        </w:rPr>
        <w:t>ach 5 i 6 października 2010 r</w:t>
      </w:r>
      <w:r w:rsidRPr="00BB1FA9">
        <w:rPr>
          <w:rFonts w:ascii="Arial" w:hAnsi="Arial" w:cs="Arial"/>
          <w:sz w:val="22"/>
          <w:szCs w:val="22"/>
        </w:rPr>
        <w:t>. W wyjazdowym spotkaniu szkoleniowo-informacyjnym uczestniczyli liderzy grup inicjatywnych, członkowie grup producentów rolnych, doradcy z PODR w Szepietowie oraz pracownicy Urzędu Marszałkowskiego. Uczestnikami wyjazdu   studyjnego   byli   członkowie zarządów   grup   producenckich  dążących  do  efektywnego  funkcjonowania w środowisku pracy, liderzy grup inicjatywnych chcący rozwijać swoje kompetencje związane z współpracą z ludźmi oraz specjaliści zajmujący się tematyką organizacji grup, aby poszerzyć informację na temat ich działania. Koszt: 13097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„Rozwój działalności pozarolniczych”. Dwu dniowe warsztaty z wypełniania wniosków aplikacyjnych w ramach działań: „Tworzenie i rozwój mikroprzedsiębiorstw” oraz „Różnicowania w kierunku działalności nierolniczej”. </w:t>
      </w:r>
    </w:p>
    <w:p w:rsidR="003F36AF" w:rsidRPr="00BB1FA9" w:rsidRDefault="003F36AF" w:rsidP="00EB6846">
      <w:pPr>
        <w:jc w:val="both"/>
        <w:rPr>
          <w:rFonts w:ascii="Arial" w:hAnsi="Arial" w:cs="Arial"/>
          <w:sz w:val="22"/>
          <w:szCs w:val="22"/>
        </w:rPr>
      </w:pPr>
      <w:r w:rsidRPr="00BB1FA9">
        <w:rPr>
          <w:rFonts w:ascii="Arial" w:hAnsi="Arial" w:cs="Arial"/>
          <w:sz w:val="22"/>
          <w:szCs w:val="22"/>
        </w:rPr>
        <w:t>W</w:t>
      </w:r>
      <w:r>
        <w:rPr>
          <w:rFonts w:ascii="Arial" w:hAnsi="Arial" w:cs="Arial"/>
          <w:sz w:val="22"/>
          <w:szCs w:val="22"/>
        </w:rPr>
        <w:t xml:space="preserve"> dniach 21-22 września 2010 r.</w:t>
      </w:r>
      <w:r w:rsidRPr="00BB1FA9">
        <w:rPr>
          <w:rFonts w:ascii="Arial" w:hAnsi="Arial" w:cs="Arial"/>
          <w:sz w:val="22"/>
          <w:szCs w:val="22"/>
        </w:rPr>
        <w:t xml:space="preserve"> w Ciechanowcu odbyły się dwudniowe warsztaty „Rozwój działalności pozarolniczych” z wypełniania wniosków aplikacyjnych w ramach działań: „Tworzenie i rozwój mikroprzedsiębiorstw” oraz „Różnicowania w kierunku działalności nierolniczej”. Uczestnicy warsztatów mieli okazje zapoznać się z wypełnianiem wniosku o dofinansowanie i ekonomicznego planu operacji. Na warsztatach omówione zostały najczęściej popełniane błędy przy wypełnianiu dokumentacji i najczęstsze przyczyny odrzuceń wniosków. Współorganizator: Stowarzyszenie Lokalna Grupa Działania "Kraina Bobra". Koszt 9320 zł.</w:t>
      </w:r>
    </w:p>
    <w:p w:rsidR="003F36AF" w:rsidRPr="00BB1FA9" w:rsidRDefault="003F36AF" w:rsidP="00EB6846">
      <w:pPr>
        <w:jc w:val="both"/>
        <w:rPr>
          <w:rFonts w:ascii="Arial" w:hAnsi="Arial" w:cs="Arial"/>
          <w:b/>
          <w:sz w:val="22"/>
          <w:szCs w:val="22"/>
        </w:rPr>
      </w:pPr>
    </w:p>
    <w:p w:rsidR="003F36AF" w:rsidRDefault="003F36AF" w:rsidP="00EB6846">
      <w:pPr>
        <w:jc w:val="both"/>
        <w:rPr>
          <w:rFonts w:ascii="Arial" w:hAnsi="Arial" w:cs="Arial"/>
          <w:sz w:val="22"/>
          <w:szCs w:val="22"/>
        </w:rPr>
      </w:pPr>
      <w:r w:rsidRPr="00BB1FA9">
        <w:rPr>
          <w:rFonts w:ascii="Arial" w:hAnsi="Arial" w:cs="Arial"/>
          <w:b/>
          <w:sz w:val="22"/>
          <w:szCs w:val="22"/>
        </w:rPr>
        <w:t>Konferencja pn. ,,Wielokulturowość obszaru „LGD Szlak Tatarski” – elementy promocji”.</w:t>
      </w:r>
      <w:r w:rsidRPr="00BB1FA9">
        <w:rPr>
          <w:rFonts w:ascii="Arial" w:hAnsi="Arial" w:cs="Arial"/>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W dniach 28-29 wrze</w:t>
      </w:r>
      <w:r>
        <w:rPr>
          <w:rFonts w:ascii="Arial" w:hAnsi="Arial" w:cs="Arial"/>
          <w:sz w:val="22"/>
          <w:szCs w:val="22"/>
        </w:rPr>
        <w:t>sień 2010 r</w:t>
      </w:r>
      <w:r w:rsidRPr="00BB1FA9">
        <w:rPr>
          <w:rFonts w:ascii="Arial" w:hAnsi="Arial" w:cs="Arial"/>
          <w:sz w:val="22"/>
          <w:szCs w:val="22"/>
        </w:rPr>
        <w:t>. Współorganizator Stowarzyszenie LGD Szlak Tataraki” Cel projektu to przybliżenie wszystkim zainteresowanym historii regionu jako konkretnych przykładów działań promocyjnych wykorzystujących tytułowe wartości do promocji regionu. Sposoby współpracy z innymi instytucjami i partnerami. Omówione również zostały cele operacyjne, założenia i działania podejmowane przez lokalną grupę działania. Prowadzone wykłady były okazją do wymiany doświadczeń związanych z działaniami promocyjnymi podejmowanymi przez reprezentowane przez uczestników LGD i instytucje, co przyczyniło się do osiągnięcia celu w ramach "Przygotowania programów szkoleniowych dla lokalnych grup działania w procesie tworzenia, w tym wymiana doświadczeń między lokalnymi grupami działania". Beneficjenci projektu to pięćdziesiąt przedstawicieli lokalnych grup działania z województwa podlaskiego. Koszt 20300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b/>
          <w:sz w:val="22"/>
          <w:szCs w:val="22"/>
        </w:rPr>
      </w:pPr>
      <w:r w:rsidRPr="00BB1FA9">
        <w:rPr>
          <w:rFonts w:ascii="Arial" w:hAnsi="Arial" w:cs="Arial"/>
          <w:b/>
          <w:sz w:val="22"/>
          <w:szCs w:val="22"/>
        </w:rPr>
        <w:t xml:space="preserve">„II Forum Podlaskich Lokalnych Grup Działania województwa podlaskiego – rozwój LGD w regionie”. </w:t>
      </w:r>
    </w:p>
    <w:p w:rsidR="003F36AF" w:rsidRPr="00BB1FA9" w:rsidRDefault="003F36AF" w:rsidP="00EB6846">
      <w:pPr>
        <w:jc w:val="both"/>
        <w:rPr>
          <w:rFonts w:ascii="Arial" w:hAnsi="Arial" w:cs="Arial"/>
          <w:sz w:val="22"/>
          <w:szCs w:val="22"/>
        </w:rPr>
      </w:pPr>
      <w:r w:rsidRPr="00BB1FA9">
        <w:rPr>
          <w:rFonts w:ascii="Arial" w:hAnsi="Arial" w:cs="Arial"/>
          <w:sz w:val="22"/>
          <w:szCs w:val="22"/>
        </w:rPr>
        <w:t>W dniach 28-29 października 2010 r. w Lipowym Moście k. Supraśla odbyło się „II Forum Podlaskich Lokalnych Grup Działania Województwa Podlaskiego”. Dzięki udziałowi ekspertów krajowych i zagranicznych  szkolenie było doskonałą okazją do uzyskania wiedzy na temat wdrażania projektów współpracy, dobrych praktyk inicjatyw realizowanych na obszarach wiejskich Podlasia oraz wymiany doświadczeń i pogłębienia współpracy w zakresie budowania Podlaskiej Sieci Leader. Uczestnikami szkolenia byli mieszkańcy obszarów wiejskich, terenów objętych działaniami lokalnych grup działania województwa podlaskiego. Wśród zaproszonych gości byli także przedstawiciele organizacji pozarządowych, jak też</w:t>
      </w:r>
      <w:r>
        <w:rPr>
          <w:rFonts w:ascii="Arial" w:hAnsi="Arial" w:cs="Arial"/>
          <w:sz w:val="22"/>
          <w:szCs w:val="22"/>
        </w:rPr>
        <w:t xml:space="preserve"> </w:t>
      </w:r>
      <w:r w:rsidRPr="00BB1FA9">
        <w:rPr>
          <w:rFonts w:ascii="Arial" w:hAnsi="Arial" w:cs="Arial"/>
          <w:sz w:val="22"/>
          <w:szCs w:val="22"/>
        </w:rPr>
        <w:t>Ministerstwa Rolnictwa i Rozwoju Wsi, samorządowcy oraz przedstawiciele instytucji pracujących na rzecz rolnictwa. Współorganizator Stowarzyszenie LGD „Puszcza Knyszyńska”. Kwota 20110 zł.</w:t>
      </w:r>
    </w:p>
    <w:p w:rsidR="003F36AF" w:rsidRPr="00BB1FA9" w:rsidRDefault="003F36AF" w:rsidP="00EB6846">
      <w:pPr>
        <w:jc w:val="both"/>
        <w:rPr>
          <w:rFonts w:ascii="Arial" w:hAnsi="Arial" w:cs="Arial"/>
          <w:sz w:val="22"/>
          <w:szCs w:val="22"/>
        </w:rPr>
      </w:pPr>
    </w:p>
    <w:p w:rsidR="003F36AF" w:rsidRDefault="003F36AF" w:rsidP="00EB6846">
      <w:pPr>
        <w:jc w:val="both"/>
        <w:rPr>
          <w:rFonts w:ascii="Arial" w:hAnsi="Arial" w:cs="Arial"/>
          <w:sz w:val="22"/>
          <w:szCs w:val="22"/>
        </w:rPr>
      </w:pPr>
      <w:r w:rsidRPr="00BB1FA9">
        <w:rPr>
          <w:rFonts w:ascii="Arial" w:hAnsi="Arial" w:cs="Arial"/>
          <w:b/>
          <w:sz w:val="22"/>
          <w:szCs w:val="22"/>
        </w:rPr>
        <w:t>Seminarium „Przedsiębiorczość i usługi rynku pracy na rzecz aktywizacji obszarów wi</w:t>
      </w:r>
      <w:r>
        <w:rPr>
          <w:rFonts w:ascii="Arial" w:hAnsi="Arial" w:cs="Arial"/>
          <w:b/>
          <w:sz w:val="22"/>
          <w:szCs w:val="22"/>
        </w:rPr>
        <w:t>ejskich” – 22 sierpnia 2010 r</w:t>
      </w:r>
      <w:r w:rsidRPr="00BB1FA9">
        <w:rPr>
          <w:rFonts w:ascii="Arial" w:hAnsi="Arial" w:cs="Arial"/>
          <w:b/>
          <w:sz w:val="22"/>
          <w:szCs w:val="22"/>
        </w:rPr>
        <w:t>.</w:t>
      </w:r>
      <w:r w:rsidRPr="00BB1FA9">
        <w:rPr>
          <w:rFonts w:ascii="Arial" w:hAnsi="Arial" w:cs="Arial"/>
          <w:sz w:val="22"/>
          <w:szCs w:val="22"/>
        </w:rPr>
        <w:t xml:space="preserve"> </w:t>
      </w:r>
    </w:p>
    <w:p w:rsidR="003F36AF" w:rsidRPr="00BB1FA9" w:rsidRDefault="003F36AF" w:rsidP="00EB6846">
      <w:pPr>
        <w:jc w:val="both"/>
        <w:rPr>
          <w:rFonts w:ascii="Arial" w:hAnsi="Arial" w:cs="Arial"/>
          <w:sz w:val="22"/>
          <w:szCs w:val="22"/>
        </w:rPr>
      </w:pPr>
      <w:r w:rsidRPr="00BB1FA9">
        <w:rPr>
          <w:rFonts w:ascii="Arial" w:hAnsi="Arial" w:cs="Arial"/>
          <w:sz w:val="22"/>
          <w:szCs w:val="22"/>
        </w:rPr>
        <w:t>Podczas trwania seminarium zostały przygotowane i przeprowadzone wykłady o tematyce: „Działania PROW 2007-2013 dla przedsiębiorców, którzy zamierzają lub prowadzą działalność gospodarczą na obszarach wiejskich”, „Aktywizacja obszarów wiejskich – dobre praktyki w Gminie Drohiczyn, „Opodatkowanie usług turystycznych” i „Usługi i instrumenty rynku pracy”. W seminarium wzięło udział 86 uczestników. Współorganizator: Wojewódzki Urząd Pracy. Kwota 8950 zł.</w:t>
      </w:r>
    </w:p>
    <w:p w:rsidR="003F36AF" w:rsidRPr="00BB1FA9" w:rsidRDefault="003F36AF" w:rsidP="00EB6846">
      <w:pPr>
        <w:jc w:val="both"/>
        <w:rPr>
          <w:rFonts w:ascii="Arial" w:hAnsi="Arial" w:cs="Arial"/>
          <w:sz w:val="22"/>
          <w:szCs w:val="22"/>
        </w:rPr>
      </w:pPr>
    </w:p>
    <w:p w:rsidR="003F36AF" w:rsidRPr="00BB1FA9" w:rsidRDefault="003F36AF" w:rsidP="00EB6846">
      <w:pPr>
        <w:jc w:val="both"/>
        <w:rPr>
          <w:rFonts w:ascii="Arial" w:hAnsi="Arial" w:cs="Arial"/>
          <w:sz w:val="22"/>
          <w:szCs w:val="22"/>
        </w:rPr>
      </w:pPr>
      <w:r w:rsidRPr="00BB1FA9">
        <w:rPr>
          <w:rFonts w:ascii="Arial" w:hAnsi="Arial" w:cs="Arial"/>
          <w:b/>
          <w:sz w:val="22"/>
          <w:szCs w:val="22"/>
        </w:rPr>
        <w:t>„Aktywne kobiety partnerem przy podejmowaniu działań wpływających na rozwój lokalny”</w:t>
      </w:r>
      <w:r w:rsidRPr="00BB1FA9">
        <w:rPr>
          <w:rFonts w:ascii="Arial" w:hAnsi="Arial" w:cs="Arial"/>
          <w:sz w:val="22"/>
          <w:szCs w:val="22"/>
        </w:rPr>
        <w:t>. W dniu 18 października 2010 r. w Augustowie odbyło się seminarium którego współorganizatorem seminarium była Podlaska Izba Rolnicza. Celem seminarium było przyczynienie się do aktywizacji mieszkanek obszarów wiejskich. Przedsięwzięcie pozwoliło na wymianę wiedzy paniom z różnych regionów kraju oraz Litwy, co dało możliwość nawiązania kontaktów, wymiany doświadczeń i przedyskutowania wielu kwestii nurtujących panie, które aktywnie działają w swoich środowiskach. Zorganizowane seminarium to również okazja do zapoznania się z różnymi inicjatywami podejmowanymi na wsi, co może być zachętą dla kobiet które dopiero starają się realizować swoje pomysły. Uczestniczkami seminarium były głównie kobiety, mieszkanki obszarów wiejskich zarówno z terenu naszego województwa jak i innych regionów kraju. Wśród gości były cztery przedstawicielki Stowarzyszenia Kobiet Wiejskich z Litwy, pani Maria Zwolińska Radca Generalny Ministerstwa Rolnictwa i Rozwoju Wsi, samorządowcy augustowscy, przedstawicielki Lokalnych Grup Działania</w:t>
      </w:r>
      <w:r w:rsidRPr="00BB1FA9">
        <w:rPr>
          <w:sz w:val="22"/>
          <w:szCs w:val="22"/>
        </w:rPr>
        <w:t xml:space="preserve"> </w:t>
      </w:r>
      <w:r w:rsidRPr="00BB1FA9">
        <w:rPr>
          <w:rFonts w:ascii="Arial" w:hAnsi="Arial" w:cs="Arial"/>
          <w:sz w:val="22"/>
          <w:szCs w:val="22"/>
        </w:rPr>
        <w:t>oraz przedstawiciele instytucji pracujących na rzecz rolnictwa.  Kwota 16800 zł.</w:t>
      </w:r>
    </w:p>
    <w:p w:rsidR="003F36AF" w:rsidRPr="00BB1FA9" w:rsidRDefault="003F36AF" w:rsidP="00EB6846">
      <w:pPr>
        <w:jc w:val="both"/>
        <w:rPr>
          <w:rFonts w:ascii="Arial" w:hAnsi="Arial" w:cs="Arial"/>
          <w:sz w:val="22"/>
          <w:szCs w:val="22"/>
        </w:rPr>
      </w:pPr>
    </w:p>
    <w:p w:rsidR="003F36AF" w:rsidRPr="00C46CA8" w:rsidRDefault="003F36AF" w:rsidP="00C46CA8">
      <w:pPr>
        <w:jc w:val="both"/>
        <w:rPr>
          <w:rFonts w:ascii="Arial" w:hAnsi="Arial" w:cs="Arial"/>
          <w:sz w:val="22"/>
          <w:szCs w:val="22"/>
        </w:rPr>
      </w:pPr>
      <w:r>
        <w:rPr>
          <w:rFonts w:ascii="Arial" w:hAnsi="Arial" w:cs="Arial"/>
          <w:b/>
          <w:sz w:val="22"/>
          <w:szCs w:val="22"/>
        </w:rPr>
        <w:t>Uchwała N</w:t>
      </w:r>
      <w:r w:rsidRPr="00C46CA8">
        <w:rPr>
          <w:rFonts w:ascii="Arial" w:hAnsi="Arial" w:cs="Arial"/>
          <w:b/>
          <w:sz w:val="22"/>
          <w:szCs w:val="22"/>
        </w:rPr>
        <w:t>r 239/3709/10</w:t>
      </w:r>
      <w:r w:rsidRPr="00C46CA8">
        <w:rPr>
          <w:rFonts w:ascii="Arial" w:hAnsi="Arial" w:cs="Arial"/>
          <w:sz w:val="22"/>
          <w:szCs w:val="22"/>
        </w:rPr>
        <w:t xml:space="preserve"> </w:t>
      </w:r>
      <w:r w:rsidRPr="00C46CA8">
        <w:rPr>
          <w:rFonts w:ascii="Arial" w:hAnsi="Arial" w:cs="Arial"/>
          <w:b/>
          <w:sz w:val="22"/>
          <w:szCs w:val="22"/>
        </w:rPr>
        <w:t>z dnia 6 lipca 2010</w:t>
      </w:r>
      <w:r>
        <w:rPr>
          <w:rFonts w:ascii="Arial" w:hAnsi="Arial" w:cs="Arial"/>
          <w:sz w:val="22"/>
          <w:szCs w:val="22"/>
        </w:rPr>
        <w:t xml:space="preserve"> r.</w:t>
      </w:r>
      <w:r w:rsidRPr="00C46CA8">
        <w:rPr>
          <w:rFonts w:ascii="Arial" w:hAnsi="Arial" w:cs="Arial"/>
          <w:sz w:val="22"/>
          <w:szCs w:val="22"/>
        </w:rPr>
        <w:t xml:space="preserve"> w sprawie ogłoszenia konkursu ”Przyjazna wieś” na najlepszy projekt w zakresie infrastruktury zrealizowany na terenach wiejskich przy wsparciu środków unijnych i przyjęcia regulaminu.</w:t>
      </w:r>
      <w:r w:rsidRPr="00C46CA8">
        <w:rPr>
          <w:rFonts w:ascii="Arial" w:hAnsi="Arial" w:cs="Arial"/>
          <w:b/>
          <w:i/>
          <w:sz w:val="22"/>
          <w:szCs w:val="22"/>
        </w:rPr>
        <w:t xml:space="preserve"> </w:t>
      </w:r>
      <w:r w:rsidRPr="00C46CA8">
        <w:rPr>
          <w:rFonts w:ascii="Arial" w:hAnsi="Arial" w:cs="Arial"/>
          <w:sz w:val="22"/>
          <w:szCs w:val="22"/>
        </w:rPr>
        <w:t>Realizacja konkursu na najlepszy projekt w zakresie infrastruktury zrealizowany na terenach wiejskich przy wsparciu środków unijnych jest objęty planem działania Krajowej Sieci Obszarów Wiejskich na lata 2010 - 2011, utworzonym w oparciu o Rozporządzenie Prezesa Rady Ministrów z dnia 18 marca 2009 r. w sprawie krajowej sieci obszarów wiejskich. Celem konkursu jest promocja innowacyjnych i efektywnych projektów o charakterze infrastrukturalnym o zasięgu lokalnym, regionalnym lub transregionalnym, sfinansowanych ze środków funduszy europejskich. Konkurs został ogłoszony, jednakże w województwie podlaskim nie został rozstrzygnięty z powodu braku ofert. Kwota zaplanowana 14000 zł.</w:t>
      </w:r>
    </w:p>
    <w:p w:rsidR="003F36AF" w:rsidRDefault="003F36AF" w:rsidP="008B6344">
      <w:pPr>
        <w:pStyle w:val="Heading2"/>
      </w:pPr>
      <w:bookmarkStart w:id="39" w:name="_Toc294615696"/>
      <w:r w:rsidRPr="007154AF">
        <w:t>Zadania z zakresu łowiectwa</w:t>
      </w:r>
      <w:r>
        <w:t xml:space="preserve"> i grup producentów rolnych</w:t>
      </w:r>
      <w:bookmarkEnd w:id="39"/>
    </w:p>
    <w:p w:rsidR="003F36AF" w:rsidRPr="00C46CA8" w:rsidRDefault="003F36AF" w:rsidP="00C46CA8"/>
    <w:p w:rsidR="003F36AF" w:rsidRPr="00BB1FA9" w:rsidRDefault="003F36AF" w:rsidP="00A620B8">
      <w:pPr>
        <w:jc w:val="both"/>
        <w:rPr>
          <w:rFonts w:ascii="Arial" w:hAnsi="Arial" w:cs="Arial"/>
          <w:sz w:val="22"/>
          <w:szCs w:val="22"/>
        </w:rPr>
      </w:pPr>
      <w:r w:rsidRPr="00BB1FA9">
        <w:rPr>
          <w:rFonts w:ascii="Arial" w:hAnsi="Arial" w:cs="Arial"/>
          <w:sz w:val="22"/>
          <w:szCs w:val="22"/>
        </w:rPr>
        <w:t xml:space="preserve">Zgodnie z ustawą o zmianie niektórych ustaw ze zmianami w podziale zadań </w:t>
      </w:r>
      <w:r w:rsidRPr="00BB1FA9">
        <w:rPr>
          <w:rFonts w:ascii="Arial" w:hAnsi="Arial" w:cs="Arial"/>
          <w:sz w:val="22"/>
          <w:szCs w:val="22"/>
        </w:rPr>
        <w:br/>
        <w:t xml:space="preserve">i kompetencji administracji terenowej Samorząd Województwa z dniem 1 stycznia </w:t>
      </w:r>
      <w:r w:rsidRPr="00BB1FA9">
        <w:rPr>
          <w:rFonts w:ascii="Arial" w:hAnsi="Arial" w:cs="Arial"/>
          <w:sz w:val="22"/>
          <w:szCs w:val="22"/>
        </w:rPr>
        <w:br/>
        <w:t xml:space="preserve">2006 r. przejął zadania wynikające z ustawy prawo łowieckie, o ochronie zwierząt, </w:t>
      </w:r>
      <w:r w:rsidRPr="00BB1FA9">
        <w:rPr>
          <w:rFonts w:ascii="Arial" w:hAnsi="Arial" w:cs="Arial"/>
          <w:sz w:val="22"/>
          <w:szCs w:val="22"/>
        </w:rPr>
        <w:br/>
        <w:t xml:space="preserve">o grupach producentów rolnych i ich związkach oraz o zmianie innych ustaw, </w:t>
      </w:r>
      <w:r w:rsidRPr="00BB1FA9">
        <w:rPr>
          <w:rFonts w:ascii="Arial" w:hAnsi="Arial" w:cs="Arial"/>
          <w:sz w:val="22"/>
          <w:szCs w:val="22"/>
        </w:rPr>
        <w:br/>
        <w:t>o organizacji rynków owoców i warzyw, rynku chmielu, rynku tytoniu oraz rynku suszu paszowego.</w:t>
      </w:r>
    </w:p>
    <w:p w:rsidR="003F36AF" w:rsidRPr="00BB1FA9" w:rsidRDefault="003F36AF" w:rsidP="00A620B8">
      <w:pPr>
        <w:jc w:val="both"/>
        <w:rPr>
          <w:rFonts w:ascii="Arial" w:hAnsi="Arial" w:cs="Arial"/>
          <w:sz w:val="22"/>
          <w:szCs w:val="22"/>
        </w:rPr>
      </w:pPr>
      <w:r w:rsidRPr="00BB1FA9">
        <w:rPr>
          <w:rFonts w:ascii="Arial" w:hAnsi="Arial" w:cs="Arial"/>
          <w:sz w:val="22"/>
          <w:szCs w:val="22"/>
        </w:rPr>
        <w:t>Zgodnie z przekazanymi zadaniami Zarząd Województwa w 2010 r. realizował następujące zagadnienia:</w:t>
      </w:r>
    </w:p>
    <w:p w:rsidR="003F36AF" w:rsidRPr="00BB1FA9" w:rsidRDefault="003F36AF" w:rsidP="00853038">
      <w:pPr>
        <w:numPr>
          <w:ilvl w:val="0"/>
          <w:numId w:val="29"/>
        </w:numPr>
        <w:jc w:val="both"/>
        <w:rPr>
          <w:rFonts w:ascii="Arial" w:hAnsi="Arial" w:cs="Arial"/>
          <w:sz w:val="22"/>
          <w:szCs w:val="22"/>
        </w:rPr>
      </w:pPr>
      <w:r w:rsidRPr="00BB1FA9">
        <w:rPr>
          <w:rFonts w:ascii="Arial" w:hAnsi="Arial" w:cs="Arial"/>
          <w:sz w:val="22"/>
          <w:szCs w:val="22"/>
        </w:rPr>
        <w:t>W związku z wyrokiem Wojewódzkiego Sądu Administracyjnego w sprawie stwierdzenia nieważności Uchwały Nr XIX/203/08 Sejmiku Województwa Podlaskiego z dnia 30 czerwca w sprawie podziału województwa na obwody łowieckie wystąpiono do Wojewody Podlaskiego a zabezpieczenie w budżecie na 2011 r. kwoty 80.000 zł na wykonanie nowego rejestru powierzchniowego obwodów łowieckich.</w:t>
      </w:r>
    </w:p>
    <w:p w:rsidR="003F36AF" w:rsidRPr="00BB1FA9" w:rsidRDefault="003F36AF" w:rsidP="00853038">
      <w:pPr>
        <w:numPr>
          <w:ilvl w:val="0"/>
          <w:numId w:val="29"/>
        </w:numPr>
        <w:jc w:val="both"/>
        <w:rPr>
          <w:rFonts w:ascii="Arial" w:hAnsi="Arial" w:cs="Arial"/>
          <w:bCs/>
          <w:sz w:val="22"/>
          <w:szCs w:val="22"/>
        </w:rPr>
      </w:pPr>
      <w:r>
        <w:rPr>
          <w:rFonts w:ascii="Arial" w:hAnsi="Arial" w:cs="Arial"/>
          <w:sz w:val="22"/>
          <w:szCs w:val="22"/>
        </w:rPr>
        <w:t>D</w:t>
      </w:r>
      <w:r w:rsidRPr="00BB1FA9">
        <w:rPr>
          <w:rFonts w:ascii="Arial" w:hAnsi="Arial" w:cs="Arial"/>
          <w:sz w:val="22"/>
          <w:szCs w:val="22"/>
        </w:rPr>
        <w:t xml:space="preserve">okonano wypłaty sześciu odszkodowań za szkody łowieckie w uprawach </w:t>
      </w:r>
      <w:r w:rsidRPr="00BB1FA9">
        <w:rPr>
          <w:rFonts w:ascii="Arial" w:hAnsi="Arial" w:cs="Arial"/>
          <w:sz w:val="22"/>
          <w:szCs w:val="22"/>
        </w:rPr>
        <w:br/>
        <w:t xml:space="preserve">i płodach rolnych na łączną kwotę 76.072,90 zł oraz wypłacono kwotę 2.800 zł </w:t>
      </w:r>
      <w:r w:rsidRPr="00BB1FA9">
        <w:rPr>
          <w:rFonts w:ascii="Arial" w:hAnsi="Arial" w:cs="Arial"/>
          <w:sz w:val="22"/>
          <w:szCs w:val="22"/>
        </w:rPr>
        <w:br/>
        <w:t xml:space="preserve">z tytułu szacowania szkód przez rzeczoznawcę Stowarzyszenia Inżynierów </w:t>
      </w:r>
      <w:r w:rsidRPr="00BB1FA9">
        <w:rPr>
          <w:rFonts w:ascii="Arial" w:hAnsi="Arial" w:cs="Arial"/>
          <w:sz w:val="22"/>
          <w:szCs w:val="22"/>
        </w:rPr>
        <w:br/>
        <w:t>i Techników Rolnictwa Naczelnej Organizacji Technicznej w Białymstoku.</w:t>
      </w:r>
    </w:p>
    <w:p w:rsidR="003F36AF" w:rsidRPr="00BB1FA9" w:rsidRDefault="003F36AF" w:rsidP="00853038">
      <w:pPr>
        <w:numPr>
          <w:ilvl w:val="0"/>
          <w:numId w:val="29"/>
        </w:numPr>
        <w:jc w:val="both"/>
        <w:rPr>
          <w:rFonts w:ascii="Arial" w:hAnsi="Arial" w:cs="Arial"/>
          <w:bCs/>
          <w:sz w:val="22"/>
          <w:szCs w:val="22"/>
        </w:rPr>
      </w:pPr>
      <w:r w:rsidRPr="00BB1FA9">
        <w:rPr>
          <w:rFonts w:ascii="Arial" w:hAnsi="Arial" w:cs="Arial"/>
          <w:sz w:val="22"/>
          <w:szCs w:val="22"/>
        </w:rPr>
        <w:t xml:space="preserve">Skontrolowano trzech przedsiębiorców prowadzących działalność gospodarczą </w:t>
      </w:r>
      <w:r w:rsidRPr="00BB1FA9">
        <w:rPr>
          <w:rFonts w:ascii="Arial" w:hAnsi="Arial" w:cs="Arial"/>
          <w:sz w:val="22"/>
          <w:szCs w:val="22"/>
        </w:rPr>
        <w:br/>
        <w:t>z zakresu łowiectwa a w stosunku do stwierdzonych podczas kontroli uchybień wydano zalecenia pokontrolne.</w:t>
      </w:r>
    </w:p>
    <w:p w:rsidR="003F36AF" w:rsidRPr="00BB1FA9" w:rsidRDefault="003F36AF" w:rsidP="00853038">
      <w:pPr>
        <w:numPr>
          <w:ilvl w:val="0"/>
          <w:numId w:val="29"/>
        </w:numPr>
        <w:jc w:val="both"/>
        <w:rPr>
          <w:rFonts w:ascii="Arial" w:hAnsi="Arial" w:cs="Arial"/>
          <w:bCs/>
          <w:sz w:val="22"/>
          <w:szCs w:val="22"/>
        </w:rPr>
      </w:pPr>
      <w:r w:rsidRPr="00BB1FA9">
        <w:rPr>
          <w:rFonts w:ascii="Arial" w:hAnsi="Arial" w:cs="Arial"/>
          <w:sz w:val="22"/>
          <w:szCs w:val="22"/>
        </w:rPr>
        <w:t xml:space="preserve">Dokonano zmian w Rejestrze Polowań na wniosek zainteresowanych stron. Aktualnie w </w:t>
      </w:r>
      <w:r>
        <w:rPr>
          <w:rFonts w:ascii="Arial" w:hAnsi="Arial" w:cs="Arial"/>
          <w:sz w:val="22"/>
          <w:szCs w:val="22"/>
        </w:rPr>
        <w:t>R</w:t>
      </w:r>
      <w:r w:rsidRPr="00BB1FA9">
        <w:rPr>
          <w:rFonts w:ascii="Arial" w:hAnsi="Arial" w:cs="Arial"/>
          <w:sz w:val="22"/>
          <w:szCs w:val="22"/>
        </w:rPr>
        <w:t>ejestrze Polowań figuruje czterech przedsiębiorców z terenu województwa Podlaskiego.</w:t>
      </w:r>
    </w:p>
    <w:p w:rsidR="003F36AF" w:rsidRPr="00C46CA8" w:rsidRDefault="003F36AF" w:rsidP="00853038">
      <w:pPr>
        <w:numPr>
          <w:ilvl w:val="0"/>
          <w:numId w:val="29"/>
        </w:numPr>
        <w:jc w:val="both"/>
        <w:rPr>
          <w:rFonts w:ascii="Arial" w:hAnsi="Arial" w:cs="Arial"/>
          <w:bCs/>
          <w:sz w:val="22"/>
          <w:szCs w:val="22"/>
        </w:rPr>
      </w:pPr>
      <w:r>
        <w:rPr>
          <w:rFonts w:ascii="Arial" w:hAnsi="Arial" w:cs="Arial"/>
          <w:sz w:val="22"/>
          <w:szCs w:val="22"/>
        </w:rPr>
        <w:t>Pr</w:t>
      </w:r>
      <w:r w:rsidRPr="00BB1FA9">
        <w:rPr>
          <w:rFonts w:ascii="Arial" w:hAnsi="Arial" w:cs="Arial"/>
          <w:sz w:val="22"/>
          <w:szCs w:val="22"/>
        </w:rPr>
        <w:t>zyję</w:t>
      </w:r>
      <w:r>
        <w:rPr>
          <w:rFonts w:ascii="Arial" w:hAnsi="Arial" w:cs="Arial"/>
          <w:sz w:val="22"/>
          <w:szCs w:val="22"/>
        </w:rPr>
        <w:t>to „</w:t>
      </w:r>
      <w:r w:rsidRPr="00BB1FA9">
        <w:rPr>
          <w:rFonts w:ascii="Arial" w:hAnsi="Arial" w:cs="Arial"/>
          <w:sz w:val="22"/>
          <w:szCs w:val="22"/>
        </w:rPr>
        <w:t>Program</w:t>
      </w:r>
      <w:r>
        <w:rPr>
          <w:rFonts w:ascii="Arial" w:hAnsi="Arial" w:cs="Arial"/>
          <w:sz w:val="22"/>
          <w:szCs w:val="22"/>
        </w:rPr>
        <w:t xml:space="preserve"> </w:t>
      </w:r>
      <w:r w:rsidRPr="00BB1FA9">
        <w:rPr>
          <w:rFonts w:ascii="Arial" w:hAnsi="Arial" w:cs="Arial"/>
          <w:sz w:val="22"/>
          <w:szCs w:val="22"/>
        </w:rPr>
        <w:t>upowszechniania znajomości przepisów ustawy o ochronie zwierząt wśród rolników w województwie podlaskim na 2010 rok”</w:t>
      </w:r>
      <w:r>
        <w:rPr>
          <w:rFonts w:ascii="Arial" w:hAnsi="Arial" w:cs="Arial"/>
          <w:sz w:val="22"/>
          <w:szCs w:val="22"/>
        </w:rPr>
        <w:t>.</w:t>
      </w:r>
    </w:p>
    <w:p w:rsidR="003F36AF" w:rsidRPr="00BB1FA9" w:rsidRDefault="003F36AF" w:rsidP="00C46CA8">
      <w:pPr>
        <w:ind w:left="360"/>
        <w:jc w:val="both"/>
        <w:rPr>
          <w:rFonts w:ascii="Arial" w:hAnsi="Arial" w:cs="Arial"/>
          <w:bCs/>
          <w:sz w:val="22"/>
          <w:szCs w:val="22"/>
        </w:rPr>
      </w:pPr>
    </w:p>
    <w:p w:rsidR="003F36AF" w:rsidRPr="001B58D5" w:rsidRDefault="003F36AF" w:rsidP="00853038">
      <w:pPr>
        <w:jc w:val="both"/>
        <w:rPr>
          <w:rFonts w:ascii="Arial" w:hAnsi="Arial" w:cs="Arial"/>
          <w:b/>
          <w:bCs/>
          <w:sz w:val="22"/>
          <w:szCs w:val="22"/>
        </w:rPr>
      </w:pPr>
      <w:r w:rsidRPr="001B58D5">
        <w:rPr>
          <w:rFonts w:ascii="Arial" w:hAnsi="Arial" w:cs="Arial"/>
          <w:b/>
          <w:bCs/>
          <w:sz w:val="22"/>
          <w:szCs w:val="22"/>
        </w:rPr>
        <w:t>Grupy producentów rolnych</w:t>
      </w:r>
    </w:p>
    <w:p w:rsidR="003F36AF" w:rsidRPr="00BB1FA9" w:rsidRDefault="003F36AF" w:rsidP="00853038">
      <w:pPr>
        <w:jc w:val="both"/>
        <w:rPr>
          <w:rFonts w:ascii="Arial" w:hAnsi="Arial" w:cs="Arial"/>
          <w:b/>
          <w:bCs/>
          <w:sz w:val="22"/>
          <w:szCs w:val="22"/>
        </w:rPr>
      </w:pPr>
    </w:p>
    <w:p w:rsidR="003F36AF" w:rsidRPr="00BB1FA9" w:rsidRDefault="003F36AF" w:rsidP="001B58D5">
      <w:pPr>
        <w:jc w:val="both"/>
        <w:rPr>
          <w:rFonts w:ascii="Arial" w:hAnsi="Arial" w:cs="Arial"/>
          <w:bCs/>
          <w:sz w:val="22"/>
          <w:szCs w:val="22"/>
        </w:rPr>
      </w:pPr>
      <w:r>
        <w:rPr>
          <w:rFonts w:ascii="Arial" w:hAnsi="Arial" w:cs="Arial"/>
          <w:bCs/>
          <w:sz w:val="22"/>
          <w:szCs w:val="22"/>
        </w:rPr>
        <w:t>W 2010 r.</w:t>
      </w:r>
      <w:r w:rsidRPr="00BB1FA9">
        <w:rPr>
          <w:rFonts w:ascii="Arial" w:hAnsi="Arial" w:cs="Arial"/>
          <w:bCs/>
          <w:sz w:val="22"/>
          <w:szCs w:val="22"/>
        </w:rPr>
        <w:t xml:space="preserve"> zgodnie z ustawą z dnia </w:t>
      </w:r>
      <w:r w:rsidRPr="00BB1FA9">
        <w:rPr>
          <w:rFonts w:ascii="Arial" w:hAnsi="Arial" w:cs="Arial"/>
          <w:sz w:val="22"/>
          <w:szCs w:val="22"/>
        </w:rPr>
        <w:t xml:space="preserve">15 września 2000 r. o grupach producentów rolnych i ich związkach oraz o zmianie innych ustaw (Dz. U. </w:t>
      </w:r>
      <w:r>
        <w:rPr>
          <w:rFonts w:ascii="Arial" w:hAnsi="Arial" w:cs="Arial"/>
          <w:sz w:val="22"/>
          <w:szCs w:val="22"/>
        </w:rPr>
        <w:t xml:space="preserve">Nr 88, poz. 983 </w:t>
      </w:r>
      <w:r w:rsidRPr="00BB1FA9">
        <w:rPr>
          <w:rFonts w:ascii="Arial" w:hAnsi="Arial" w:cs="Arial"/>
          <w:sz w:val="22"/>
          <w:szCs w:val="22"/>
        </w:rPr>
        <w:t xml:space="preserve">z późn. zm.) </w:t>
      </w:r>
      <w:r w:rsidRPr="00BB1FA9">
        <w:rPr>
          <w:rFonts w:ascii="Arial" w:hAnsi="Arial" w:cs="Arial"/>
          <w:bCs/>
          <w:sz w:val="22"/>
          <w:szCs w:val="22"/>
        </w:rPr>
        <w:t>decyzją Marszałka Województwa Podlaskiego do Rejestru Grup Producentów Rolnych prowadzonego przez Marszałka Województwa Podlaskiego wpisanych zostało 12 Grup Producentów Rolnych tj.: 10 Grup ze względu na produkt „Drób żywy, mięso lub jadalne podroby drobiowe: ś</w:t>
      </w:r>
      <w:r>
        <w:rPr>
          <w:rFonts w:ascii="Arial" w:hAnsi="Arial" w:cs="Arial"/>
          <w:bCs/>
          <w:sz w:val="22"/>
          <w:szCs w:val="22"/>
        </w:rPr>
        <w:t xml:space="preserve">wieże, chłodzone, mrożone oraz </w:t>
      </w:r>
      <w:r w:rsidRPr="00BB1FA9">
        <w:rPr>
          <w:rFonts w:ascii="Arial" w:hAnsi="Arial" w:cs="Arial"/>
          <w:bCs/>
          <w:sz w:val="22"/>
          <w:szCs w:val="22"/>
        </w:rPr>
        <w:t xml:space="preserve">2 Grupy ze względu na produkt „ Świnie żywe, prosięta, warchlaki, mięso wieprzowe: świeże, chłodzone, mrożone. Dwie grupy na wniosek zostały wykreślone z Rejestru Grup Producentów Rolnych. Zgodnie z w/w ustawą wydana została również 1 decyzja administracyjna o odmowie stwierdzenia spełnienia przez grupę określonych w w/w ustawie warunków wpisu do Rejestru i dokonania wpisu do Rejestru oraz 1 decyzja stwierdzająca niespełnianie przez grupę warunków </w:t>
      </w:r>
      <w:r>
        <w:rPr>
          <w:rFonts w:ascii="Arial" w:hAnsi="Arial" w:cs="Arial"/>
          <w:bCs/>
          <w:sz w:val="22"/>
          <w:szCs w:val="22"/>
        </w:rPr>
        <w:t xml:space="preserve">ustawowych i skreślająca grupę </w:t>
      </w:r>
      <w:r w:rsidRPr="00BB1FA9">
        <w:rPr>
          <w:rFonts w:ascii="Arial" w:hAnsi="Arial" w:cs="Arial"/>
          <w:bCs/>
          <w:sz w:val="22"/>
          <w:szCs w:val="22"/>
        </w:rPr>
        <w:t>z Rejestru a także 1 decyzja administracyjna zmieniająca dane grup</w:t>
      </w:r>
      <w:r>
        <w:rPr>
          <w:rFonts w:ascii="Arial" w:hAnsi="Arial" w:cs="Arial"/>
          <w:bCs/>
          <w:sz w:val="22"/>
          <w:szCs w:val="22"/>
        </w:rPr>
        <w:t xml:space="preserve">y zawarte </w:t>
      </w:r>
      <w:r w:rsidRPr="00BB1FA9">
        <w:rPr>
          <w:rFonts w:ascii="Arial" w:hAnsi="Arial" w:cs="Arial"/>
          <w:bCs/>
          <w:sz w:val="22"/>
          <w:szCs w:val="22"/>
        </w:rPr>
        <w:t xml:space="preserve">w Rejestrze. </w:t>
      </w:r>
    </w:p>
    <w:p w:rsidR="003F36AF" w:rsidRPr="00BB1FA9" w:rsidRDefault="003F36AF" w:rsidP="001B58D5">
      <w:pPr>
        <w:jc w:val="both"/>
        <w:rPr>
          <w:rFonts w:ascii="Arial" w:hAnsi="Arial" w:cs="Arial"/>
          <w:bCs/>
          <w:sz w:val="22"/>
          <w:szCs w:val="22"/>
        </w:rPr>
      </w:pPr>
      <w:r>
        <w:rPr>
          <w:rFonts w:ascii="Arial" w:hAnsi="Arial" w:cs="Arial"/>
          <w:bCs/>
          <w:sz w:val="22"/>
          <w:szCs w:val="22"/>
        </w:rPr>
        <w:t xml:space="preserve">W 2010 r. </w:t>
      </w:r>
      <w:r w:rsidRPr="00BB1FA9">
        <w:rPr>
          <w:rFonts w:ascii="Arial" w:hAnsi="Arial" w:cs="Arial"/>
          <w:bCs/>
          <w:sz w:val="22"/>
          <w:szCs w:val="22"/>
        </w:rPr>
        <w:t xml:space="preserve">zgodnie z ustawą z dnia </w:t>
      </w:r>
      <w:r w:rsidRPr="00BB1FA9">
        <w:rPr>
          <w:rFonts w:ascii="Arial" w:hAnsi="Arial" w:cs="Arial"/>
          <w:sz w:val="22"/>
          <w:szCs w:val="22"/>
        </w:rPr>
        <w:t xml:space="preserve">19 grudnia 2003 r. o organizacji rynków owoców i warzyw, rynku chmielu, rynku tytoniu oraz suszu paszowego </w:t>
      </w:r>
      <w:bookmarkStart w:id="40" w:name="main"/>
      <w:bookmarkStart w:id="41" w:name="content"/>
      <w:bookmarkEnd w:id="40"/>
      <w:bookmarkEnd w:id="41"/>
      <w:r w:rsidRPr="00BB1FA9">
        <w:rPr>
          <w:rFonts w:ascii="Arial" w:hAnsi="Arial" w:cs="Arial"/>
          <w:sz w:val="22"/>
          <w:szCs w:val="22"/>
        </w:rPr>
        <w:t>(Dz. U. z 2008 r. Nr 11 poz. 70 z późń. zm.) na wniosek Grupy została wydana 1 d</w:t>
      </w:r>
      <w:r w:rsidRPr="00BB1FA9">
        <w:rPr>
          <w:rFonts w:ascii="Arial" w:hAnsi="Arial" w:cs="Arial"/>
          <w:bCs/>
          <w:sz w:val="22"/>
          <w:szCs w:val="22"/>
        </w:rPr>
        <w:t xml:space="preserve">ecyzja administracyjna Marszałka Województwa Podlaskiego w sprawie cofnięcia wstępnego uznania grupy producentów owoców i warzyw, 1 decyzja administracyjna w sprawie odmowy wstępnego uznania grupy producentów i zatwierdzenia planu dochodzenia do uznania tej grupy oraz 2 decyzje administracyjne w sprawie zmian do zatwierdzonego planu dochodzenia do uznania wstępnie uznanej grupy producentów za organizację producentów. </w:t>
      </w:r>
    </w:p>
    <w:p w:rsidR="003F36AF" w:rsidRPr="00BB1FA9" w:rsidRDefault="003F36AF" w:rsidP="001B58D5">
      <w:pPr>
        <w:jc w:val="both"/>
        <w:rPr>
          <w:rFonts w:ascii="Arial" w:hAnsi="Arial" w:cs="Arial"/>
          <w:bCs/>
          <w:sz w:val="22"/>
          <w:szCs w:val="22"/>
        </w:rPr>
      </w:pPr>
      <w:r w:rsidRPr="00BB1FA9">
        <w:rPr>
          <w:rFonts w:ascii="Arial" w:hAnsi="Arial" w:cs="Arial"/>
          <w:bCs/>
          <w:sz w:val="22"/>
          <w:szCs w:val="22"/>
        </w:rPr>
        <w:t>W dniu 17 grudnia 2010 r</w:t>
      </w:r>
      <w:r w:rsidRPr="00BB1FA9">
        <w:rPr>
          <w:rFonts w:ascii="Arial" w:hAnsi="Arial" w:cs="Arial"/>
          <w:sz w:val="22"/>
          <w:szCs w:val="22"/>
        </w:rPr>
        <w:t>. weszła w życie nowelizacja ustawy</w:t>
      </w:r>
      <w:r>
        <w:rPr>
          <w:rFonts w:ascii="Arial" w:hAnsi="Arial" w:cs="Arial"/>
          <w:sz w:val="22"/>
          <w:szCs w:val="22"/>
        </w:rPr>
        <w:t xml:space="preserve"> </w:t>
      </w:r>
      <w:r w:rsidRPr="00BB1FA9">
        <w:rPr>
          <w:rFonts w:ascii="Arial" w:hAnsi="Arial" w:cs="Arial"/>
          <w:bCs/>
          <w:sz w:val="22"/>
          <w:szCs w:val="22"/>
        </w:rPr>
        <w:t>„o organizacji rynków owoców i warzyw, rynku chmielu, rynku tytoniu, rynku suszu paszowego oraz rynków lnu i konopi uprawianych na włókno”, zgodnie z któr</w:t>
      </w:r>
      <w:r>
        <w:rPr>
          <w:rFonts w:ascii="Arial" w:hAnsi="Arial" w:cs="Arial"/>
          <w:bCs/>
          <w:sz w:val="22"/>
          <w:szCs w:val="22"/>
        </w:rPr>
        <w:t>ą</w:t>
      </w:r>
      <w:r w:rsidRPr="00BB1FA9">
        <w:rPr>
          <w:rFonts w:ascii="Arial" w:hAnsi="Arial" w:cs="Arial"/>
          <w:bCs/>
          <w:sz w:val="22"/>
          <w:szCs w:val="22"/>
        </w:rPr>
        <w:t xml:space="preserve"> Marszałek Województwa Podlaskiego ma obowiązek prowadzenia Rejestru Wstępnie Uznanych Grup Producentów, Uznanych Organizacji Producentów i ich Zrzeszeń oraz Ponadnarodowych Organizacji Producentów i ich Zrzeszeń. W dniu 11 stycznia 2011 r. Rejestr ten z</w:t>
      </w:r>
      <w:r>
        <w:rPr>
          <w:rFonts w:ascii="Arial" w:hAnsi="Arial" w:cs="Arial"/>
          <w:bCs/>
          <w:sz w:val="22"/>
          <w:szCs w:val="22"/>
        </w:rPr>
        <w:t xml:space="preserve">ostał opracowany i umieszczony </w:t>
      </w:r>
      <w:r w:rsidRPr="00BB1FA9">
        <w:rPr>
          <w:rFonts w:ascii="Arial" w:hAnsi="Arial" w:cs="Arial"/>
          <w:bCs/>
          <w:sz w:val="22"/>
          <w:szCs w:val="22"/>
        </w:rPr>
        <w:t>w Biuletynie Informacji Publicznej.</w:t>
      </w:r>
    </w:p>
    <w:p w:rsidR="003F36AF" w:rsidRPr="00BB1FA9" w:rsidRDefault="003F36AF" w:rsidP="001B58D5">
      <w:pPr>
        <w:jc w:val="both"/>
        <w:rPr>
          <w:rFonts w:ascii="Arial" w:hAnsi="Arial" w:cs="Arial"/>
          <w:bCs/>
          <w:sz w:val="22"/>
          <w:szCs w:val="22"/>
        </w:rPr>
      </w:pPr>
      <w:r w:rsidRPr="00BB1FA9">
        <w:rPr>
          <w:rFonts w:ascii="Arial" w:hAnsi="Arial" w:cs="Arial"/>
          <w:bCs/>
          <w:sz w:val="22"/>
          <w:szCs w:val="22"/>
        </w:rPr>
        <w:t>W Rejestrze Grup Producentów Rolnych Województwa Podlaskiego obecnie wpisanych jest 21 grup.</w:t>
      </w:r>
    </w:p>
    <w:p w:rsidR="003F36AF" w:rsidRPr="00BB1FA9" w:rsidRDefault="003F36AF" w:rsidP="001B58D5">
      <w:pPr>
        <w:jc w:val="both"/>
        <w:rPr>
          <w:rFonts w:ascii="Arial" w:hAnsi="Arial" w:cs="Arial"/>
          <w:sz w:val="22"/>
          <w:szCs w:val="22"/>
        </w:rPr>
      </w:pPr>
      <w:r w:rsidRPr="00BB1FA9">
        <w:rPr>
          <w:rFonts w:ascii="Arial" w:hAnsi="Arial" w:cs="Arial"/>
          <w:bCs/>
          <w:sz w:val="22"/>
          <w:szCs w:val="22"/>
        </w:rPr>
        <w:t>W Rejestrze Wstępnie Uznanych Grup Producentów, Uznanych Organizacji Producentów i ich Zrzeszeń oraz Ponadnarodowych Organizacji Producentów i ich Zrzeszeń Województwa Podlaskiego obecnie są wpisane 2 grupy owoców i warzyw.</w:t>
      </w:r>
    </w:p>
    <w:p w:rsidR="003F36AF" w:rsidRPr="008B6344" w:rsidRDefault="003F36AF" w:rsidP="008B6344">
      <w:pPr>
        <w:pStyle w:val="Heading2"/>
      </w:pPr>
      <w:bookmarkStart w:id="42" w:name="_Toc294615697"/>
      <w:r w:rsidRPr="007154AF">
        <w:t>Zadania z zakresu rybactwa śródlądowego</w:t>
      </w:r>
      <w:bookmarkEnd w:id="42"/>
    </w:p>
    <w:p w:rsidR="003F36AF" w:rsidRPr="00D44EE4" w:rsidRDefault="003F36AF" w:rsidP="001B58D5">
      <w:pPr>
        <w:jc w:val="both"/>
        <w:rPr>
          <w:rFonts w:ascii="Arial" w:hAnsi="Arial" w:cs="Arial"/>
          <w:sz w:val="22"/>
          <w:szCs w:val="22"/>
        </w:rPr>
      </w:pPr>
      <w:r w:rsidRPr="00D44EE4">
        <w:rPr>
          <w:rFonts w:ascii="Arial" w:hAnsi="Arial" w:cs="Arial"/>
          <w:sz w:val="22"/>
          <w:szCs w:val="22"/>
        </w:rPr>
        <w:t xml:space="preserve">Zgodnie z ustawą o zmianie niektórych ustaw w związku ze zmianami w podziale zadań i kompetencji administracji terenowej Samorząd Województwa przejął zadania wynikające z ustawy o rybactwie śródlądowym. W ramach uzyskanych kompetencji Samorząd Województwa między innymi: dokonuje oceny wypełnienia przez uprawnionego do rybactwa obowiązku prowadzenia racjonalnej gospodarki rybackiej, ustanawia obręby hodowlane, ustanawia lub znosi obręby ochronne, zezwala na odstępstwa od zakazów wynikających z ustawy, może wydać zakaz połowu niektórych gatunków ryb, w określonych wodach, na czas niezbędny do ich ochrony oraz zobowiązywać innych użytkowników wód do utrzymania dróg swobodnego przepływu ryb i ustala trzyliterowe oznaczenie powiatu służące do rejestracji sprzętu pływającego </w:t>
      </w:r>
      <w:r>
        <w:rPr>
          <w:rFonts w:ascii="Arial" w:hAnsi="Arial" w:cs="Arial"/>
          <w:sz w:val="22"/>
          <w:szCs w:val="22"/>
        </w:rPr>
        <w:t xml:space="preserve">wykorzystywanego </w:t>
      </w:r>
      <w:r w:rsidRPr="00D44EE4">
        <w:rPr>
          <w:rFonts w:ascii="Arial" w:hAnsi="Arial" w:cs="Arial"/>
          <w:sz w:val="22"/>
          <w:szCs w:val="22"/>
        </w:rPr>
        <w:t>do połowu ryb.</w:t>
      </w:r>
    </w:p>
    <w:p w:rsidR="003F36AF" w:rsidRPr="00A61909" w:rsidRDefault="003F36AF" w:rsidP="008B6344">
      <w:pPr>
        <w:pStyle w:val="Heading2"/>
      </w:pPr>
      <w:bookmarkStart w:id="43" w:name="_Toc294615698"/>
      <w:r w:rsidRPr="00A61909">
        <w:t>Zadania z zakresu PO RYBY 2007-2013</w:t>
      </w:r>
      <w:bookmarkEnd w:id="43"/>
    </w:p>
    <w:p w:rsidR="003F36AF" w:rsidRPr="00BB1FA9" w:rsidRDefault="003F36AF" w:rsidP="003B38C1">
      <w:pPr>
        <w:jc w:val="both"/>
        <w:rPr>
          <w:rFonts w:ascii="Arial" w:hAnsi="Arial" w:cs="Arial"/>
          <w:sz w:val="22"/>
          <w:szCs w:val="22"/>
        </w:rPr>
      </w:pPr>
      <w:r w:rsidRPr="00BB1FA9">
        <w:rPr>
          <w:rFonts w:ascii="Arial" w:hAnsi="Arial" w:cs="Arial"/>
          <w:sz w:val="22"/>
          <w:szCs w:val="22"/>
        </w:rPr>
        <w:t xml:space="preserve">Ustawa z dnia 3 kwietnia 2009 r. o wspieraniu zrównoważonego rozwoju sektora rybackiego z udziałem Europejskiego Funduszu Rybackiego (Dz. U. Nr 72, poz. 619) przekazała zadania instytucji zarządzającej w zakresie wdrażania środków objętych programem operacyjnym, w tym związane z przyznawaniem pomocy, instytucji pośredniczącej – samorządowi województwa. </w:t>
      </w:r>
    </w:p>
    <w:p w:rsidR="003F36AF" w:rsidRPr="00BB1FA9" w:rsidRDefault="003F36AF" w:rsidP="003C30EB">
      <w:pPr>
        <w:ind w:firstLine="708"/>
        <w:jc w:val="both"/>
        <w:rPr>
          <w:rFonts w:ascii="Arial" w:hAnsi="Arial" w:cs="Arial"/>
          <w:sz w:val="22"/>
          <w:szCs w:val="22"/>
        </w:rPr>
      </w:pPr>
    </w:p>
    <w:p w:rsidR="003F36AF" w:rsidRPr="00BB1FA9" w:rsidRDefault="003F36AF" w:rsidP="003C30EB">
      <w:pPr>
        <w:jc w:val="both"/>
        <w:rPr>
          <w:rFonts w:ascii="Arial" w:hAnsi="Arial" w:cs="Arial"/>
          <w:sz w:val="22"/>
          <w:szCs w:val="22"/>
        </w:rPr>
      </w:pPr>
      <w:r w:rsidRPr="00BB1FA9">
        <w:rPr>
          <w:rFonts w:ascii="Arial" w:hAnsi="Arial" w:cs="Arial"/>
          <w:sz w:val="22"/>
          <w:szCs w:val="22"/>
        </w:rPr>
        <w:t>Działania S</w:t>
      </w:r>
      <w:r>
        <w:rPr>
          <w:rFonts w:ascii="Arial" w:hAnsi="Arial" w:cs="Arial"/>
          <w:sz w:val="22"/>
          <w:szCs w:val="22"/>
        </w:rPr>
        <w:t>amorządu Województwa w 2010 r.</w:t>
      </w:r>
      <w:r w:rsidRPr="00BB1FA9">
        <w:rPr>
          <w:rFonts w:ascii="Arial" w:hAnsi="Arial" w:cs="Arial"/>
          <w:sz w:val="22"/>
          <w:szCs w:val="22"/>
        </w:rPr>
        <w:t xml:space="preserve"> w zakresie PO RYBY 2007-2013: </w:t>
      </w:r>
    </w:p>
    <w:p w:rsidR="003F36AF" w:rsidRPr="00BB1FA9" w:rsidRDefault="003F36AF" w:rsidP="009176CE">
      <w:pPr>
        <w:numPr>
          <w:ilvl w:val="0"/>
          <w:numId w:val="30"/>
        </w:numPr>
        <w:ind w:left="360"/>
        <w:jc w:val="both"/>
        <w:rPr>
          <w:rFonts w:ascii="Arial" w:hAnsi="Arial" w:cs="Arial"/>
          <w:sz w:val="22"/>
          <w:szCs w:val="22"/>
        </w:rPr>
      </w:pPr>
      <w:r>
        <w:rPr>
          <w:rFonts w:ascii="Arial" w:hAnsi="Arial" w:cs="Arial"/>
          <w:sz w:val="22"/>
          <w:szCs w:val="22"/>
        </w:rPr>
        <w:t>14 – 15 stycznia 2010 r.</w:t>
      </w:r>
      <w:r w:rsidRPr="00BB1FA9">
        <w:rPr>
          <w:rFonts w:ascii="Arial" w:hAnsi="Arial" w:cs="Arial"/>
          <w:sz w:val="22"/>
          <w:szCs w:val="22"/>
        </w:rPr>
        <w:t xml:space="preserve"> zorganizowano szkolenie w siedzibie Stowarzyszenia Lokalna Grupa Rybacka „Pojezierze Suwalsko – Augustowskie” w Suwałkach z zakresu osi priorytetowej 4 Programu Operacyjnego „Zrównoważony rozwój sektora rybołówstwa i nadbrzeżnych obszarów rybackich 2007 – 2013, dla potencjalnych lokalnych grup rybackich z terenu Województwa Podlaskiego.</w:t>
      </w:r>
    </w:p>
    <w:p w:rsidR="003F36AF" w:rsidRPr="00BB1FA9" w:rsidRDefault="003F36AF" w:rsidP="009176CE">
      <w:pPr>
        <w:numPr>
          <w:ilvl w:val="0"/>
          <w:numId w:val="30"/>
        </w:numPr>
        <w:ind w:left="360"/>
        <w:jc w:val="both"/>
        <w:rPr>
          <w:rFonts w:ascii="Arial" w:hAnsi="Arial" w:cs="Arial"/>
          <w:sz w:val="22"/>
          <w:szCs w:val="22"/>
        </w:rPr>
      </w:pPr>
      <w:r w:rsidRPr="00BB1FA9">
        <w:rPr>
          <w:rFonts w:ascii="Arial" w:hAnsi="Arial" w:cs="Arial"/>
          <w:sz w:val="22"/>
          <w:szCs w:val="22"/>
        </w:rPr>
        <w:t xml:space="preserve"> Aktywne uczestnictwo w Zespole do spraw oceny Lokalnych Strategii Rozwoju Obszarów Rybackich co przyspieszyło prace Ministerstwa Rolnictwa i Rozwoju Wsi nad oceną wniosków o wybór Lokalnych Grup Rybackich, tym samym wskazano pierwszych beneficjentów osi 4 Programu Operacyjnego Ryby 2007-2013.</w:t>
      </w:r>
    </w:p>
    <w:p w:rsidR="003F36AF" w:rsidRPr="00BB1FA9" w:rsidRDefault="003F36AF" w:rsidP="009176CE">
      <w:pPr>
        <w:numPr>
          <w:ilvl w:val="0"/>
          <w:numId w:val="30"/>
        </w:numPr>
        <w:ind w:left="360"/>
        <w:jc w:val="both"/>
        <w:rPr>
          <w:rFonts w:ascii="Arial" w:hAnsi="Arial" w:cs="Arial"/>
          <w:sz w:val="22"/>
          <w:szCs w:val="22"/>
        </w:rPr>
      </w:pPr>
      <w:r w:rsidRPr="00BB1FA9">
        <w:rPr>
          <w:rFonts w:ascii="Arial" w:hAnsi="Arial" w:cs="Arial"/>
          <w:sz w:val="22"/>
          <w:szCs w:val="22"/>
        </w:rPr>
        <w:t>Aktywne uczestnictwo przedstawicieli Samorządu Województwa Podlaskiego w Grupie Roboczej do spraw aktualizacji procedur dla osi 4 PO RYBY 2007-2013, doprowadziło do ujęcia, a następnie wprowadzenia usprawnień w w/w procedurach.</w:t>
      </w:r>
    </w:p>
    <w:p w:rsidR="003F36AF" w:rsidRPr="00BB1FA9" w:rsidRDefault="003F36AF" w:rsidP="009176CE">
      <w:pPr>
        <w:numPr>
          <w:ilvl w:val="0"/>
          <w:numId w:val="30"/>
        </w:numPr>
        <w:ind w:left="360"/>
        <w:jc w:val="both"/>
        <w:rPr>
          <w:rFonts w:ascii="Arial" w:hAnsi="Arial" w:cs="Arial"/>
          <w:sz w:val="22"/>
          <w:szCs w:val="22"/>
        </w:rPr>
      </w:pPr>
      <w:r>
        <w:rPr>
          <w:rFonts w:ascii="Arial" w:hAnsi="Arial" w:cs="Arial"/>
          <w:sz w:val="22"/>
          <w:szCs w:val="22"/>
        </w:rPr>
        <w:t xml:space="preserve">W dniu 5 października 2010 r. </w:t>
      </w:r>
      <w:r w:rsidRPr="00BB1FA9">
        <w:rPr>
          <w:rFonts w:ascii="Arial" w:hAnsi="Arial" w:cs="Arial"/>
          <w:sz w:val="22"/>
          <w:szCs w:val="22"/>
        </w:rPr>
        <w:t>Zarząd Województwa Podlaskiego przyjął w drodze uchwał dwanaście Książek Procedur PO „Zrównoważony rozwój sektora rybołówstwa i nadbrzeżnych obszarów rybackich 2007 – 2013” do obsługi osi 4 PO RYBY. Następnie w</w:t>
      </w:r>
      <w:r>
        <w:rPr>
          <w:rFonts w:ascii="Arial" w:hAnsi="Arial" w:cs="Arial"/>
          <w:sz w:val="22"/>
          <w:szCs w:val="22"/>
        </w:rPr>
        <w:t xml:space="preserve"> dniu 26 października 2010 r.</w:t>
      </w:r>
      <w:r w:rsidRPr="00BB1FA9">
        <w:rPr>
          <w:rFonts w:ascii="Arial" w:hAnsi="Arial" w:cs="Arial"/>
          <w:sz w:val="22"/>
          <w:szCs w:val="22"/>
        </w:rPr>
        <w:t xml:space="preserve"> d</w:t>
      </w:r>
      <w:r>
        <w:rPr>
          <w:rFonts w:ascii="Arial" w:hAnsi="Arial" w:cs="Arial"/>
          <w:sz w:val="22"/>
          <w:szCs w:val="22"/>
        </w:rPr>
        <w:t xml:space="preserve">okonano zmian dwóch procedur (w </w:t>
      </w:r>
      <w:r w:rsidRPr="00BB1FA9">
        <w:rPr>
          <w:rFonts w:ascii="Arial" w:hAnsi="Arial" w:cs="Arial"/>
          <w:sz w:val="22"/>
          <w:szCs w:val="22"/>
        </w:rPr>
        <w:t>drodze uchwały) zatwierdzonych 5 października</w:t>
      </w:r>
      <w:r>
        <w:rPr>
          <w:rFonts w:ascii="Arial" w:hAnsi="Arial" w:cs="Arial"/>
          <w:sz w:val="22"/>
          <w:szCs w:val="22"/>
        </w:rPr>
        <w:t xml:space="preserve"> 2010 r. K</w:t>
      </w:r>
      <w:r w:rsidRPr="00BB1FA9">
        <w:rPr>
          <w:rFonts w:ascii="Arial" w:hAnsi="Arial" w:cs="Arial"/>
          <w:sz w:val="22"/>
          <w:szCs w:val="22"/>
        </w:rPr>
        <w:t>olejnych zmian dziesięciu procedur (w drodze uchwały) z dnia 5 października dokonano</w:t>
      </w:r>
      <w:r>
        <w:rPr>
          <w:rFonts w:ascii="Arial" w:hAnsi="Arial" w:cs="Arial"/>
          <w:sz w:val="22"/>
          <w:szCs w:val="22"/>
        </w:rPr>
        <w:t xml:space="preserve"> w dniu 28 grudnia 2010 r</w:t>
      </w:r>
      <w:r w:rsidRPr="00BB1FA9">
        <w:rPr>
          <w:rFonts w:ascii="Arial" w:hAnsi="Arial" w:cs="Arial"/>
          <w:sz w:val="22"/>
          <w:szCs w:val="22"/>
        </w:rPr>
        <w:t>.</w:t>
      </w:r>
    </w:p>
    <w:p w:rsidR="003F36AF" w:rsidRPr="00BB1FA9" w:rsidRDefault="003F36AF" w:rsidP="009176CE">
      <w:pPr>
        <w:numPr>
          <w:ilvl w:val="0"/>
          <w:numId w:val="30"/>
        </w:numPr>
        <w:ind w:left="360"/>
        <w:jc w:val="both"/>
        <w:rPr>
          <w:rFonts w:ascii="Arial" w:hAnsi="Arial" w:cs="Arial"/>
          <w:sz w:val="22"/>
          <w:szCs w:val="22"/>
        </w:rPr>
      </w:pPr>
      <w:r w:rsidRPr="00BB1FA9">
        <w:rPr>
          <w:rFonts w:ascii="Arial" w:hAnsi="Arial" w:cs="Arial"/>
          <w:sz w:val="22"/>
          <w:szCs w:val="22"/>
        </w:rPr>
        <w:t xml:space="preserve">W II połowie 2010 r. działania Samorządu Województwa Podlaskiego były przedmiotem badania audytu Urzędu Kontroli Skarbowej w Białymstoku w ramach audytu zgodności na podstawie art. 71 ust. 2 rozporządzenia Rady (WE) nr 1198/2006 z dn. 27.07.2006 r. w sprawie Europejskiego Funduszu Rybackiego, gdzie sprawdzany był system zarządzania i kontroli w Programie Operacyjnym „Zrównoważony rozwój sektora rybołówstwa i nadbrzeżnych obszarów rybackich 2007-2013” zgodnie z wymogami art. 57-61 w/w rozporządzenia. Audyt Urzędu Kontroli Skarbowej był poprzedzony Audytem Biura Audytu Wewnętrznego pt. Dostosowanie UMWP w Białymstoku do realizacji działań w ramach Programu Operacyjnego „Zrównoważony rozwój sektora rybołówstwa i nadbrzeżnych obszarów rybackich 2007-2013”.  </w:t>
      </w:r>
    </w:p>
    <w:p w:rsidR="003F36AF" w:rsidRPr="00BB1FA9" w:rsidRDefault="003F36AF" w:rsidP="009176CE">
      <w:pPr>
        <w:numPr>
          <w:ilvl w:val="0"/>
          <w:numId w:val="30"/>
        </w:numPr>
        <w:ind w:left="360"/>
        <w:jc w:val="both"/>
        <w:rPr>
          <w:rFonts w:ascii="Arial" w:hAnsi="Arial" w:cs="Arial"/>
          <w:sz w:val="22"/>
          <w:szCs w:val="22"/>
        </w:rPr>
      </w:pPr>
      <w:r>
        <w:rPr>
          <w:rFonts w:ascii="Arial" w:hAnsi="Arial" w:cs="Arial"/>
          <w:sz w:val="22"/>
          <w:szCs w:val="22"/>
        </w:rPr>
        <w:t>27 października 2010 r.</w:t>
      </w:r>
      <w:r w:rsidRPr="00BB1FA9">
        <w:rPr>
          <w:rFonts w:ascii="Arial" w:hAnsi="Arial" w:cs="Arial"/>
          <w:sz w:val="22"/>
          <w:szCs w:val="22"/>
        </w:rPr>
        <w:t xml:space="preserve"> nastąpiło podpisanie pierwszej w kraju umowy pomiędzy Ministerstwem Rolnictwa i Rozwoju Wsi</w:t>
      </w:r>
      <w:r>
        <w:rPr>
          <w:rFonts w:ascii="Arial" w:hAnsi="Arial" w:cs="Arial"/>
          <w:sz w:val="22"/>
          <w:szCs w:val="22"/>
        </w:rPr>
        <w:t>,</w:t>
      </w:r>
      <w:r w:rsidRPr="00BB1FA9">
        <w:rPr>
          <w:rFonts w:ascii="Arial" w:hAnsi="Arial" w:cs="Arial"/>
          <w:sz w:val="22"/>
          <w:szCs w:val="22"/>
        </w:rPr>
        <w:t xml:space="preserve"> a Lokalną Grupą Rybacką </w:t>
      </w:r>
      <w:r>
        <w:rPr>
          <w:rFonts w:ascii="Arial" w:hAnsi="Arial" w:cs="Arial"/>
          <w:sz w:val="22"/>
          <w:szCs w:val="22"/>
        </w:rPr>
        <w:t xml:space="preserve"> </w:t>
      </w:r>
      <w:r w:rsidRPr="00BB1FA9">
        <w:rPr>
          <w:rFonts w:ascii="Arial" w:hAnsi="Arial" w:cs="Arial"/>
          <w:sz w:val="22"/>
          <w:szCs w:val="22"/>
        </w:rPr>
        <w:t>„Pojezierze Suwalsko – Augustowskie”. W  związku z powyższym do województwa wpłynie ponad 53 mln złotych unijnych pieniędzy na realizację Programu Operacyjnego „</w:t>
      </w:r>
      <w:r w:rsidRPr="00BB1FA9">
        <w:rPr>
          <w:rFonts w:ascii="Arial" w:hAnsi="Arial" w:cs="Arial"/>
          <w:iCs/>
          <w:sz w:val="22"/>
          <w:szCs w:val="22"/>
        </w:rPr>
        <w:t xml:space="preserve">Zrównoważony rozwój sektora rybołówstwa i nadbrzeżnych obszarów rybackich 2007-2013”. </w:t>
      </w:r>
    </w:p>
    <w:p w:rsidR="003F36AF" w:rsidRDefault="003F36AF" w:rsidP="008B6344">
      <w:pPr>
        <w:pStyle w:val="Heading2"/>
      </w:pPr>
      <w:bookmarkStart w:id="44" w:name="_Toc294615699"/>
      <w:r w:rsidRPr="007154AF">
        <w:t>Zadania z zakresu gospodarki wodnej</w:t>
      </w:r>
      <w:bookmarkEnd w:id="44"/>
      <w:r w:rsidRPr="007154AF">
        <w:t xml:space="preserve"> </w:t>
      </w:r>
    </w:p>
    <w:p w:rsidR="003F36AF" w:rsidRPr="00BB1FA9" w:rsidRDefault="003F36AF" w:rsidP="00BB1FA9"/>
    <w:p w:rsidR="003F36AF" w:rsidRPr="00CE635A" w:rsidRDefault="003F36AF" w:rsidP="00EE63B6">
      <w:pPr>
        <w:jc w:val="both"/>
        <w:rPr>
          <w:rFonts w:ascii="Arial" w:hAnsi="Arial" w:cs="Arial"/>
          <w:b/>
          <w:sz w:val="24"/>
          <w:szCs w:val="24"/>
        </w:rPr>
      </w:pPr>
      <w:r w:rsidRPr="00CE635A">
        <w:rPr>
          <w:rFonts w:ascii="Arial" w:hAnsi="Arial" w:cs="Arial"/>
          <w:b/>
          <w:sz w:val="24"/>
          <w:szCs w:val="24"/>
        </w:rPr>
        <w:t>Utrzymanie wód i urządzeń wodnych</w:t>
      </w:r>
    </w:p>
    <w:p w:rsidR="003F36AF" w:rsidRPr="00BB1FA9" w:rsidRDefault="003F36AF" w:rsidP="00BB1FA9">
      <w:pPr>
        <w:jc w:val="both"/>
        <w:rPr>
          <w:rFonts w:ascii="Arial" w:hAnsi="Arial" w:cs="Arial"/>
          <w:sz w:val="24"/>
          <w:szCs w:val="24"/>
        </w:rPr>
      </w:pPr>
      <w:r w:rsidRPr="00CE635A">
        <w:rPr>
          <w:rFonts w:ascii="Arial" w:hAnsi="Arial" w:cs="Arial"/>
          <w:sz w:val="24"/>
          <w:szCs w:val="24"/>
        </w:rPr>
        <w:t xml:space="preserve">        </w:t>
      </w:r>
    </w:p>
    <w:p w:rsidR="003F36AF" w:rsidRPr="00BB1FA9" w:rsidRDefault="003F36AF" w:rsidP="00070A35">
      <w:pPr>
        <w:jc w:val="both"/>
        <w:rPr>
          <w:rFonts w:ascii="Arial" w:hAnsi="Arial" w:cs="Arial"/>
          <w:b/>
          <w:bCs/>
          <w:sz w:val="22"/>
          <w:szCs w:val="22"/>
        </w:rPr>
      </w:pPr>
      <w:r w:rsidRPr="00BB1FA9">
        <w:rPr>
          <w:rFonts w:ascii="Arial" w:hAnsi="Arial" w:cs="Arial"/>
          <w:sz w:val="22"/>
          <w:szCs w:val="22"/>
        </w:rPr>
        <w:t>Na terenie działania Wojewódzkiego Zarządu Melioracji i Urządzeń Wodnych w Białymstoku znajdują się niżej wymienione wody oraz urządzenia wodne:</w:t>
      </w:r>
    </w:p>
    <w:p w:rsidR="003F36AF" w:rsidRPr="00BB1FA9" w:rsidRDefault="003F36AF" w:rsidP="00070A35">
      <w:pPr>
        <w:numPr>
          <w:ilvl w:val="0"/>
          <w:numId w:val="61"/>
        </w:numPr>
        <w:jc w:val="both"/>
        <w:rPr>
          <w:rFonts w:ascii="Arial" w:hAnsi="Arial" w:cs="Arial"/>
          <w:sz w:val="22"/>
          <w:szCs w:val="22"/>
        </w:rPr>
      </w:pPr>
      <w:r w:rsidRPr="00BB1FA9">
        <w:rPr>
          <w:rFonts w:ascii="Arial" w:hAnsi="Arial" w:cs="Arial"/>
          <w:sz w:val="22"/>
          <w:szCs w:val="22"/>
        </w:rPr>
        <w:t>rzeki, cieki i kanały istotne dla regulacji stosunków wodnych na potrzeby rolnictwa o łącznej długości - 4 243,2 km,</w:t>
      </w:r>
    </w:p>
    <w:p w:rsidR="003F36AF" w:rsidRPr="00BB1FA9" w:rsidRDefault="003F36AF" w:rsidP="00070A35">
      <w:pPr>
        <w:numPr>
          <w:ilvl w:val="0"/>
          <w:numId w:val="61"/>
        </w:numPr>
        <w:jc w:val="both"/>
        <w:rPr>
          <w:rFonts w:ascii="Arial" w:hAnsi="Arial" w:cs="Arial"/>
          <w:sz w:val="22"/>
          <w:szCs w:val="22"/>
        </w:rPr>
      </w:pPr>
      <w:r w:rsidRPr="00BB1FA9">
        <w:rPr>
          <w:rFonts w:ascii="Arial" w:hAnsi="Arial" w:cs="Arial"/>
          <w:sz w:val="22"/>
          <w:szCs w:val="22"/>
        </w:rPr>
        <w:t xml:space="preserve">wały przeciwpowodziowe o łącznej długości - 31,2 </w:t>
      </w:r>
      <w:r>
        <w:rPr>
          <w:rFonts w:ascii="Arial" w:hAnsi="Arial" w:cs="Arial"/>
          <w:sz w:val="22"/>
          <w:szCs w:val="22"/>
        </w:rPr>
        <w:t xml:space="preserve"> </w:t>
      </w:r>
      <w:r w:rsidRPr="00BB1FA9">
        <w:rPr>
          <w:rFonts w:ascii="Arial" w:hAnsi="Arial" w:cs="Arial"/>
          <w:sz w:val="22"/>
          <w:szCs w:val="22"/>
        </w:rPr>
        <w:t>km,</w:t>
      </w:r>
    </w:p>
    <w:p w:rsidR="003F36AF" w:rsidRPr="00BB1FA9" w:rsidRDefault="003F36AF" w:rsidP="00070A35">
      <w:pPr>
        <w:numPr>
          <w:ilvl w:val="0"/>
          <w:numId w:val="61"/>
        </w:numPr>
        <w:jc w:val="both"/>
        <w:rPr>
          <w:rFonts w:ascii="Arial" w:hAnsi="Arial" w:cs="Arial"/>
          <w:sz w:val="22"/>
          <w:szCs w:val="22"/>
        </w:rPr>
      </w:pPr>
      <w:r w:rsidRPr="00BB1FA9">
        <w:rPr>
          <w:rFonts w:ascii="Arial" w:hAnsi="Arial" w:cs="Arial"/>
          <w:sz w:val="22"/>
          <w:szCs w:val="22"/>
        </w:rPr>
        <w:t>rolnicze zbiorniki wodne - 12 szt.</w:t>
      </w:r>
    </w:p>
    <w:p w:rsidR="003F36AF" w:rsidRPr="00BB1FA9" w:rsidRDefault="003F36AF" w:rsidP="00070A35">
      <w:pPr>
        <w:numPr>
          <w:ilvl w:val="0"/>
          <w:numId w:val="61"/>
        </w:numPr>
        <w:jc w:val="both"/>
        <w:rPr>
          <w:rFonts w:ascii="Arial" w:hAnsi="Arial" w:cs="Arial"/>
          <w:sz w:val="22"/>
          <w:szCs w:val="22"/>
        </w:rPr>
      </w:pPr>
      <w:r w:rsidRPr="00BB1FA9">
        <w:rPr>
          <w:rFonts w:ascii="Arial" w:hAnsi="Arial" w:cs="Arial"/>
          <w:sz w:val="22"/>
          <w:szCs w:val="22"/>
        </w:rPr>
        <w:t>budowle  - 3 9</w:t>
      </w:r>
      <w:r>
        <w:rPr>
          <w:rFonts w:ascii="Arial" w:hAnsi="Arial" w:cs="Arial"/>
          <w:sz w:val="22"/>
          <w:szCs w:val="22"/>
        </w:rPr>
        <w:t>84</w:t>
      </w:r>
      <w:r w:rsidRPr="00BB1FA9">
        <w:rPr>
          <w:rFonts w:ascii="Arial" w:hAnsi="Arial" w:cs="Arial"/>
          <w:sz w:val="22"/>
          <w:szCs w:val="22"/>
        </w:rPr>
        <w:t xml:space="preserve"> szt.  w tym:</w:t>
      </w:r>
    </w:p>
    <w:p w:rsidR="003F36AF" w:rsidRPr="00BB1FA9" w:rsidRDefault="003F36AF" w:rsidP="00FE14A1">
      <w:pPr>
        <w:numPr>
          <w:ilvl w:val="0"/>
          <w:numId w:val="61"/>
        </w:numPr>
        <w:ind w:left="794"/>
        <w:jc w:val="both"/>
        <w:rPr>
          <w:rFonts w:ascii="Arial" w:hAnsi="Arial" w:cs="Arial"/>
          <w:sz w:val="22"/>
          <w:szCs w:val="22"/>
        </w:rPr>
      </w:pPr>
      <w:r w:rsidRPr="00BB1FA9">
        <w:rPr>
          <w:rFonts w:ascii="Arial" w:hAnsi="Arial" w:cs="Arial"/>
          <w:sz w:val="22"/>
          <w:szCs w:val="22"/>
        </w:rPr>
        <w:t>piętrzące    - 1560</w:t>
      </w:r>
      <w:r>
        <w:rPr>
          <w:rFonts w:ascii="Arial" w:hAnsi="Arial" w:cs="Arial"/>
          <w:sz w:val="22"/>
          <w:szCs w:val="22"/>
        </w:rPr>
        <w:t xml:space="preserve"> </w:t>
      </w:r>
      <w:r w:rsidRPr="00BB1FA9">
        <w:rPr>
          <w:rFonts w:ascii="Arial" w:hAnsi="Arial" w:cs="Arial"/>
          <w:sz w:val="22"/>
          <w:szCs w:val="22"/>
        </w:rPr>
        <w:t>szt.</w:t>
      </w:r>
    </w:p>
    <w:p w:rsidR="003F36AF" w:rsidRPr="00BB1FA9" w:rsidRDefault="003F36AF" w:rsidP="00FE14A1">
      <w:pPr>
        <w:numPr>
          <w:ilvl w:val="0"/>
          <w:numId w:val="61"/>
        </w:numPr>
        <w:ind w:left="794"/>
        <w:jc w:val="both"/>
        <w:rPr>
          <w:rFonts w:ascii="Arial" w:hAnsi="Arial" w:cs="Arial"/>
          <w:sz w:val="22"/>
          <w:szCs w:val="22"/>
        </w:rPr>
      </w:pPr>
      <w:r w:rsidRPr="00BB1FA9">
        <w:rPr>
          <w:rFonts w:ascii="Arial" w:hAnsi="Arial" w:cs="Arial"/>
          <w:sz w:val="22"/>
          <w:szCs w:val="22"/>
        </w:rPr>
        <w:t>komunikacyjne  - 1 760 szt.</w:t>
      </w:r>
    </w:p>
    <w:p w:rsidR="003F36AF" w:rsidRPr="00BB1FA9" w:rsidRDefault="003F36AF" w:rsidP="00FE14A1">
      <w:pPr>
        <w:numPr>
          <w:ilvl w:val="0"/>
          <w:numId w:val="61"/>
        </w:numPr>
        <w:ind w:left="794"/>
        <w:jc w:val="both"/>
        <w:rPr>
          <w:rFonts w:ascii="Arial" w:hAnsi="Arial" w:cs="Arial"/>
          <w:sz w:val="22"/>
          <w:szCs w:val="22"/>
        </w:rPr>
      </w:pPr>
      <w:r w:rsidRPr="00BB1FA9">
        <w:rPr>
          <w:rFonts w:ascii="Arial" w:hAnsi="Arial" w:cs="Arial"/>
          <w:sz w:val="22"/>
          <w:szCs w:val="22"/>
        </w:rPr>
        <w:t>progi, stopnie i inne – 664 szt.</w:t>
      </w:r>
    </w:p>
    <w:p w:rsidR="003F36AF" w:rsidRPr="00BB1FA9" w:rsidRDefault="003F36AF" w:rsidP="00070A35">
      <w:pPr>
        <w:jc w:val="both"/>
        <w:rPr>
          <w:rFonts w:ascii="Arial" w:hAnsi="Arial" w:cs="Arial"/>
          <w:sz w:val="22"/>
          <w:szCs w:val="22"/>
        </w:rPr>
      </w:pPr>
      <w:r w:rsidRPr="00BB1FA9">
        <w:rPr>
          <w:rFonts w:ascii="Arial" w:hAnsi="Arial" w:cs="Arial"/>
          <w:sz w:val="22"/>
          <w:szCs w:val="22"/>
        </w:rPr>
        <w:t>Ustawa z dnia 18</w:t>
      </w:r>
      <w:r>
        <w:rPr>
          <w:rFonts w:ascii="Arial" w:hAnsi="Arial" w:cs="Arial"/>
          <w:sz w:val="22"/>
          <w:szCs w:val="22"/>
        </w:rPr>
        <w:t xml:space="preserve"> lipca </w:t>
      </w:r>
      <w:r w:rsidRPr="00BB1FA9">
        <w:rPr>
          <w:rFonts w:ascii="Arial" w:hAnsi="Arial" w:cs="Arial"/>
          <w:sz w:val="22"/>
          <w:szCs w:val="22"/>
        </w:rPr>
        <w:t xml:space="preserve">2001 r. Prawo wodne (Dz. U. </w:t>
      </w:r>
      <w:r>
        <w:rPr>
          <w:rFonts w:ascii="Arial" w:hAnsi="Arial" w:cs="Arial"/>
          <w:sz w:val="22"/>
          <w:szCs w:val="22"/>
        </w:rPr>
        <w:t>Nr</w:t>
      </w:r>
      <w:r w:rsidRPr="00BB1FA9">
        <w:rPr>
          <w:rFonts w:ascii="Arial" w:hAnsi="Arial" w:cs="Arial"/>
          <w:sz w:val="22"/>
          <w:szCs w:val="22"/>
        </w:rPr>
        <w:t xml:space="preserve"> 115, poz. 1229 z późn. zm.), obowiązująca od </w:t>
      </w:r>
      <w:r>
        <w:rPr>
          <w:rFonts w:ascii="Arial" w:hAnsi="Arial" w:cs="Arial"/>
          <w:sz w:val="22"/>
          <w:szCs w:val="22"/>
        </w:rPr>
        <w:t xml:space="preserve">1 stycznia 2002 r., </w:t>
      </w:r>
      <w:r w:rsidRPr="00BB1FA9">
        <w:rPr>
          <w:rFonts w:ascii="Arial" w:hAnsi="Arial" w:cs="Arial"/>
          <w:sz w:val="22"/>
          <w:szCs w:val="22"/>
        </w:rPr>
        <w:t xml:space="preserve">nakłada na </w:t>
      </w:r>
      <w:r>
        <w:rPr>
          <w:rFonts w:ascii="Arial" w:hAnsi="Arial" w:cs="Arial"/>
          <w:sz w:val="22"/>
          <w:szCs w:val="22"/>
        </w:rPr>
        <w:t>m</w:t>
      </w:r>
      <w:r w:rsidRPr="00BB1FA9">
        <w:rPr>
          <w:rFonts w:ascii="Arial" w:hAnsi="Arial" w:cs="Arial"/>
          <w:sz w:val="22"/>
          <w:szCs w:val="22"/>
        </w:rPr>
        <w:t>arszałka województwa obowiązek wykonania szeregu zadań.</w:t>
      </w:r>
    </w:p>
    <w:p w:rsidR="003F36AF" w:rsidRPr="00BB1FA9" w:rsidRDefault="003F36AF" w:rsidP="00070A35">
      <w:pPr>
        <w:jc w:val="both"/>
        <w:rPr>
          <w:rFonts w:ascii="Arial" w:hAnsi="Arial" w:cs="Arial"/>
          <w:sz w:val="22"/>
          <w:szCs w:val="22"/>
        </w:rPr>
      </w:pPr>
      <w:r w:rsidRPr="00BB1FA9">
        <w:rPr>
          <w:rFonts w:ascii="Arial" w:hAnsi="Arial" w:cs="Arial"/>
          <w:sz w:val="22"/>
          <w:szCs w:val="22"/>
        </w:rPr>
        <w:t xml:space="preserve">Zgodnie z art. 11 ust. 1 pkt 4 Marszałkowi </w:t>
      </w:r>
      <w:r>
        <w:rPr>
          <w:rFonts w:ascii="Arial" w:hAnsi="Arial" w:cs="Arial"/>
          <w:sz w:val="22"/>
          <w:szCs w:val="22"/>
        </w:rPr>
        <w:t>W</w:t>
      </w:r>
      <w:r w:rsidRPr="00BB1FA9">
        <w:rPr>
          <w:rFonts w:ascii="Arial" w:hAnsi="Arial" w:cs="Arial"/>
          <w:sz w:val="22"/>
          <w:szCs w:val="22"/>
        </w:rPr>
        <w:t>ojewództwa przypisane zostały prawa właścicielskie jako zadania z zakresu administracji rządowej w stosunku do wód istotnych dla regulacji stosunków wodnych na potrzeby rolnictwa  oraz  w stosunku do  innych  wód nie wymienionych w pkt. 1 - 3. W myśl art. 11 ust. 2 pkt 2 ustawy Prawo Wodne - Rada Ministrów w rozporządzeniu z 17 grudnia 2002 r. powierzyła również Marszałkowi województwa wykonywanie uprawnień  właścicielskich  w stosunku do wód  o średnim  przepływie  z  wielolecia  równym  lub  wyższym  od  2 m</w:t>
      </w:r>
      <w:r w:rsidRPr="00BB1FA9">
        <w:rPr>
          <w:rFonts w:ascii="Arial" w:hAnsi="Arial" w:cs="Arial"/>
          <w:sz w:val="22"/>
          <w:szCs w:val="22"/>
          <w:vertAlign w:val="superscript"/>
        </w:rPr>
        <w:t>3</w:t>
      </w:r>
      <w:r w:rsidRPr="00BB1FA9">
        <w:rPr>
          <w:rFonts w:ascii="Arial" w:hAnsi="Arial" w:cs="Arial"/>
          <w:sz w:val="22"/>
          <w:szCs w:val="22"/>
        </w:rPr>
        <w:t>/ s  w  przekroju  ujściowym,  które  w  oparciu  o  przyjęte  kryteria  zaliczone zostały do wód istotnych dla regulacji stosunków wodnych na potrzeby rolnictwa.  Wody  te  w</w:t>
      </w:r>
      <w:r>
        <w:rPr>
          <w:rFonts w:ascii="Arial" w:hAnsi="Arial" w:cs="Arial"/>
          <w:sz w:val="22"/>
          <w:szCs w:val="22"/>
        </w:rPr>
        <w:t>ymienione  są  w   zał. Nr 3  w</w:t>
      </w:r>
      <w:r w:rsidRPr="00BB1FA9">
        <w:rPr>
          <w:rFonts w:ascii="Arial" w:hAnsi="Arial" w:cs="Arial"/>
          <w:sz w:val="22"/>
          <w:szCs w:val="22"/>
        </w:rPr>
        <w:t>w</w:t>
      </w:r>
      <w:r>
        <w:rPr>
          <w:rFonts w:ascii="Arial" w:hAnsi="Arial" w:cs="Arial"/>
          <w:sz w:val="22"/>
          <w:szCs w:val="22"/>
        </w:rPr>
        <w:t>.</w:t>
      </w:r>
      <w:r w:rsidRPr="00BB1FA9">
        <w:rPr>
          <w:rFonts w:ascii="Arial" w:hAnsi="Arial" w:cs="Arial"/>
          <w:sz w:val="22"/>
          <w:szCs w:val="22"/>
        </w:rPr>
        <w:t xml:space="preserve"> rozporządzenia.</w:t>
      </w:r>
    </w:p>
    <w:p w:rsidR="003F36AF" w:rsidRPr="00BB1FA9" w:rsidRDefault="003F36AF" w:rsidP="00070A35">
      <w:pPr>
        <w:jc w:val="both"/>
        <w:rPr>
          <w:rFonts w:ascii="Arial" w:hAnsi="Arial" w:cs="Arial"/>
          <w:sz w:val="22"/>
          <w:szCs w:val="22"/>
        </w:rPr>
      </w:pPr>
      <w:r w:rsidRPr="00BB1FA9">
        <w:rPr>
          <w:rFonts w:ascii="Arial" w:hAnsi="Arial" w:cs="Arial"/>
          <w:sz w:val="22"/>
          <w:szCs w:val="22"/>
        </w:rPr>
        <w:t>Zgodnie z art. 75 w/w ustawy Marszałkowi Województwa powierzone zostało także utrzymanie urządzeń melioracji wodnych podstawowych. Realizację wyżej wymienionych zadań wykonuje w ramach statutowych obowiązków Wojewódzki Zarząd Melioracji i Urządzeń Wodnych w Białymstoku.</w:t>
      </w:r>
    </w:p>
    <w:p w:rsidR="003F36AF" w:rsidRPr="00BB1FA9" w:rsidRDefault="003F36AF" w:rsidP="00070A35">
      <w:pPr>
        <w:ind w:left="360"/>
        <w:jc w:val="both"/>
        <w:rPr>
          <w:rFonts w:ascii="Arial" w:hAnsi="Arial" w:cs="Arial"/>
          <w:sz w:val="22"/>
          <w:szCs w:val="22"/>
        </w:rPr>
      </w:pPr>
    </w:p>
    <w:p w:rsidR="003F36AF" w:rsidRPr="00BB1FA9" w:rsidRDefault="003F36AF" w:rsidP="00070A35">
      <w:pPr>
        <w:jc w:val="both"/>
        <w:rPr>
          <w:rFonts w:ascii="Arial" w:hAnsi="Arial" w:cs="Arial"/>
          <w:sz w:val="22"/>
          <w:szCs w:val="22"/>
        </w:rPr>
      </w:pPr>
      <w:r w:rsidRPr="00BB1FA9">
        <w:rPr>
          <w:rFonts w:ascii="Arial" w:hAnsi="Arial" w:cs="Arial"/>
          <w:sz w:val="22"/>
          <w:szCs w:val="22"/>
          <w:u w:val="single"/>
        </w:rPr>
        <w:t>Realizacja zadań w ramach przyznanych środków objęła wykonanie</w:t>
      </w:r>
      <w:r w:rsidRPr="00BB1FA9">
        <w:rPr>
          <w:rFonts w:ascii="Arial" w:hAnsi="Arial" w:cs="Arial"/>
          <w:sz w:val="22"/>
          <w:szCs w:val="22"/>
        </w:rPr>
        <w:t>:</w:t>
      </w:r>
    </w:p>
    <w:p w:rsidR="003F36AF" w:rsidRPr="00BB1FA9" w:rsidRDefault="003F36AF" w:rsidP="00070A35">
      <w:pPr>
        <w:jc w:val="both"/>
        <w:rPr>
          <w:rFonts w:ascii="Arial" w:hAnsi="Arial" w:cs="Arial"/>
          <w:sz w:val="22"/>
          <w:szCs w:val="22"/>
        </w:rPr>
      </w:pPr>
    </w:p>
    <w:p w:rsidR="003F36AF" w:rsidRPr="00BB1FA9" w:rsidRDefault="003F36AF" w:rsidP="00FE14A1">
      <w:pPr>
        <w:numPr>
          <w:ilvl w:val="0"/>
          <w:numId w:val="84"/>
        </w:numPr>
        <w:tabs>
          <w:tab w:val="clear" w:pos="720"/>
          <w:tab w:val="num" w:pos="360"/>
        </w:tabs>
        <w:ind w:hanging="720"/>
        <w:jc w:val="both"/>
        <w:rPr>
          <w:rFonts w:ascii="Arial" w:hAnsi="Arial" w:cs="Arial"/>
          <w:sz w:val="22"/>
          <w:szCs w:val="22"/>
        </w:rPr>
      </w:pPr>
      <w:r w:rsidRPr="00BB1FA9">
        <w:rPr>
          <w:rFonts w:ascii="Arial" w:hAnsi="Arial" w:cs="Arial"/>
          <w:sz w:val="22"/>
          <w:szCs w:val="22"/>
        </w:rPr>
        <w:t xml:space="preserve">utrzymanie rzek, cieków i kanałów na długości – 918,64km, </w:t>
      </w:r>
    </w:p>
    <w:p w:rsidR="003F36AF" w:rsidRPr="00BB1FA9" w:rsidRDefault="003F36AF" w:rsidP="00FE14A1">
      <w:pPr>
        <w:numPr>
          <w:ilvl w:val="0"/>
          <w:numId w:val="84"/>
        </w:numPr>
        <w:tabs>
          <w:tab w:val="clear" w:pos="720"/>
          <w:tab w:val="num" w:pos="360"/>
        </w:tabs>
        <w:ind w:hanging="720"/>
        <w:jc w:val="both"/>
        <w:rPr>
          <w:rFonts w:ascii="Arial" w:hAnsi="Arial" w:cs="Arial"/>
          <w:sz w:val="22"/>
          <w:szCs w:val="22"/>
        </w:rPr>
      </w:pPr>
      <w:r w:rsidRPr="00BB1FA9">
        <w:rPr>
          <w:rFonts w:ascii="Arial" w:hAnsi="Arial" w:cs="Arial"/>
          <w:sz w:val="22"/>
          <w:szCs w:val="22"/>
        </w:rPr>
        <w:t>konserwację gruntowną na długości 55,75 km</w:t>
      </w:r>
    </w:p>
    <w:p w:rsidR="003F36AF" w:rsidRPr="00BB1FA9" w:rsidRDefault="003F36AF" w:rsidP="00FE14A1">
      <w:pPr>
        <w:numPr>
          <w:ilvl w:val="0"/>
          <w:numId w:val="84"/>
        </w:numPr>
        <w:tabs>
          <w:tab w:val="clear" w:pos="720"/>
          <w:tab w:val="num" w:pos="360"/>
        </w:tabs>
        <w:ind w:hanging="720"/>
        <w:jc w:val="both"/>
        <w:rPr>
          <w:rFonts w:ascii="Arial" w:hAnsi="Arial" w:cs="Arial"/>
          <w:sz w:val="22"/>
          <w:szCs w:val="22"/>
        </w:rPr>
      </w:pPr>
      <w:r w:rsidRPr="00BB1FA9">
        <w:rPr>
          <w:rFonts w:ascii="Arial" w:hAnsi="Arial" w:cs="Arial"/>
          <w:sz w:val="22"/>
          <w:szCs w:val="22"/>
        </w:rPr>
        <w:t>utrzymanie wałów przeciwpowodziowych na długości – 24,14 km,</w:t>
      </w:r>
    </w:p>
    <w:p w:rsidR="003F36AF" w:rsidRPr="00BB1FA9" w:rsidRDefault="003F36AF" w:rsidP="00FE14A1">
      <w:pPr>
        <w:numPr>
          <w:ilvl w:val="0"/>
          <w:numId w:val="84"/>
        </w:numPr>
        <w:tabs>
          <w:tab w:val="clear" w:pos="720"/>
          <w:tab w:val="num" w:pos="360"/>
        </w:tabs>
        <w:ind w:hanging="720"/>
        <w:jc w:val="both"/>
        <w:rPr>
          <w:rFonts w:ascii="Arial" w:hAnsi="Arial" w:cs="Arial"/>
          <w:sz w:val="22"/>
          <w:szCs w:val="22"/>
        </w:rPr>
      </w:pPr>
      <w:r w:rsidRPr="00BB1FA9">
        <w:rPr>
          <w:rFonts w:ascii="Arial" w:hAnsi="Arial" w:cs="Arial"/>
          <w:sz w:val="22"/>
          <w:szCs w:val="22"/>
        </w:rPr>
        <w:t xml:space="preserve">utrzymanie i obsługa budowli piętrzących w ilości – 960 szt. </w:t>
      </w:r>
    </w:p>
    <w:p w:rsidR="003F36AF" w:rsidRPr="00BB1FA9" w:rsidRDefault="003F36AF" w:rsidP="00FE14A1">
      <w:pPr>
        <w:numPr>
          <w:ilvl w:val="0"/>
          <w:numId w:val="84"/>
        </w:numPr>
        <w:tabs>
          <w:tab w:val="clear" w:pos="720"/>
          <w:tab w:val="num" w:pos="360"/>
        </w:tabs>
        <w:ind w:hanging="720"/>
        <w:jc w:val="both"/>
        <w:rPr>
          <w:rFonts w:ascii="Arial" w:hAnsi="Arial" w:cs="Arial"/>
          <w:sz w:val="22"/>
          <w:szCs w:val="22"/>
        </w:rPr>
      </w:pPr>
      <w:r w:rsidRPr="00BB1FA9">
        <w:rPr>
          <w:rFonts w:ascii="Arial" w:hAnsi="Arial" w:cs="Arial"/>
          <w:sz w:val="22"/>
          <w:szCs w:val="22"/>
        </w:rPr>
        <w:t xml:space="preserve">utrzymanie w sprawności technicznej urządzeń zbiornika Siemianówka </w:t>
      </w:r>
    </w:p>
    <w:p w:rsidR="003F36AF" w:rsidRPr="00BB1FA9" w:rsidRDefault="003F36AF" w:rsidP="00FE14A1">
      <w:pPr>
        <w:numPr>
          <w:ilvl w:val="0"/>
          <w:numId w:val="84"/>
        </w:numPr>
        <w:tabs>
          <w:tab w:val="clear" w:pos="720"/>
          <w:tab w:val="num" w:pos="360"/>
        </w:tabs>
        <w:ind w:hanging="720"/>
        <w:jc w:val="both"/>
        <w:rPr>
          <w:rFonts w:ascii="Arial" w:hAnsi="Arial" w:cs="Arial"/>
          <w:b/>
          <w:bCs/>
          <w:sz w:val="22"/>
          <w:szCs w:val="22"/>
        </w:rPr>
      </w:pPr>
      <w:r w:rsidRPr="00BB1FA9">
        <w:rPr>
          <w:rFonts w:ascii="Arial" w:hAnsi="Arial" w:cs="Arial"/>
          <w:sz w:val="22"/>
          <w:szCs w:val="22"/>
        </w:rPr>
        <w:t xml:space="preserve">eksploatację 14 szt. stacji pomp w tym 5 szt. na zbiorniku Siemianówka </w:t>
      </w:r>
    </w:p>
    <w:p w:rsidR="003F36AF" w:rsidRPr="00BB1FA9" w:rsidRDefault="003F36AF" w:rsidP="00070A35">
      <w:pPr>
        <w:jc w:val="both"/>
        <w:rPr>
          <w:rFonts w:ascii="Arial" w:hAnsi="Arial" w:cs="Arial"/>
          <w:sz w:val="22"/>
          <w:szCs w:val="22"/>
        </w:rPr>
      </w:pPr>
    </w:p>
    <w:p w:rsidR="003F36AF" w:rsidRPr="00BB1FA9" w:rsidRDefault="003F36AF" w:rsidP="00070A35">
      <w:pPr>
        <w:jc w:val="both"/>
        <w:rPr>
          <w:rFonts w:ascii="Arial" w:hAnsi="Arial" w:cs="Arial"/>
          <w:sz w:val="22"/>
          <w:szCs w:val="22"/>
        </w:rPr>
      </w:pPr>
      <w:r w:rsidRPr="00BB1FA9">
        <w:rPr>
          <w:rFonts w:ascii="Arial" w:hAnsi="Arial" w:cs="Arial"/>
          <w:sz w:val="22"/>
          <w:szCs w:val="22"/>
        </w:rPr>
        <w:t>Ogółem</w:t>
      </w:r>
      <w:r w:rsidRPr="00BB1FA9">
        <w:rPr>
          <w:rFonts w:ascii="Arial" w:hAnsi="Arial" w:cs="Arial"/>
          <w:b/>
          <w:bCs/>
          <w:sz w:val="22"/>
          <w:szCs w:val="22"/>
        </w:rPr>
        <w:t xml:space="preserve"> </w:t>
      </w:r>
      <w:r w:rsidRPr="00BB1FA9">
        <w:rPr>
          <w:rFonts w:ascii="Arial" w:hAnsi="Arial" w:cs="Arial"/>
          <w:sz w:val="22"/>
          <w:szCs w:val="22"/>
        </w:rPr>
        <w:t xml:space="preserve">wartość  wykonanych robót wyniosła </w:t>
      </w:r>
      <w:r w:rsidRPr="00BB1FA9">
        <w:rPr>
          <w:rFonts w:ascii="Arial" w:hAnsi="Arial" w:cs="Arial"/>
          <w:b/>
          <w:bCs/>
          <w:sz w:val="22"/>
          <w:szCs w:val="22"/>
        </w:rPr>
        <w:t>4 268 591,54 zł</w:t>
      </w:r>
      <w:r w:rsidRPr="00BB1FA9">
        <w:rPr>
          <w:rFonts w:ascii="Arial" w:hAnsi="Arial" w:cs="Arial"/>
          <w:sz w:val="22"/>
          <w:szCs w:val="22"/>
        </w:rPr>
        <w:t>.</w:t>
      </w:r>
      <w:r w:rsidRPr="00BB1FA9">
        <w:rPr>
          <w:rFonts w:ascii="Arial" w:hAnsi="Arial" w:cs="Arial"/>
          <w:b/>
          <w:bCs/>
          <w:sz w:val="22"/>
          <w:szCs w:val="22"/>
        </w:rPr>
        <w:t xml:space="preserve"> </w:t>
      </w:r>
      <w:r w:rsidRPr="00BB1FA9">
        <w:rPr>
          <w:rFonts w:ascii="Arial" w:hAnsi="Arial" w:cs="Arial"/>
          <w:sz w:val="22"/>
          <w:szCs w:val="22"/>
        </w:rPr>
        <w:t xml:space="preserve">w tym z dotacji Państwa    </w:t>
      </w:r>
      <w:r w:rsidRPr="00BB1FA9">
        <w:rPr>
          <w:rFonts w:ascii="Arial" w:hAnsi="Arial" w:cs="Arial"/>
          <w:b/>
          <w:bCs/>
          <w:sz w:val="22"/>
          <w:szCs w:val="22"/>
        </w:rPr>
        <w:t>4 179 000 zł</w:t>
      </w:r>
      <w:r w:rsidRPr="00BB1FA9">
        <w:rPr>
          <w:rFonts w:ascii="Arial" w:hAnsi="Arial" w:cs="Arial"/>
          <w:sz w:val="22"/>
          <w:szCs w:val="22"/>
        </w:rPr>
        <w:t>.</w:t>
      </w:r>
    </w:p>
    <w:p w:rsidR="003F36AF" w:rsidRPr="00BB1FA9" w:rsidRDefault="003F36AF" w:rsidP="00DF6269">
      <w:pPr>
        <w:rPr>
          <w:rFonts w:ascii="Arial" w:hAnsi="Arial" w:cs="Arial"/>
          <w:b/>
          <w:bCs/>
          <w:sz w:val="22"/>
          <w:szCs w:val="22"/>
        </w:rPr>
      </w:pPr>
      <w:r w:rsidRPr="00BB1FA9">
        <w:rPr>
          <w:rFonts w:ascii="Arial" w:hAnsi="Arial" w:cs="Arial"/>
          <w:b/>
          <w:bCs/>
          <w:sz w:val="22"/>
          <w:szCs w:val="22"/>
        </w:rPr>
        <w:t>Wykorzystanie środków finansowych z rezerwy celowej przyznanych przez  MSW i A na likwidację szkód powodziowych w 2010</w:t>
      </w:r>
      <w:r>
        <w:rPr>
          <w:rFonts w:ascii="Arial" w:hAnsi="Arial" w:cs="Arial"/>
          <w:b/>
          <w:bCs/>
          <w:sz w:val="22"/>
          <w:szCs w:val="22"/>
        </w:rPr>
        <w:t xml:space="preserve"> </w:t>
      </w:r>
      <w:r w:rsidRPr="00BB1FA9">
        <w:rPr>
          <w:rFonts w:ascii="Arial" w:hAnsi="Arial" w:cs="Arial"/>
          <w:b/>
          <w:bCs/>
          <w:sz w:val="22"/>
          <w:szCs w:val="22"/>
        </w:rPr>
        <w:t>r.</w:t>
      </w:r>
      <w:r w:rsidRPr="00BB1FA9">
        <w:rPr>
          <w:rFonts w:ascii="Arial" w:hAnsi="Arial" w:cs="Arial"/>
          <w:sz w:val="22"/>
          <w:szCs w:val="22"/>
        </w:rPr>
        <w:tab/>
        <w:t xml:space="preserve">  </w:t>
      </w:r>
    </w:p>
    <w:p w:rsidR="003F36AF" w:rsidRPr="00BB1FA9" w:rsidRDefault="003F36AF" w:rsidP="00DF6269">
      <w:pPr>
        <w:jc w:val="both"/>
        <w:rPr>
          <w:rFonts w:ascii="Arial" w:hAnsi="Arial" w:cs="Arial"/>
          <w:sz w:val="22"/>
          <w:szCs w:val="22"/>
        </w:rPr>
      </w:pPr>
      <w:r>
        <w:rPr>
          <w:rFonts w:ascii="Arial" w:hAnsi="Arial" w:cs="Arial"/>
          <w:sz w:val="22"/>
          <w:szCs w:val="22"/>
        </w:rPr>
        <w:t xml:space="preserve">We wrześniu 2010 r. </w:t>
      </w:r>
      <w:r w:rsidRPr="00BB1FA9">
        <w:rPr>
          <w:rFonts w:ascii="Arial" w:hAnsi="Arial" w:cs="Arial"/>
          <w:sz w:val="22"/>
          <w:szCs w:val="22"/>
        </w:rPr>
        <w:t>WZM i UW w Białymstoku otrzymał z MSW i A środki finansowe na likwidowanie szkód jakie powstały na wodach publicznych w wyniku przejścia fali powodziowej wiosennej i z  przełomu maja i czerwca. Roboty związane z likwidowaniem tych szkód, (na terenie województwa podlaskiego skupiono się głównie na przywracaniu do stanu jaki był przed przejściem fali powodziowej, przekroi podłużnych i poprzecznych koryt rzek i kanałów) zrealizowano w rozmiarze rzeczowym i finansowym przedstawionym  poniżej w  tabeli.</w:t>
      </w:r>
    </w:p>
    <w:p w:rsidR="003F36AF" w:rsidRPr="00BB1FA9" w:rsidRDefault="003F36AF" w:rsidP="00DF6269">
      <w:pPr>
        <w:jc w:val="both"/>
        <w:rPr>
          <w:rFonts w:ascii="Arial" w:hAnsi="Arial" w:cs="Arial"/>
          <w:sz w:val="22"/>
          <w:szCs w:val="22"/>
        </w:rPr>
      </w:pPr>
      <w:r w:rsidRPr="00BB1FA9">
        <w:rPr>
          <w:rFonts w:ascii="Arial" w:hAnsi="Arial" w:cs="Arial"/>
          <w:sz w:val="22"/>
          <w:szCs w:val="22"/>
        </w:rPr>
        <w:t>Niekorzystne warunki wykonania robót (wysokie stany wód w listopadzie i wczesn</w:t>
      </w:r>
      <w:r>
        <w:rPr>
          <w:rFonts w:ascii="Arial" w:hAnsi="Arial" w:cs="Arial"/>
          <w:sz w:val="22"/>
          <w:szCs w:val="22"/>
        </w:rPr>
        <w:t>ą</w:t>
      </w:r>
      <w:r w:rsidRPr="00BB1FA9">
        <w:rPr>
          <w:rFonts w:ascii="Arial" w:hAnsi="Arial" w:cs="Arial"/>
          <w:sz w:val="22"/>
          <w:szCs w:val="22"/>
        </w:rPr>
        <w:t xml:space="preserve"> zim</w:t>
      </w:r>
      <w:r>
        <w:rPr>
          <w:rFonts w:ascii="Arial" w:hAnsi="Arial" w:cs="Arial"/>
          <w:sz w:val="22"/>
          <w:szCs w:val="22"/>
        </w:rPr>
        <w:t>ą</w:t>
      </w:r>
      <w:r w:rsidRPr="00BB1FA9">
        <w:rPr>
          <w:rFonts w:ascii="Arial" w:hAnsi="Arial" w:cs="Arial"/>
          <w:sz w:val="22"/>
          <w:szCs w:val="22"/>
        </w:rPr>
        <w:t xml:space="preserve"> w grudniu) utrudniły realizację zadań. Pomimo tak trudnych warunków i bardzo krótkiego okresu czasu przeznaczonego na realizację, usunięto szkody powodziowe na sumę 2 991 066,60zł. Stanowi to 99,7% przydzielonej sumy.  Otrzymane w roku 2010 środki na usuwanie szkód powodziowych (wykorzystane do końca grudnia) rozwiązały tylko częściowo najpilniejsze potrzeby w zakresie odmulenia cieków. Udrożniono jedynie najbardziej wrażliwe odcinki cieków, które wywoływały najwięcej skarg i powodowały najwięcej strat. O poprawie sytuacji można byłoby mówić dopiero, gdyby Skarb Państwa przeznaczał na utrzymanie wód środki finansowe na zbliżonym poziomie przez co najmniej kilka lat.</w:t>
      </w:r>
    </w:p>
    <w:p w:rsidR="003F36AF" w:rsidRDefault="003F36AF" w:rsidP="00070A35">
      <w:pPr>
        <w:jc w:val="both"/>
        <w:rPr>
          <w:rFonts w:ascii="Arial" w:hAnsi="Arial" w:cs="Arial"/>
          <w:sz w:val="22"/>
          <w:szCs w:val="22"/>
        </w:rPr>
      </w:pPr>
    </w:p>
    <w:p w:rsidR="003F36AF" w:rsidRDefault="003F36AF" w:rsidP="00070A35">
      <w:pPr>
        <w:jc w:val="both"/>
        <w:rPr>
          <w:rFonts w:ascii="Arial" w:hAnsi="Arial" w:cs="Arial"/>
          <w:sz w:val="22"/>
          <w:szCs w:val="22"/>
        </w:rPr>
      </w:pPr>
    </w:p>
    <w:p w:rsidR="003F36AF" w:rsidRPr="00BB1FA9" w:rsidRDefault="003F36AF" w:rsidP="00070A35">
      <w:pPr>
        <w:jc w:val="both"/>
        <w:rPr>
          <w:rFonts w:ascii="Arial" w:hAnsi="Arial" w:cs="Arial"/>
          <w:b/>
          <w:bCs/>
          <w:sz w:val="22"/>
          <w:szCs w:val="22"/>
        </w:rPr>
      </w:pPr>
      <w:r w:rsidRPr="00BB1FA9">
        <w:rPr>
          <w:rFonts w:ascii="Arial" w:hAnsi="Arial" w:cs="Arial"/>
          <w:b/>
          <w:bCs/>
          <w:sz w:val="22"/>
          <w:szCs w:val="22"/>
        </w:rPr>
        <w:t>Zestawien</w:t>
      </w:r>
      <w:r>
        <w:rPr>
          <w:rFonts w:ascii="Arial" w:hAnsi="Arial" w:cs="Arial"/>
          <w:b/>
          <w:bCs/>
          <w:sz w:val="22"/>
          <w:szCs w:val="22"/>
        </w:rPr>
        <w:t>ie szkód powodziowych  2010 r.</w:t>
      </w:r>
      <w:r w:rsidRPr="00BB1FA9">
        <w:rPr>
          <w:rFonts w:ascii="Arial" w:hAnsi="Arial" w:cs="Arial"/>
          <w:b/>
          <w:bCs/>
          <w:sz w:val="22"/>
          <w:szCs w:val="22"/>
        </w:rPr>
        <w:t xml:space="preserve"> w układzie oddziałów terenowych i zbiorczo województwa</w:t>
      </w:r>
    </w:p>
    <w:p w:rsidR="003F36AF" w:rsidRPr="00BB1FA9" w:rsidRDefault="003F36AF" w:rsidP="00070A35">
      <w:pPr>
        <w:rPr>
          <w:rFonts w:ascii="Arial" w:hAnsi="Arial" w:cs="Arial"/>
          <w:b/>
          <w:bCs/>
          <w:sz w:val="22"/>
          <w:szCs w:val="22"/>
        </w:rPr>
      </w:pPr>
    </w:p>
    <w:tbl>
      <w:tblPr>
        <w:tblW w:w="1126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1263"/>
        <w:gridCol w:w="720"/>
        <w:gridCol w:w="844"/>
        <w:gridCol w:w="1080"/>
        <w:gridCol w:w="1260"/>
        <w:gridCol w:w="900"/>
        <w:gridCol w:w="1268"/>
        <w:gridCol w:w="588"/>
        <w:gridCol w:w="587"/>
        <w:gridCol w:w="1136"/>
        <w:gridCol w:w="1079"/>
      </w:tblGrid>
      <w:tr w:rsidR="003F36AF" w:rsidRPr="006C7AFB" w:rsidTr="00901761">
        <w:tc>
          <w:tcPr>
            <w:tcW w:w="537" w:type="dxa"/>
            <w:vMerge w:val="restart"/>
            <w:tcBorders>
              <w:top w:val="double" w:sz="4" w:space="0" w:color="auto"/>
              <w:left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Lp</w:t>
            </w:r>
          </w:p>
        </w:tc>
        <w:tc>
          <w:tcPr>
            <w:tcW w:w="1263" w:type="dxa"/>
            <w:vMerge w:val="restart"/>
            <w:tcBorders>
              <w:top w:val="double" w:sz="4" w:space="0" w:color="auto"/>
              <w:bottom w:val="double" w:sz="4" w:space="0" w:color="auto"/>
            </w:tcBorders>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Oddział Terenowy</w:t>
            </w:r>
          </w:p>
        </w:tc>
        <w:tc>
          <w:tcPr>
            <w:tcW w:w="2644" w:type="dxa"/>
            <w:gridSpan w:val="3"/>
            <w:tcBorders>
              <w:top w:val="double" w:sz="4" w:space="0" w:color="auto"/>
            </w:tcBorders>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 xml:space="preserve"> P l a n</w:t>
            </w:r>
          </w:p>
        </w:tc>
        <w:tc>
          <w:tcPr>
            <w:tcW w:w="3428" w:type="dxa"/>
            <w:gridSpan w:val="3"/>
            <w:tcBorders>
              <w:top w:val="double" w:sz="4" w:space="0" w:color="auto"/>
            </w:tcBorders>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 y k o n a n i e</w:t>
            </w:r>
          </w:p>
        </w:tc>
        <w:tc>
          <w:tcPr>
            <w:tcW w:w="2311" w:type="dxa"/>
            <w:gridSpan w:val="3"/>
            <w:tcBorders>
              <w:top w:val="double" w:sz="4" w:space="0" w:color="auto"/>
              <w:right w:val="double" w:sz="4" w:space="0" w:color="auto"/>
            </w:tcBorders>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Roboty nie wykonane</w:t>
            </w:r>
          </w:p>
        </w:tc>
        <w:tc>
          <w:tcPr>
            <w:tcW w:w="1079" w:type="dxa"/>
            <w:vMerge w:val="restart"/>
            <w:tcBorders>
              <w:top w:val="double" w:sz="4" w:space="0" w:color="auto"/>
              <w:left w:val="double" w:sz="4" w:space="0" w:color="auto"/>
              <w:bottom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Środki nie wykorzystane</w:t>
            </w:r>
          </w:p>
        </w:tc>
      </w:tr>
      <w:tr w:rsidR="003F36AF" w:rsidRPr="006C7AFB" w:rsidTr="00901761">
        <w:tc>
          <w:tcPr>
            <w:tcW w:w="537" w:type="dxa"/>
            <w:vMerge/>
            <w:tcBorders>
              <w:top w:val="double" w:sz="4" w:space="0" w:color="auto"/>
              <w:left w:val="double" w:sz="4" w:space="0" w:color="auto"/>
              <w:bottom w:val="double" w:sz="4" w:space="0" w:color="auto"/>
            </w:tcBorders>
            <w:vAlign w:val="center"/>
          </w:tcPr>
          <w:p w:rsidR="003F36AF" w:rsidRPr="006C7AFB" w:rsidRDefault="003F36AF" w:rsidP="00075F6C">
            <w:pPr>
              <w:rPr>
                <w:rFonts w:ascii="Arial" w:hAnsi="Arial" w:cs="Arial"/>
                <w:b/>
                <w:bCs/>
                <w:sz w:val="18"/>
                <w:szCs w:val="18"/>
              </w:rPr>
            </w:pPr>
          </w:p>
        </w:tc>
        <w:tc>
          <w:tcPr>
            <w:tcW w:w="1263" w:type="dxa"/>
            <w:vMerge/>
            <w:tcBorders>
              <w:top w:val="double" w:sz="4" w:space="0" w:color="auto"/>
              <w:bottom w:val="double" w:sz="4" w:space="0" w:color="auto"/>
            </w:tcBorders>
            <w:vAlign w:val="center"/>
          </w:tcPr>
          <w:p w:rsidR="003F36AF" w:rsidRPr="006C7AFB" w:rsidRDefault="003F36AF" w:rsidP="00075F6C">
            <w:pPr>
              <w:rPr>
                <w:rFonts w:ascii="Arial" w:hAnsi="Arial" w:cs="Arial"/>
                <w:b/>
                <w:bCs/>
                <w:sz w:val="18"/>
                <w:szCs w:val="18"/>
              </w:rPr>
            </w:pPr>
          </w:p>
        </w:tc>
        <w:tc>
          <w:tcPr>
            <w:tcW w:w="720" w:type="dxa"/>
            <w:tcBorders>
              <w:bottom w:val="double" w:sz="4" w:space="0" w:color="auto"/>
            </w:tcBorders>
            <w:vAlign w:val="center"/>
          </w:tcPr>
          <w:p w:rsidR="003F36AF" w:rsidRPr="006C7AFB" w:rsidRDefault="003F36AF" w:rsidP="00B005BD">
            <w:pPr>
              <w:ind w:left="-108"/>
              <w:jc w:val="center"/>
              <w:rPr>
                <w:rFonts w:ascii="Arial" w:hAnsi="Arial" w:cs="Arial"/>
                <w:b/>
                <w:bCs/>
                <w:sz w:val="18"/>
                <w:szCs w:val="18"/>
              </w:rPr>
            </w:pPr>
            <w:r w:rsidRPr="006C7AFB">
              <w:rPr>
                <w:rFonts w:ascii="Arial" w:hAnsi="Arial" w:cs="Arial"/>
                <w:b/>
                <w:bCs/>
                <w:sz w:val="18"/>
                <w:szCs w:val="18"/>
              </w:rPr>
              <w:t>Ilość obiektów</w:t>
            </w:r>
          </w:p>
        </w:tc>
        <w:tc>
          <w:tcPr>
            <w:tcW w:w="844"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mb</w:t>
            </w:r>
          </w:p>
        </w:tc>
        <w:tc>
          <w:tcPr>
            <w:tcW w:w="1080"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Wartość</w:t>
            </w:r>
          </w:p>
        </w:tc>
        <w:tc>
          <w:tcPr>
            <w:tcW w:w="1260"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Ilość obiektów</w:t>
            </w:r>
          </w:p>
        </w:tc>
        <w:tc>
          <w:tcPr>
            <w:tcW w:w="900"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mb</w:t>
            </w:r>
          </w:p>
        </w:tc>
        <w:tc>
          <w:tcPr>
            <w:tcW w:w="1268"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Wartość</w:t>
            </w:r>
          </w:p>
        </w:tc>
        <w:tc>
          <w:tcPr>
            <w:tcW w:w="588" w:type="dxa"/>
            <w:tcBorders>
              <w:bottom w:val="double" w:sz="4" w:space="0" w:color="auto"/>
            </w:tcBorders>
            <w:vAlign w:val="center"/>
          </w:tcPr>
          <w:p w:rsidR="003F36AF" w:rsidRPr="006C7AFB" w:rsidRDefault="003F36AF" w:rsidP="00B137F3">
            <w:pPr>
              <w:ind w:left="-172" w:hanging="30"/>
              <w:jc w:val="right"/>
              <w:rPr>
                <w:rFonts w:ascii="Arial" w:hAnsi="Arial" w:cs="Arial"/>
                <w:b/>
                <w:bCs/>
                <w:sz w:val="18"/>
                <w:szCs w:val="18"/>
              </w:rPr>
            </w:pPr>
            <w:r w:rsidRPr="006C7AFB">
              <w:rPr>
                <w:rFonts w:ascii="Arial" w:hAnsi="Arial" w:cs="Arial"/>
                <w:b/>
                <w:bCs/>
                <w:sz w:val="18"/>
                <w:szCs w:val="18"/>
              </w:rPr>
              <w:t>Ilość obiektów</w:t>
            </w:r>
          </w:p>
        </w:tc>
        <w:tc>
          <w:tcPr>
            <w:tcW w:w="587" w:type="dxa"/>
            <w:tcBorders>
              <w:bottom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mb</w:t>
            </w:r>
          </w:p>
        </w:tc>
        <w:tc>
          <w:tcPr>
            <w:tcW w:w="1136" w:type="dxa"/>
            <w:tcBorders>
              <w:bottom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Wartość</w:t>
            </w:r>
          </w:p>
        </w:tc>
        <w:tc>
          <w:tcPr>
            <w:tcW w:w="1079" w:type="dxa"/>
            <w:vMerge/>
            <w:tcBorders>
              <w:top w:val="double" w:sz="4" w:space="0" w:color="auto"/>
              <w:left w:val="double" w:sz="4" w:space="0" w:color="auto"/>
              <w:bottom w:val="double" w:sz="4" w:space="0" w:color="auto"/>
              <w:right w:val="double" w:sz="4" w:space="0" w:color="auto"/>
            </w:tcBorders>
            <w:vAlign w:val="center"/>
          </w:tcPr>
          <w:p w:rsidR="003F36AF" w:rsidRPr="006C7AFB" w:rsidRDefault="003F36AF" w:rsidP="00075F6C">
            <w:pPr>
              <w:rPr>
                <w:rFonts w:ascii="Arial" w:hAnsi="Arial" w:cs="Arial"/>
                <w:b/>
                <w:bCs/>
                <w:sz w:val="18"/>
                <w:szCs w:val="18"/>
              </w:rPr>
            </w:pPr>
          </w:p>
        </w:tc>
      </w:tr>
      <w:tr w:rsidR="003F36AF" w:rsidRPr="006C7AFB" w:rsidTr="00901761">
        <w:tc>
          <w:tcPr>
            <w:tcW w:w="537" w:type="dxa"/>
            <w:tcBorders>
              <w:top w:val="double" w:sz="4" w:space="0" w:color="auto"/>
              <w:lef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1</w:t>
            </w:r>
          </w:p>
        </w:tc>
        <w:tc>
          <w:tcPr>
            <w:tcW w:w="1263"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2</w:t>
            </w:r>
          </w:p>
        </w:tc>
        <w:tc>
          <w:tcPr>
            <w:tcW w:w="720"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3</w:t>
            </w:r>
          </w:p>
        </w:tc>
        <w:tc>
          <w:tcPr>
            <w:tcW w:w="844"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4</w:t>
            </w:r>
          </w:p>
        </w:tc>
        <w:tc>
          <w:tcPr>
            <w:tcW w:w="1080"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5</w:t>
            </w:r>
          </w:p>
        </w:tc>
        <w:tc>
          <w:tcPr>
            <w:tcW w:w="1260"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6</w:t>
            </w:r>
          </w:p>
        </w:tc>
        <w:tc>
          <w:tcPr>
            <w:tcW w:w="900"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7</w:t>
            </w:r>
          </w:p>
        </w:tc>
        <w:tc>
          <w:tcPr>
            <w:tcW w:w="1268"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8</w:t>
            </w:r>
          </w:p>
        </w:tc>
        <w:tc>
          <w:tcPr>
            <w:tcW w:w="588"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9</w:t>
            </w:r>
          </w:p>
        </w:tc>
        <w:tc>
          <w:tcPr>
            <w:tcW w:w="587" w:type="dxa"/>
            <w:tcBorders>
              <w:top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10</w:t>
            </w:r>
          </w:p>
        </w:tc>
        <w:tc>
          <w:tcPr>
            <w:tcW w:w="1136" w:type="dxa"/>
            <w:tcBorders>
              <w:top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11</w:t>
            </w:r>
          </w:p>
        </w:tc>
        <w:tc>
          <w:tcPr>
            <w:tcW w:w="1079" w:type="dxa"/>
            <w:tcBorders>
              <w:top w:val="double" w:sz="4" w:space="0" w:color="auto"/>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12</w:t>
            </w:r>
          </w:p>
        </w:tc>
      </w:tr>
      <w:tr w:rsidR="003F36AF" w:rsidRPr="006C7AFB" w:rsidTr="00901761">
        <w:trPr>
          <w:trHeight w:val="397"/>
        </w:trPr>
        <w:tc>
          <w:tcPr>
            <w:tcW w:w="537" w:type="dxa"/>
            <w:tcBorders>
              <w:top w:val="double" w:sz="4" w:space="0" w:color="auto"/>
              <w:lef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1.</w:t>
            </w:r>
          </w:p>
        </w:tc>
        <w:tc>
          <w:tcPr>
            <w:tcW w:w="1263" w:type="dxa"/>
            <w:tcBorders>
              <w:top w:val="double" w:sz="4" w:space="0" w:color="auto"/>
            </w:tcBorders>
            <w:vAlign w:val="center"/>
          </w:tcPr>
          <w:p w:rsidR="003F36AF" w:rsidRPr="006C7AFB" w:rsidRDefault="003F36AF" w:rsidP="00DF6269">
            <w:pPr>
              <w:ind w:hanging="108"/>
              <w:rPr>
                <w:rFonts w:ascii="Arial" w:hAnsi="Arial" w:cs="Arial"/>
                <w:b/>
                <w:bCs/>
                <w:sz w:val="18"/>
                <w:szCs w:val="18"/>
              </w:rPr>
            </w:pPr>
            <w:r w:rsidRPr="006C7AFB">
              <w:rPr>
                <w:rFonts w:ascii="Arial" w:hAnsi="Arial" w:cs="Arial"/>
                <w:b/>
                <w:bCs/>
                <w:sz w:val="18"/>
                <w:szCs w:val="18"/>
              </w:rPr>
              <w:t>Białystok</w:t>
            </w:r>
          </w:p>
        </w:tc>
        <w:tc>
          <w:tcPr>
            <w:tcW w:w="720" w:type="dxa"/>
            <w:tcBorders>
              <w:top w:val="double" w:sz="4" w:space="0" w:color="auto"/>
            </w:tcBorders>
            <w:vAlign w:val="center"/>
          </w:tcPr>
          <w:p w:rsidR="003F36AF" w:rsidRPr="006C7AFB" w:rsidRDefault="003F36AF" w:rsidP="00B005BD">
            <w:pPr>
              <w:ind w:left="-108"/>
              <w:jc w:val="center"/>
              <w:rPr>
                <w:rFonts w:ascii="Arial" w:hAnsi="Arial" w:cs="Arial"/>
                <w:sz w:val="18"/>
                <w:szCs w:val="18"/>
              </w:rPr>
            </w:pPr>
            <w:r w:rsidRPr="006C7AFB">
              <w:rPr>
                <w:rFonts w:ascii="Arial" w:hAnsi="Arial" w:cs="Arial"/>
                <w:sz w:val="18"/>
                <w:szCs w:val="18"/>
              </w:rPr>
              <w:t>20</w:t>
            </w:r>
          </w:p>
        </w:tc>
        <w:tc>
          <w:tcPr>
            <w:tcW w:w="844" w:type="dxa"/>
            <w:tcBorders>
              <w:top w:val="double" w:sz="4" w:space="0" w:color="auto"/>
            </w:tcBorders>
            <w:vAlign w:val="center"/>
          </w:tcPr>
          <w:p w:rsidR="003F36AF" w:rsidRPr="006C7AFB" w:rsidRDefault="003F36AF" w:rsidP="00901761">
            <w:pPr>
              <w:ind w:left="-108" w:hanging="180"/>
              <w:jc w:val="right"/>
              <w:rPr>
                <w:rFonts w:ascii="Arial" w:hAnsi="Arial" w:cs="Arial"/>
                <w:sz w:val="18"/>
                <w:szCs w:val="18"/>
              </w:rPr>
            </w:pPr>
            <w:r w:rsidRPr="006C7AFB">
              <w:rPr>
                <w:rFonts w:ascii="Arial" w:hAnsi="Arial" w:cs="Arial"/>
                <w:sz w:val="18"/>
                <w:szCs w:val="18"/>
              </w:rPr>
              <w:t xml:space="preserve">  101 554</w:t>
            </w:r>
          </w:p>
        </w:tc>
        <w:tc>
          <w:tcPr>
            <w:tcW w:w="1080" w:type="dxa"/>
            <w:tcBorders>
              <w:top w:val="double" w:sz="4" w:space="0" w:color="auto"/>
            </w:tcBorders>
            <w:vAlign w:val="center"/>
          </w:tcPr>
          <w:p w:rsidR="003F36AF" w:rsidRPr="006C7AFB" w:rsidRDefault="003F36AF" w:rsidP="006C7AFB">
            <w:pPr>
              <w:ind w:left="-108"/>
              <w:rPr>
                <w:rFonts w:ascii="Arial" w:hAnsi="Arial" w:cs="Arial"/>
                <w:sz w:val="18"/>
                <w:szCs w:val="18"/>
              </w:rPr>
            </w:pPr>
            <w:r w:rsidRPr="006C7AFB">
              <w:rPr>
                <w:rFonts w:ascii="Arial" w:hAnsi="Arial" w:cs="Arial"/>
                <w:sz w:val="18"/>
                <w:szCs w:val="18"/>
              </w:rPr>
              <w:t>2024724,24</w:t>
            </w:r>
          </w:p>
        </w:tc>
        <w:tc>
          <w:tcPr>
            <w:tcW w:w="1260" w:type="dxa"/>
            <w:tcBorders>
              <w:top w:val="double" w:sz="4" w:space="0" w:color="auto"/>
            </w:tcBorders>
            <w:vAlign w:val="center"/>
          </w:tcPr>
          <w:p w:rsidR="003F36AF" w:rsidRPr="006C7AFB" w:rsidRDefault="003F36AF" w:rsidP="006C7AFB">
            <w:pPr>
              <w:ind w:left="-108"/>
              <w:rPr>
                <w:rFonts w:ascii="Arial" w:hAnsi="Arial" w:cs="Arial"/>
                <w:sz w:val="18"/>
                <w:szCs w:val="18"/>
              </w:rPr>
            </w:pPr>
            <w:r w:rsidRPr="006C7AFB">
              <w:rPr>
                <w:rFonts w:ascii="Arial" w:hAnsi="Arial" w:cs="Arial"/>
                <w:sz w:val="18"/>
                <w:szCs w:val="18"/>
              </w:rPr>
              <w:t xml:space="preserve">  20</w:t>
            </w:r>
          </w:p>
        </w:tc>
        <w:tc>
          <w:tcPr>
            <w:tcW w:w="900" w:type="dxa"/>
            <w:tcBorders>
              <w:top w:val="double" w:sz="4" w:space="0" w:color="auto"/>
            </w:tcBorders>
            <w:vAlign w:val="center"/>
          </w:tcPr>
          <w:p w:rsidR="003F36AF" w:rsidRPr="006C7AFB" w:rsidRDefault="003F36AF" w:rsidP="00B005BD">
            <w:pPr>
              <w:ind w:left="-244" w:firstLine="180"/>
              <w:rPr>
                <w:rFonts w:ascii="Arial" w:hAnsi="Arial" w:cs="Arial"/>
                <w:sz w:val="18"/>
                <w:szCs w:val="18"/>
              </w:rPr>
            </w:pPr>
            <w:r w:rsidRPr="006C7AFB">
              <w:rPr>
                <w:rFonts w:ascii="Arial" w:hAnsi="Arial" w:cs="Arial"/>
                <w:sz w:val="18"/>
                <w:szCs w:val="18"/>
              </w:rPr>
              <w:t>101 554</w:t>
            </w:r>
          </w:p>
        </w:tc>
        <w:tc>
          <w:tcPr>
            <w:tcW w:w="1268" w:type="dxa"/>
            <w:tcBorders>
              <w:top w:val="double" w:sz="4" w:space="0" w:color="auto"/>
            </w:tcBorders>
            <w:vAlign w:val="center"/>
          </w:tcPr>
          <w:p w:rsidR="003F36AF" w:rsidRPr="006C7AFB" w:rsidRDefault="003F36AF" w:rsidP="00B005BD">
            <w:pPr>
              <w:rPr>
                <w:rFonts w:ascii="Arial" w:hAnsi="Arial" w:cs="Arial"/>
                <w:sz w:val="18"/>
                <w:szCs w:val="18"/>
              </w:rPr>
            </w:pPr>
            <w:r w:rsidRPr="006C7AFB">
              <w:rPr>
                <w:rFonts w:ascii="Arial" w:hAnsi="Arial" w:cs="Arial"/>
                <w:sz w:val="18"/>
                <w:szCs w:val="18"/>
              </w:rPr>
              <w:t>2024724,24</w:t>
            </w:r>
          </w:p>
        </w:tc>
        <w:tc>
          <w:tcPr>
            <w:tcW w:w="588" w:type="dxa"/>
            <w:tcBorders>
              <w:top w:val="double" w:sz="4" w:space="0" w:color="auto"/>
            </w:tcBorders>
            <w:vAlign w:val="center"/>
          </w:tcPr>
          <w:p w:rsidR="003F36AF" w:rsidRPr="006C7AFB" w:rsidRDefault="003F36AF" w:rsidP="001449AA">
            <w:pPr>
              <w:jc w:val="right"/>
              <w:rPr>
                <w:rFonts w:ascii="Arial" w:hAnsi="Arial" w:cs="Arial"/>
                <w:sz w:val="18"/>
                <w:szCs w:val="18"/>
              </w:rPr>
            </w:pPr>
          </w:p>
        </w:tc>
        <w:tc>
          <w:tcPr>
            <w:tcW w:w="587" w:type="dxa"/>
            <w:tcBorders>
              <w:top w:val="double" w:sz="4" w:space="0" w:color="auto"/>
            </w:tcBorders>
            <w:vAlign w:val="center"/>
          </w:tcPr>
          <w:p w:rsidR="003F36AF" w:rsidRPr="006C7AFB" w:rsidRDefault="003F36AF" w:rsidP="00075F6C">
            <w:pPr>
              <w:jc w:val="center"/>
              <w:rPr>
                <w:rFonts w:ascii="Arial" w:hAnsi="Arial" w:cs="Arial"/>
                <w:sz w:val="18"/>
                <w:szCs w:val="18"/>
              </w:rPr>
            </w:pPr>
          </w:p>
        </w:tc>
        <w:tc>
          <w:tcPr>
            <w:tcW w:w="1136" w:type="dxa"/>
            <w:tcBorders>
              <w:top w:val="double" w:sz="4" w:space="0" w:color="auto"/>
              <w:right w:val="double" w:sz="4" w:space="0" w:color="auto"/>
            </w:tcBorders>
            <w:vAlign w:val="center"/>
          </w:tcPr>
          <w:p w:rsidR="003F36AF" w:rsidRPr="006C7AFB" w:rsidRDefault="003F36AF" w:rsidP="00075F6C">
            <w:pPr>
              <w:jc w:val="center"/>
              <w:rPr>
                <w:rFonts w:ascii="Arial" w:hAnsi="Arial" w:cs="Arial"/>
                <w:sz w:val="18"/>
                <w:szCs w:val="18"/>
              </w:rPr>
            </w:pPr>
          </w:p>
        </w:tc>
        <w:tc>
          <w:tcPr>
            <w:tcW w:w="1079" w:type="dxa"/>
            <w:tcBorders>
              <w:top w:val="double" w:sz="4" w:space="0" w:color="auto"/>
              <w:left w:val="double" w:sz="4" w:space="0" w:color="auto"/>
              <w:right w:val="double" w:sz="4" w:space="0" w:color="auto"/>
            </w:tcBorders>
            <w:vAlign w:val="center"/>
          </w:tcPr>
          <w:p w:rsidR="003F36AF" w:rsidRPr="006C7AFB" w:rsidRDefault="003F36AF" w:rsidP="00075F6C">
            <w:pPr>
              <w:jc w:val="center"/>
              <w:rPr>
                <w:rFonts w:ascii="Arial" w:hAnsi="Arial" w:cs="Arial"/>
                <w:sz w:val="18"/>
                <w:szCs w:val="18"/>
              </w:rPr>
            </w:pPr>
          </w:p>
        </w:tc>
      </w:tr>
      <w:tr w:rsidR="003F36AF" w:rsidRPr="006C7AFB" w:rsidTr="00901761">
        <w:tc>
          <w:tcPr>
            <w:tcW w:w="537" w:type="dxa"/>
            <w:tcBorders>
              <w:left w:val="double" w:sz="4" w:space="0" w:color="auto"/>
            </w:tcBorders>
          </w:tcPr>
          <w:p w:rsidR="003F36AF" w:rsidRPr="006C7AFB" w:rsidRDefault="003F36AF" w:rsidP="00075F6C">
            <w:pPr>
              <w:jc w:val="center"/>
              <w:rPr>
                <w:rFonts w:ascii="Arial" w:hAnsi="Arial" w:cs="Arial"/>
                <w:sz w:val="18"/>
                <w:szCs w:val="18"/>
              </w:rPr>
            </w:pPr>
          </w:p>
        </w:tc>
        <w:tc>
          <w:tcPr>
            <w:tcW w:w="1263" w:type="dxa"/>
            <w:vAlign w:val="center"/>
          </w:tcPr>
          <w:p w:rsidR="003F36AF" w:rsidRPr="006C7AFB" w:rsidRDefault="003F36AF" w:rsidP="006C7AFB">
            <w:pPr>
              <w:ind w:left="-108"/>
              <w:rPr>
                <w:rFonts w:ascii="Arial" w:hAnsi="Arial" w:cs="Arial"/>
                <w:sz w:val="18"/>
                <w:szCs w:val="18"/>
              </w:rPr>
            </w:pPr>
            <w:r w:rsidRPr="006C7AFB">
              <w:rPr>
                <w:rFonts w:ascii="Arial" w:hAnsi="Arial" w:cs="Arial"/>
                <w:sz w:val="18"/>
                <w:szCs w:val="18"/>
              </w:rPr>
              <w:t>Obiekty dodatkowe</w:t>
            </w:r>
          </w:p>
        </w:tc>
        <w:tc>
          <w:tcPr>
            <w:tcW w:w="720" w:type="dxa"/>
          </w:tcPr>
          <w:p w:rsidR="003F36AF" w:rsidRPr="006C7AFB" w:rsidRDefault="003F36AF" w:rsidP="00B005BD">
            <w:pPr>
              <w:ind w:left="-108"/>
              <w:jc w:val="center"/>
              <w:rPr>
                <w:rFonts w:ascii="Arial" w:hAnsi="Arial" w:cs="Arial"/>
                <w:sz w:val="18"/>
                <w:szCs w:val="18"/>
              </w:rPr>
            </w:pPr>
            <w:r w:rsidRPr="006C7AFB">
              <w:rPr>
                <w:rFonts w:ascii="Arial" w:hAnsi="Arial" w:cs="Arial"/>
                <w:sz w:val="18"/>
                <w:szCs w:val="18"/>
              </w:rPr>
              <w:t>1</w:t>
            </w:r>
          </w:p>
        </w:tc>
        <w:tc>
          <w:tcPr>
            <w:tcW w:w="844" w:type="dxa"/>
          </w:tcPr>
          <w:p w:rsidR="003F36AF" w:rsidRPr="006C7AFB" w:rsidRDefault="003F36AF" w:rsidP="006C7AFB">
            <w:pPr>
              <w:ind w:left="-108" w:hanging="180"/>
              <w:rPr>
                <w:rFonts w:ascii="Arial" w:hAnsi="Arial" w:cs="Arial"/>
                <w:sz w:val="18"/>
                <w:szCs w:val="18"/>
              </w:rPr>
            </w:pPr>
            <w:r w:rsidRPr="006C7AFB">
              <w:rPr>
                <w:rFonts w:ascii="Arial" w:hAnsi="Arial" w:cs="Arial"/>
                <w:sz w:val="18"/>
                <w:szCs w:val="18"/>
              </w:rPr>
              <w:t xml:space="preserve">      2 500</w:t>
            </w:r>
          </w:p>
        </w:tc>
        <w:tc>
          <w:tcPr>
            <w:tcW w:w="1080" w:type="dxa"/>
          </w:tcPr>
          <w:p w:rsidR="003F36AF" w:rsidRPr="006C7AFB" w:rsidRDefault="003F36AF" w:rsidP="006C7AFB">
            <w:pPr>
              <w:ind w:left="-108"/>
              <w:rPr>
                <w:rFonts w:ascii="Arial" w:hAnsi="Arial" w:cs="Arial"/>
                <w:sz w:val="18"/>
                <w:szCs w:val="18"/>
              </w:rPr>
            </w:pPr>
            <w:r w:rsidRPr="006C7AFB">
              <w:rPr>
                <w:rFonts w:ascii="Arial" w:hAnsi="Arial" w:cs="Arial"/>
                <w:sz w:val="18"/>
                <w:szCs w:val="18"/>
              </w:rPr>
              <w:t xml:space="preserve">    38125,00</w:t>
            </w:r>
          </w:p>
        </w:tc>
        <w:tc>
          <w:tcPr>
            <w:tcW w:w="1260" w:type="dxa"/>
          </w:tcPr>
          <w:p w:rsidR="003F36AF" w:rsidRPr="006C7AFB" w:rsidRDefault="003F36AF" w:rsidP="006C7AFB">
            <w:pPr>
              <w:ind w:left="-108"/>
              <w:jc w:val="center"/>
              <w:rPr>
                <w:rFonts w:ascii="Arial" w:hAnsi="Arial" w:cs="Arial"/>
                <w:sz w:val="18"/>
                <w:szCs w:val="18"/>
              </w:rPr>
            </w:pPr>
            <w:r w:rsidRPr="006C7AFB">
              <w:rPr>
                <w:rFonts w:ascii="Arial" w:hAnsi="Arial" w:cs="Arial"/>
                <w:sz w:val="18"/>
                <w:szCs w:val="18"/>
              </w:rPr>
              <w:t>1</w:t>
            </w:r>
          </w:p>
        </w:tc>
        <w:tc>
          <w:tcPr>
            <w:tcW w:w="900" w:type="dxa"/>
          </w:tcPr>
          <w:p w:rsidR="003F36AF" w:rsidRPr="006C7AFB" w:rsidRDefault="003F36AF" w:rsidP="00B005BD">
            <w:pPr>
              <w:ind w:left="-244"/>
              <w:rPr>
                <w:rFonts w:ascii="Arial" w:hAnsi="Arial" w:cs="Arial"/>
                <w:sz w:val="18"/>
                <w:szCs w:val="18"/>
              </w:rPr>
            </w:pPr>
            <w:r w:rsidRPr="006C7AFB">
              <w:rPr>
                <w:rFonts w:ascii="Arial" w:hAnsi="Arial" w:cs="Arial"/>
                <w:sz w:val="18"/>
                <w:szCs w:val="18"/>
              </w:rPr>
              <w:t xml:space="preserve">     2 500</w:t>
            </w:r>
          </w:p>
        </w:tc>
        <w:tc>
          <w:tcPr>
            <w:tcW w:w="1268" w:type="dxa"/>
          </w:tcPr>
          <w:p w:rsidR="003F36AF" w:rsidRPr="006C7AFB" w:rsidRDefault="003F36AF" w:rsidP="00B005BD">
            <w:pPr>
              <w:rPr>
                <w:rFonts w:ascii="Arial" w:hAnsi="Arial" w:cs="Arial"/>
                <w:sz w:val="18"/>
                <w:szCs w:val="18"/>
              </w:rPr>
            </w:pPr>
            <w:r w:rsidRPr="006C7AFB">
              <w:rPr>
                <w:rFonts w:ascii="Arial" w:hAnsi="Arial" w:cs="Arial"/>
                <w:sz w:val="18"/>
                <w:szCs w:val="18"/>
              </w:rPr>
              <w:t>38125,00</w:t>
            </w:r>
          </w:p>
        </w:tc>
        <w:tc>
          <w:tcPr>
            <w:tcW w:w="588" w:type="dxa"/>
          </w:tcPr>
          <w:p w:rsidR="003F36AF" w:rsidRPr="006C7AFB" w:rsidRDefault="003F36AF" w:rsidP="00075F6C">
            <w:pPr>
              <w:jc w:val="center"/>
              <w:rPr>
                <w:rFonts w:ascii="Arial" w:hAnsi="Arial" w:cs="Arial"/>
                <w:sz w:val="18"/>
                <w:szCs w:val="18"/>
              </w:rPr>
            </w:pPr>
          </w:p>
        </w:tc>
        <w:tc>
          <w:tcPr>
            <w:tcW w:w="587" w:type="dxa"/>
          </w:tcPr>
          <w:p w:rsidR="003F36AF" w:rsidRPr="006C7AFB" w:rsidRDefault="003F36AF" w:rsidP="00075F6C">
            <w:pPr>
              <w:jc w:val="center"/>
              <w:rPr>
                <w:rFonts w:ascii="Arial" w:hAnsi="Arial" w:cs="Arial"/>
                <w:sz w:val="18"/>
                <w:szCs w:val="18"/>
              </w:rPr>
            </w:pPr>
          </w:p>
        </w:tc>
        <w:tc>
          <w:tcPr>
            <w:tcW w:w="1136" w:type="dxa"/>
            <w:tcBorders>
              <w:right w:val="double" w:sz="4" w:space="0" w:color="auto"/>
            </w:tcBorders>
          </w:tcPr>
          <w:p w:rsidR="003F36AF" w:rsidRPr="006C7AFB" w:rsidRDefault="003F36AF" w:rsidP="00075F6C">
            <w:pPr>
              <w:jc w:val="center"/>
              <w:rPr>
                <w:rFonts w:ascii="Arial" w:hAnsi="Arial" w:cs="Arial"/>
                <w:sz w:val="18"/>
                <w:szCs w:val="18"/>
              </w:rPr>
            </w:pPr>
          </w:p>
        </w:tc>
        <w:tc>
          <w:tcPr>
            <w:tcW w:w="1079" w:type="dxa"/>
            <w:tcBorders>
              <w:left w:val="double" w:sz="4" w:space="0" w:color="auto"/>
              <w:right w:val="double" w:sz="4" w:space="0" w:color="auto"/>
            </w:tcBorders>
          </w:tcPr>
          <w:p w:rsidR="003F36AF" w:rsidRPr="006C7AFB" w:rsidRDefault="003F36AF" w:rsidP="00075F6C">
            <w:pPr>
              <w:jc w:val="center"/>
              <w:rPr>
                <w:rFonts w:ascii="Arial" w:hAnsi="Arial" w:cs="Arial"/>
                <w:sz w:val="18"/>
                <w:szCs w:val="18"/>
              </w:rPr>
            </w:pPr>
          </w:p>
        </w:tc>
      </w:tr>
      <w:tr w:rsidR="003F36AF" w:rsidRPr="006C7AFB" w:rsidTr="00901761">
        <w:trPr>
          <w:trHeight w:val="397"/>
        </w:trPr>
        <w:tc>
          <w:tcPr>
            <w:tcW w:w="537" w:type="dxa"/>
            <w:tcBorders>
              <w:left w:val="double" w:sz="4" w:space="0" w:color="auto"/>
            </w:tcBorders>
            <w:vAlign w:val="center"/>
          </w:tcPr>
          <w:p w:rsidR="003F36AF" w:rsidRPr="006C7AFB" w:rsidRDefault="003F36AF" w:rsidP="00075F6C">
            <w:pPr>
              <w:jc w:val="center"/>
              <w:rPr>
                <w:rFonts w:ascii="Arial" w:hAnsi="Arial" w:cs="Arial"/>
                <w:b/>
                <w:bCs/>
                <w:sz w:val="18"/>
                <w:szCs w:val="18"/>
              </w:rPr>
            </w:pPr>
          </w:p>
        </w:tc>
        <w:tc>
          <w:tcPr>
            <w:tcW w:w="1263" w:type="dxa"/>
            <w:vAlign w:val="center"/>
          </w:tcPr>
          <w:p w:rsidR="003F36AF" w:rsidRPr="006C7AFB" w:rsidRDefault="003F36AF" w:rsidP="00DF6269">
            <w:pPr>
              <w:ind w:hanging="108"/>
              <w:rPr>
                <w:rFonts w:ascii="Arial" w:hAnsi="Arial" w:cs="Arial"/>
                <w:b/>
                <w:bCs/>
                <w:sz w:val="18"/>
                <w:szCs w:val="18"/>
              </w:rPr>
            </w:pPr>
            <w:r w:rsidRPr="006C7AFB">
              <w:rPr>
                <w:rFonts w:ascii="Arial" w:hAnsi="Arial" w:cs="Arial"/>
                <w:b/>
                <w:bCs/>
                <w:sz w:val="18"/>
                <w:szCs w:val="18"/>
              </w:rPr>
              <w:t>Razem</w:t>
            </w:r>
          </w:p>
        </w:tc>
        <w:tc>
          <w:tcPr>
            <w:tcW w:w="720" w:type="dxa"/>
            <w:vAlign w:val="center"/>
          </w:tcPr>
          <w:p w:rsidR="003F36AF" w:rsidRPr="006C7AFB" w:rsidRDefault="003F36AF" w:rsidP="00B005BD">
            <w:pPr>
              <w:ind w:left="-108"/>
              <w:jc w:val="center"/>
              <w:rPr>
                <w:rFonts w:ascii="Arial" w:hAnsi="Arial" w:cs="Arial"/>
                <w:b/>
                <w:bCs/>
                <w:sz w:val="18"/>
                <w:szCs w:val="18"/>
              </w:rPr>
            </w:pPr>
            <w:r w:rsidRPr="006C7AFB">
              <w:rPr>
                <w:rFonts w:ascii="Arial" w:hAnsi="Arial" w:cs="Arial"/>
                <w:b/>
                <w:bCs/>
                <w:sz w:val="18"/>
                <w:szCs w:val="18"/>
              </w:rPr>
              <w:t>21</w:t>
            </w:r>
          </w:p>
        </w:tc>
        <w:tc>
          <w:tcPr>
            <w:tcW w:w="844" w:type="dxa"/>
            <w:vAlign w:val="center"/>
          </w:tcPr>
          <w:p w:rsidR="003F36AF" w:rsidRPr="006C7AFB" w:rsidRDefault="003F36AF" w:rsidP="006C7AFB">
            <w:pPr>
              <w:ind w:left="-108" w:hanging="15"/>
              <w:jc w:val="center"/>
              <w:rPr>
                <w:rFonts w:ascii="Arial" w:hAnsi="Arial" w:cs="Arial"/>
                <w:b/>
                <w:bCs/>
                <w:sz w:val="18"/>
                <w:szCs w:val="18"/>
              </w:rPr>
            </w:pPr>
            <w:r w:rsidRPr="006C7AFB">
              <w:rPr>
                <w:rFonts w:ascii="Arial" w:hAnsi="Arial" w:cs="Arial"/>
                <w:b/>
                <w:bCs/>
                <w:sz w:val="18"/>
                <w:szCs w:val="18"/>
              </w:rPr>
              <w:t>104 054</w:t>
            </w:r>
          </w:p>
        </w:tc>
        <w:tc>
          <w:tcPr>
            <w:tcW w:w="1080" w:type="dxa"/>
            <w:vAlign w:val="center"/>
          </w:tcPr>
          <w:p w:rsidR="003F36AF" w:rsidRPr="006C7AFB" w:rsidRDefault="003F36AF" w:rsidP="006C7AFB">
            <w:pPr>
              <w:ind w:left="-108"/>
              <w:rPr>
                <w:rFonts w:ascii="Arial" w:hAnsi="Arial" w:cs="Arial"/>
                <w:b/>
                <w:bCs/>
                <w:sz w:val="18"/>
                <w:szCs w:val="18"/>
              </w:rPr>
            </w:pPr>
            <w:r w:rsidRPr="006C7AFB">
              <w:rPr>
                <w:rFonts w:ascii="Arial" w:hAnsi="Arial" w:cs="Arial"/>
                <w:b/>
                <w:bCs/>
                <w:sz w:val="18"/>
                <w:szCs w:val="18"/>
              </w:rPr>
              <w:t>2062849,24</w:t>
            </w:r>
          </w:p>
        </w:tc>
        <w:tc>
          <w:tcPr>
            <w:tcW w:w="1260" w:type="dxa"/>
            <w:vAlign w:val="center"/>
          </w:tcPr>
          <w:p w:rsidR="003F36AF" w:rsidRPr="006C7AFB" w:rsidRDefault="003F36AF" w:rsidP="006C7AFB">
            <w:pPr>
              <w:ind w:left="-108"/>
              <w:jc w:val="center"/>
              <w:rPr>
                <w:rFonts w:ascii="Arial" w:hAnsi="Arial" w:cs="Arial"/>
                <w:b/>
                <w:bCs/>
                <w:sz w:val="18"/>
                <w:szCs w:val="18"/>
              </w:rPr>
            </w:pPr>
            <w:r w:rsidRPr="006C7AFB">
              <w:rPr>
                <w:rFonts w:ascii="Arial" w:hAnsi="Arial" w:cs="Arial"/>
                <w:b/>
                <w:bCs/>
                <w:sz w:val="18"/>
                <w:szCs w:val="18"/>
              </w:rPr>
              <w:t>21</w:t>
            </w:r>
          </w:p>
        </w:tc>
        <w:tc>
          <w:tcPr>
            <w:tcW w:w="900" w:type="dxa"/>
            <w:vAlign w:val="center"/>
          </w:tcPr>
          <w:p w:rsidR="003F36AF" w:rsidRPr="006C7AFB" w:rsidRDefault="003F36AF" w:rsidP="00B005BD">
            <w:pPr>
              <w:ind w:left="-244" w:firstLine="180"/>
              <w:rPr>
                <w:rFonts w:ascii="Arial" w:hAnsi="Arial" w:cs="Arial"/>
                <w:b/>
                <w:bCs/>
                <w:sz w:val="18"/>
                <w:szCs w:val="18"/>
              </w:rPr>
            </w:pPr>
            <w:r w:rsidRPr="006C7AFB">
              <w:rPr>
                <w:rFonts w:ascii="Arial" w:hAnsi="Arial" w:cs="Arial"/>
                <w:b/>
                <w:bCs/>
                <w:sz w:val="18"/>
                <w:szCs w:val="18"/>
              </w:rPr>
              <w:t>104 054</w:t>
            </w:r>
          </w:p>
        </w:tc>
        <w:tc>
          <w:tcPr>
            <w:tcW w:w="1268" w:type="dxa"/>
            <w:vAlign w:val="center"/>
          </w:tcPr>
          <w:p w:rsidR="003F36AF" w:rsidRPr="006C7AFB" w:rsidRDefault="003F36AF" w:rsidP="00B005BD">
            <w:pPr>
              <w:ind w:left="-164" w:firstLine="164"/>
              <w:rPr>
                <w:rFonts w:ascii="Arial" w:hAnsi="Arial" w:cs="Arial"/>
                <w:b/>
                <w:bCs/>
                <w:sz w:val="18"/>
                <w:szCs w:val="18"/>
              </w:rPr>
            </w:pPr>
            <w:r w:rsidRPr="006C7AFB">
              <w:rPr>
                <w:rFonts w:ascii="Arial" w:hAnsi="Arial" w:cs="Arial"/>
                <w:b/>
                <w:bCs/>
                <w:sz w:val="18"/>
                <w:szCs w:val="18"/>
              </w:rPr>
              <w:t>2062849,24</w:t>
            </w:r>
          </w:p>
        </w:tc>
        <w:tc>
          <w:tcPr>
            <w:tcW w:w="588" w:type="dxa"/>
            <w:vAlign w:val="center"/>
          </w:tcPr>
          <w:p w:rsidR="003F36AF" w:rsidRPr="006C7AFB" w:rsidRDefault="003F36AF" w:rsidP="00901761">
            <w:pPr>
              <w:ind w:right="-224"/>
              <w:jc w:val="center"/>
              <w:rPr>
                <w:rFonts w:ascii="Arial" w:hAnsi="Arial" w:cs="Arial"/>
                <w:b/>
                <w:bCs/>
                <w:sz w:val="18"/>
                <w:szCs w:val="18"/>
              </w:rPr>
            </w:pPr>
          </w:p>
        </w:tc>
        <w:tc>
          <w:tcPr>
            <w:tcW w:w="587" w:type="dxa"/>
            <w:vAlign w:val="center"/>
          </w:tcPr>
          <w:p w:rsidR="003F36AF" w:rsidRPr="006C7AFB" w:rsidRDefault="003F36AF" w:rsidP="00075F6C">
            <w:pPr>
              <w:jc w:val="center"/>
              <w:rPr>
                <w:rFonts w:ascii="Arial" w:hAnsi="Arial" w:cs="Arial"/>
                <w:b/>
                <w:bCs/>
                <w:sz w:val="18"/>
                <w:szCs w:val="18"/>
              </w:rPr>
            </w:pPr>
          </w:p>
        </w:tc>
        <w:tc>
          <w:tcPr>
            <w:tcW w:w="1136" w:type="dxa"/>
            <w:tcBorders>
              <w:right w:val="double" w:sz="4" w:space="0" w:color="auto"/>
            </w:tcBorders>
            <w:vAlign w:val="center"/>
          </w:tcPr>
          <w:p w:rsidR="003F36AF" w:rsidRPr="006C7AFB" w:rsidRDefault="003F36AF" w:rsidP="00075F6C">
            <w:pPr>
              <w:jc w:val="center"/>
              <w:rPr>
                <w:rFonts w:ascii="Arial" w:hAnsi="Arial" w:cs="Arial"/>
                <w:b/>
                <w:bCs/>
                <w:sz w:val="18"/>
                <w:szCs w:val="18"/>
              </w:rPr>
            </w:pPr>
          </w:p>
        </w:tc>
        <w:tc>
          <w:tcPr>
            <w:tcW w:w="1079" w:type="dxa"/>
            <w:tcBorders>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r>
      <w:tr w:rsidR="003F36AF" w:rsidRPr="006C7AFB" w:rsidTr="00901761">
        <w:tc>
          <w:tcPr>
            <w:tcW w:w="537" w:type="dxa"/>
            <w:tcBorders>
              <w:left w:val="double" w:sz="4" w:space="0" w:color="auto"/>
            </w:tcBorders>
          </w:tcPr>
          <w:p w:rsidR="003F36AF" w:rsidRPr="006C7AFB" w:rsidRDefault="003F36AF" w:rsidP="00075F6C">
            <w:pPr>
              <w:jc w:val="center"/>
              <w:rPr>
                <w:rFonts w:ascii="Arial" w:hAnsi="Arial" w:cs="Arial"/>
                <w:b/>
                <w:bCs/>
                <w:sz w:val="18"/>
                <w:szCs w:val="18"/>
              </w:rPr>
            </w:pPr>
          </w:p>
        </w:tc>
        <w:tc>
          <w:tcPr>
            <w:tcW w:w="1263" w:type="dxa"/>
            <w:vAlign w:val="center"/>
          </w:tcPr>
          <w:p w:rsidR="003F36AF" w:rsidRPr="006C7AFB" w:rsidRDefault="003F36AF" w:rsidP="00DF6269">
            <w:pPr>
              <w:ind w:hanging="108"/>
              <w:rPr>
                <w:rFonts w:ascii="Arial" w:hAnsi="Arial" w:cs="Arial"/>
                <w:b/>
                <w:bCs/>
                <w:sz w:val="18"/>
                <w:szCs w:val="18"/>
              </w:rPr>
            </w:pPr>
          </w:p>
        </w:tc>
        <w:tc>
          <w:tcPr>
            <w:tcW w:w="720" w:type="dxa"/>
          </w:tcPr>
          <w:p w:rsidR="003F36AF" w:rsidRPr="006C7AFB" w:rsidRDefault="003F36AF" w:rsidP="00B005BD">
            <w:pPr>
              <w:ind w:left="-108"/>
              <w:jc w:val="center"/>
              <w:rPr>
                <w:rFonts w:ascii="Arial" w:hAnsi="Arial" w:cs="Arial"/>
                <w:b/>
                <w:bCs/>
                <w:sz w:val="18"/>
                <w:szCs w:val="18"/>
              </w:rPr>
            </w:pPr>
          </w:p>
        </w:tc>
        <w:tc>
          <w:tcPr>
            <w:tcW w:w="844" w:type="dxa"/>
          </w:tcPr>
          <w:p w:rsidR="003F36AF" w:rsidRPr="006C7AFB" w:rsidRDefault="003F36AF" w:rsidP="006C7AFB">
            <w:pPr>
              <w:ind w:left="-108" w:hanging="15"/>
              <w:jc w:val="right"/>
              <w:rPr>
                <w:rFonts w:ascii="Arial" w:hAnsi="Arial" w:cs="Arial"/>
                <w:b/>
                <w:bCs/>
                <w:sz w:val="18"/>
                <w:szCs w:val="18"/>
              </w:rPr>
            </w:pPr>
          </w:p>
        </w:tc>
        <w:tc>
          <w:tcPr>
            <w:tcW w:w="1080" w:type="dxa"/>
          </w:tcPr>
          <w:p w:rsidR="003F36AF" w:rsidRPr="006C7AFB" w:rsidRDefault="003F36AF" w:rsidP="006C7AFB">
            <w:pPr>
              <w:ind w:left="-108"/>
              <w:jc w:val="right"/>
              <w:rPr>
                <w:rFonts w:ascii="Arial" w:hAnsi="Arial" w:cs="Arial"/>
                <w:b/>
                <w:bCs/>
                <w:sz w:val="18"/>
                <w:szCs w:val="18"/>
              </w:rPr>
            </w:pPr>
          </w:p>
        </w:tc>
        <w:tc>
          <w:tcPr>
            <w:tcW w:w="1260" w:type="dxa"/>
          </w:tcPr>
          <w:p w:rsidR="003F36AF" w:rsidRPr="006C7AFB" w:rsidRDefault="003F36AF" w:rsidP="006C7AFB">
            <w:pPr>
              <w:ind w:left="-108"/>
              <w:jc w:val="center"/>
              <w:rPr>
                <w:rFonts w:ascii="Arial" w:hAnsi="Arial" w:cs="Arial"/>
                <w:b/>
                <w:bCs/>
                <w:sz w:val="18"/>
                <w:szCs w:val="18"/>
              </w:rPr>
            </w:pPr>
          </w:p>
        </w:tc>
        <w:tc>
          <w:tcPr>
            <w:tcW w:w="900" w:type="dxa"/>
          </w:tcPr>
          <w:p w:rsidR="003F36AF" w:rsidRPr="006C7AFB" w:rsidRDefault="003F36AF" w:rsidP="00B005BD">
            <w:pPr>
              <w:ind w:left="-244" w:firstLine="180"/>
              <w:rPr>
                <w:rFonts w:ascii="Arial" w:hAnsi="Arial" w:cs="Arial"/>
                <w:b/>
                <w:bCs/>
                <w:sz w:val="18"/>
                <w:szCs w:val="18"/>
              </w:rPr>
            </w:pPr>
          </w:p>
        </w:tc>
        <w:tc>
          <w:tcPr>
            <w:tcW w:w="1268" w:type="dxa"/>
          </w:tcPr>
          <w:p w:rsidR="003F36AF" w:rsidRPr="006C7AFB" w:rsidRDefault="003F36AF" w:rsidP="00B005BD">
            <w:pPr>
              <w:ind w:left="-164" w:firstLine="164"/>
              <w:rPr>
                <w:rFonts w:ascii="Arial" w:hAnsi="Arial" w:cs="Arial"/>
                <w:b/>
                <w:bCs/>
                <w:sz w:val="18"/>
                <w:szCs w:val="18"/>
              </w:rPr>
            </w:pPr>
          </w:p>
        </w:tc>
        <w:tc>
          <w:tcPr>
            <w:tcW w:w="588" w:type="dxa"/>
          </w:tcPr>
          <w:p w:rsidR="003F36AF" w:rsidRPr="006C7AFB" w:rsidRDefault="003F36AF" w:rsidP="00075F6C">
            <w:pPr>
              <w:jc w:val="center"/>
              <w:rPr>
                <w:rFonts w:ascii="Arial" w:hAnsi="Arial" w:cs="Arial"/>
                <w:b/>
                <w:bCs/>
                <w:sz w:val="18"/>
                <w:szCs w:val="18"/>
              </w:rPr>
            </w:pPr>
          </w:p>
        </w:tc>
        <w:tc>
          <w:tcPr>
            <w:tcW w:w="587" w:type="dxa"/>
          </w:tcPr>
          <w:p w:rsidR="003F36AF" w:rsidRPr="006C7AFB" w:rsidRDefault="003F36AF" w:rsidP="00075F6C">
            <w:pPr>
              <w:jc w:val="center"/>
              <w:rPr>
                <w:rFonts w:ascii="Arial" w:hAnsi="Arial" w:cs="Arial"/>
                <w:b/>
                <w:bCs/>
                <w:sz w:val="18"/>
                <w:szCs w:val="18"/>
              </w:rPr>
            </w:pPr>
          </w:p>
        </w:tc>
        <w:tc>
          <w:tcPr>
            <w:tcW w:w="1136" w:type="dxa"/>
            <w:tcBorders>
              <w:right w:val="double" w:sz="4" w:space="0" w:color="auto"/>
            </w:tcBorders>
          </w:tcPr>
          <w:p w:rsidR="003F36AF" w:rsidRPr="006C7AFB" w:rsidRDefault="003F36AF" w:rsidP="00075F6C">
            <w:pPr>
              <w:jc w:val="center"/>
              <w:rPr>
                <w:rFonts w:ascii="Arial" w:hAnsi="Arial" w:cs="Arial"/>
                <w:b/>
                <w:bCs/>
                <w:sz w:val="18"/>
                <w:szCs w:val="18"/>
              </w:rPr>
            </w:pPr>
          </w:p>
        </w:tc>
        <w:tc>
          <w:tcPr>
            <w:tcW w:w="1079" w:type="dxa"/>
            <w:tcBorders>
              <w:left w:val="double" w:sz="4" w:space="0" w:color="auto"/>
              <w:right w:val="double" w:sz="4" w:space="0" w:color="auto"/>
            </w:tcBorders>
          </w:tcPr>
          <w:p w:rsidR="003F36AF" w:rsidRPr="006C7AFB" w:rsidRDefault="003F36AF" w:rsidP="00075F6C">
            <w:pPr>
              <w:jc w:val="center"/>
              <w:rPr>
                <w:rFonts w:ascii="Arial" w:hAnsi="Arial" w:cs="Arial"/>
                <w:b/>
                <w:bCs/>
                <w:sz w:val="18"/>
                <w:szCs w:val="18"/>
              </w:rPr>
            </w:pPr>
          </w:p>
        </w:tc>
      </w:tr>
      <w:tr w:rsidR="003F36AF" w:rsidRPr="006C7AFB" w:rsidTr="00901761">
        <w:trPr>
          <w:trHeight w:val="397"/>
        </w:trPr>
        <w:tc>
          <w:tcPr>
            <w:tcW w:w="537" w:type="dxa"/>
            <w:tcBorders>
              <w:lef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2.</w:t>
            </w:r>
          </w:p>
        </w:tc>
        <w:tc>
          <w:tcPr>
            <w:tcW w:w="1263" w:type="dxa"/>
            <w:vAlign w:val="center"/>
          </w:tcPr>
          <w:p w:rsidR="003F36AF" w:rsidRPr="006C7AFB" w:rsidRDefault="003F36AF" w:rsidP="00DF6269">
            <w:pPr>
              <w:ind w:hanging="108"/>
              <w:rPr>
                <w:rFonts w:ascii="Arial" w:hAnsi="Arial" w:cs="Arial"/>
                <w:b/>
                <w:bCs/>
                <w:sz w:val="18"/>
                <w:szCs w:val="18"/>
              </w:rPr>
            </w:pPr>
            <w:r w:rsidRPr="006C7AFB">
              <w:rPr>
                <w:rFonts w:ascii="Arial" w:hAnsi="Arial" w:cs="Arial"/>
                <w:b/>
                <w:bCs/>
                <w:sz w:val="18"/>
                <w:szCs w:val="18"/>
              </w:rPr>
              <w:t>Łomża</w:t>
            </w:r>
          </w:p>
        </w:tc>
        <w:tc>
          <w:tcPr>
            <w:tcW w:w="720" w:type="dxa"/>
            <w:vAlign w:val="center"/>
          </w:tcPr>
          <w:p w:rsidR="003F36AF" w:rsidRPr="006C7AFB" w:rsidRDefault="003F36AF" w:rsidP="00B005BD">
            <w:pPr>
              <w:ind w:left="-108"/>
              <w:jc w:val="center"/>
              <w:rPr>
                <w:rFonts w:ascii="Arial" w:hAnsi="Arial" w:cs="Arial"/>
                <w:b/>
                <w:bCs/>
                <w:sz w:val="18"/>
                <w:szCs w:val="18"/>
              </w:rPr>
            </w:pPr>
            <w:r w:rsidRPr="006C7AFB">
              <w:rPr>
                <w:rFonts w:ascii="Arial" w:hAnsi="Arial" w:cs="Arial"/>
                <w:b/>
                <w:bCs/>
                <w:sz w:val="18"/>
                <w:szCs w:val="18"/>
              </w:rPr>
              <w:t>20</w:t>
            </w:r>
          </w:p>
        </w:tc>
        <w:tc>
          <w:tcPr>
            <w:tcW w:w="844" w:type="dxa"/>
            <w:vAlign w:val="center"/>
          </w:tcPr>
          <w:p w:rsidR="003F36AF" w:rsidRPr="006C7AFB" w:rsidRDefault="003F36AF" w:rsidP="006C7AFB">
            <w:pPr>
              <w:ind w:left="-108" w:hanging="15"/>
              <w:jc w:val="center"/>
              <w:rPr>
                <w:rFonts w:ascii="Arial" w:hAnsi="Arial" w:cs="Arial"/>
                <w:b/>
                <w:bCs/>
                <w:sz w:val="18"/>
                <w:szCs w:val="18"/>
              </w:rPr>
            </w:pPr>
            <w:r w:rsidRPr="006C7AFB">
              <w:rPr>
                <w:rFonts w:ascii="Arial" w:hAnsi="Arial" w:cs="Arial"/>
                <w:b/>
                <w:bCs/>
                <w:sz w:val="18"/>
                <w:szCs w:val="18"/>
              </w:rPr>
              <w:t>77 659</w:t>
            </w:r>
          </w:p>
        </w:tc>
        <w:tc>
          <w:tcPr>
            <w:tcW w:w="1080" w:type="dxa"/>
            <w:vAlign w:val="center"/>
          </w:tcPr>
          <w:p w:rsidR="003F36AF" w:rsidRPr="006C7AFB" w:rsidRDefault="003F36AF" w:rsidP="006C7AFB">
            <w:pPr>
              <w:ind w:left="-108"/>
              <w:rPr>
                <w:rFonts w:ascii="Arial" w:hAnsi="Arial" w:cs="Arial"/>
                <w:b/>
                <w:bCs/>
                <w:sz w:val="18"/>
                <w:szCs w:val="18"/>
              </w:rPr>
            </w:pPr>
            <w:r w:rsidRPr="006C7AFB">
              <w:rPr>
                <w:rFonts w:ascii="Arial" w:hAnsi="Arial" w:cs="Arial"/>
                <w:b/>
                <w:bCs/>
                <w:sz w:val="18"/>
                <w:szCs w:val="18"/>
              </w:rPr>
              <w:t>696017,06</w:t>
            </w:r>
          </w:p>
        </w:tc>
        <w:tc>
          <w:tcPr>
            <w:tcW w:w="1260" w:type="dxa"/>
            <w:vAlign w:val="center"/>
          </w:tcPr>
          <w:p w:rsidR="003F36AF" w:rsidRPr="006C7AFB" w:rsidRDefault="003F36AF" w:rsidP="006C7AFB">
            <w:pPr>
              <w:ind w:left="-108"/>
              <w:jc w:val="center"/>
              <w:rPr>
                <w:rFonts w:ascii="Arial" w:hAnsi="Arial" w:cs="Arial"/>
                <w:b/>
                <w:bCs/>
                <w:sz w:val="18"/>
                <w:szCs w:val="18"/>
              </w:rPr>
            </w:pPr>
            <w:r w:rsidRPr="006C7AFB">
              <w:rPr>
                <w:rFonts w:ascii="Arial" w:hAnsi="Arial" w:cs="Arial"/>
                <w:b/>
                <w:bCs/>
                <w:sz w:val="18"/>
                <w:szCs w:val="18"/>
              </w:rPr>
              <w:t>20</w:t>
            </w:r>
          </w:p>
        </w:tc>
        <w:tc>
          <w:tcPr>
            <w:tcW w:w="900" w:type="dxa"/>
            <w:vAlign w:val="center"/>
          </w:tcPr>
          <w:p w:rsidR="003F36AF" w:rsidRPr="006C7AFB" w:rsidRDefault="003F36AF" w:rsidP="00B005BD">
            <w:pPr>
              <w:ind w:left="-244"/>
              <w:rPr>
                <w:rFonts w:ascii="Arial" w:hAnsi="Arial" w:cs="Arial"/>
                <w:b/>
                <w:bCs/>
                <w:sz w:val="18"/>
                <w:szCs w:val="18"/>
              </w:rPr>
            </w:pPr>
            <w:r w:rsidRPr="006C7AFB">
              <w:rPr>
                <w:rFonts w:ascii="Arial" w:hAnsi="Arial" w:cs="Arial"/>
                <w:b/>
                <w:bCs/>
                <w:sz w:val="18"/>
                <w:szCs w:val="18"/>
              </w:rPr>
              <w:t xml:space="preserve">    77 659</w:t>
            </w:r>
          </w:p>
        </w:tc>
        <w:tc>
          <w:tcPr>
            <w:tcW w:w="1268" w:type="dxa"/>
            <w:vAlign w:val="center"/>
          </w:tcPr>
          <w:p w:rsidR="003F36AF" w:rsidRPr="006C7AFB" w:rsidRDefault="003F36AF" w:rsidP="00B005BD">
            <w:pPr>
              <w:ind w:left="-164" w:firstLine="164"/>
              <w:rPr>
                <w:rFonts w:ascii="Arial" w:hAnsi="Arial" w:cs="Arial"/>
                <w:b/>
                <w:bCs/>
                <w:sz w:val="18"/>
                <w:szCs w:val="18"/>
              </w:rPr>
            </w:pPr>
            <w:r w:rsidRPr="006C7AFB">
              <w:rPr>
                <w:rFonts w:ascii="Arial" w:hAnsi="Arial" w:cs="Arial"/>
                <w:b/>
                <w:bCs/>
                <w:sz w:val="18"/>
                <w:szCs w:val="18"/>
              </w:rPr>
              <w:t>696017,06</w:t>
            </w:r>
          </w:p>
        </w:tc>
        <w:tc>
          <w:tcPr>
            <w:tcW w:w="588" w:type="dxa"/>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t>
            </w:r>
          </w:p>
        </w:tc>
        <w:tc>
          <w:tcPr>
            <w:tcW w:w="587" w:type="dxa"/>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t>
            </w:r>
          </w:p>
        </w:tc>
        <w:tc>
          <w:tcPr>
            <w:tcW w:w="1136" w:type="dxa"/>
            <w:tcBorders>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w:t>
            </w:r>
          </w:p>
        </w:tc>
        <w:tc>
          <w:tcPr>
            <w:tcW w:w="1079" w:type="dxa"/>
            <w:tcBorders>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r>
      <w:tr w:rsidR="003F36AF" w:rsidRPr="006C7AFB" w:rsidTr="00901761">
        <w:trPr>
          <w:trHeight w:val="397"/>
        </w:trPr>
        <w:tc>
          <w:tcPr>
            <w:tcW w:w="537" w:type="dxa"/>
            <w:tcBorders>
              <w:lef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3.</w:t>
            </w:r>
          </w:p>
        </w:tc>
        <w:tc>
          <w:tcPr>
            <w:tcW w:w="1263" w:type="dxa"/>
            <w:vAlign w:val="center"/>
          </w:tcPr>
          <w:p w:rsidR="003F36AF" w:rsidRPr="006C7AFB" w:rsidRDefault="003F36AF" w:rsidP="00DF6269">
            <w:pPr>
              <w:ind w:hanging="108"/>
              <w:rPr>
                <w:rFonts w:ascii="Arial" w:hAnsi="Arial" w:cs="Arial"/>
                <w:b/>
                <w:bCs/>
                <w:sz w:val="18"/>
                <w:szCs w:val="18"/>
              </w:rPr>
            </w:pPr>
            <w:r w:rsidRPr="006C7AFB">
              <w:rPr>
                <w:rFonts w:ascii="Arial" w:hAnsi="Arial" w:cs="Arial"/>
                <w:b/>
                <w:bCs/>
                <w:sz w:val="18"/>
                <w:szCs w:val="18"/>
              </w:rPr>
              <w:t>Suwałki</w:t>
            </w:r>
          </w:p>
        </w:tc>
        <w:tc>
          <w:tcPr>
            <w:tcW w:w="720" w:type="dxa"/>
            <w:vAlign w:val="center"/>
          </w:tcPr>
          <w:p w:rsidR="003F36AF" w:rsidRPr="006C7AFB" w:rsidRDefault="003F36AF" w:rsidP="00B005BD">
            <w:pPr>
              <w:ind w:left="-108"/>
              <w:jc w:val="center"/>
              <w:rPr>
                <w:rFonts w:ascii="Arial" w:hAnsi="Arial" w:cs="Arial"/>
                <w:b/>
                <w:bCs/>
                <w:sz w:val="18"/>
                <w:szCs w:val="18"/>
              </w:rPr>
            </w:pPr>
            <w:r w:rsidRPr="006C7AFB">
              <w:rPr>
                <w:rFonts w:ascii="Arial" w:hAnsi="Arial" w:cs="Arial"/>
                <w:b/>
                <w:bCs/>
                <w:sz w:val="18"/>
                <w:szCs w:val="18"/>
              </w:rPr>
              <w:t>17</w:t>
            </w:r>
          </w:p>
        </w:tc>
        <w:tc>
          <w:tcPr>
            <w:tcW w:w="844" w:type="dxa"/>
            <w:vAlign w:val="center"/>
          </w:tcPr>
          <w:p w:rsidR="003F36AF" w:rsidRPr="006C7AFB" w:rsidRDefault="003F36AF" w:rsidP="006C7AFB">
            <w:pPr>
              <w:ind w:left="-108" w:hanging="15"/>
              <w:jc w:val="center"/>
              <w:rPr>
                <w:rFonts w:ascii="Arial" w:hAnsi="Arial" w:cs="Arial"/>
                <w:b/>
                <w:bCs/>
                <w:sz w:val="18"/>
                <w:szCs w:val="18"/>
              </w:rPr>
            </w:pPr>
            <w:r w:rsidRPr="006C7AFB">
              <w:rPr>
                <w:rFonts w:ascii="Arial" w:hAnsi="Arial" w:cs="Arial"/>
                <w:b/>
                <w:bCs/>
                <w:sz w:val="18"/>
                <w:szCs w:val="18"/>
              </w:rPr>
              <w:t>35 839</w:t>
            </w:r>
          </w:p>
        </w:tc>
        <w:tc>
          <w:tcPr>
            <w:tcW w:w="1080" w:type="dxa"/>
            <w:vAlign w:val="center"/>
          </w:tcPr>
          <w:p w:rsidR="003F36AF" w:rsidRPr="006C7AFB" w:rsidRDefault="003F36AF" w:rsidP="006C7AFB">
            <w:pPr>
              <w:ind w:left="-108"/>
              <w:rPr>
                <w:rFonts w:ascii="Arial" w:hAnsi="Arial" w:cs="Arial"/>
                <w:b/>
                <w:bCs/>
                <w:sz w:val="18"/>
                <w:szCs w:val="18"/>
              </w:rPr>
            </w:pPr>
            <w:r w:rsidRPr="006C7AFB">
              <w:rPr>
                <w:rFonts w:ascii="Arial" w:hAnsi="Arial" w:cs="Arial"/>
                <w:b/>
                <w:bCs/>
                <w:sz w:val="18"/>
                <w:szCs w:val="18"/>
              </w:rPr>
              <w:t>299906,07</w:t>
            </w:r>
          </w:p>
        </w:tc>
        <w:tc>
          <w:tcPr>
            <w:tcW w:w="1260" w:type="dxa"/>
            <w:vAlign w:val="center"/>
          </w:tcPr>
          <w:p w:rsidR="003F36AF" w:rsidRPr="006C7AFB" w:rsidRDefault="003F36AF" w:rsidP="006C7AFB">
            <w:pPr>
              <w:ind w:left="-108"/>
              <w:jc w:val="center"/>
              <w:rPr>
                <w:rFonts w:ascii="Arial" w:hAnsi="Arial" w:cs="Arial"/>
                <w:b/>
                <w:bCs/>
                <w:sz w:val="18"/>
                <w:szCs w:val="18"/>
              </w:rPr>
            </w:pPr>
            <w:r w:rsidRPr="006C7AFB">
              <w:rPr>
                <w:rFonts w:ascii="Arial" w:hAnsi="Arial" w:cs="Arial"/>
                <w:b/>
                <w:bCs/>
                <w:sz w:val="18"/>
                <w:szCs w:val="18"/>
              </w:rPr>
              <w:t>14</w:t>
            </w:r>
          </w:p>
        </w:tc>
        <w:tc>
          <w:tcPr>
            <w:tcW w:w="900" w:type="dxa"/>
            <w:vAlign w:val="center"/>
          </w:tcPr>
          <w:p w:rsidR="003F36AF" w:rsidRPr="006C7AFB" w:rsidRDefault="003F36AF" w:rsidP="00B005BD">
            <w:pPr>
              <w:ind w:left="-244" w:firstLine="180"/>
              <w:rPr>
                <w:rFonts w:ascii="Arial" w:hAnsi="Arial" w:cs="Arial"/>
                <w:b/>
                <w:bCs/>
                <w:sz w:val="18"/>
                <w:szCs w:val="18"/>
              </w:rPr>
            </w:pPr>
            <w:r w:rsidRPr="006C7AFB">
              <w:rPr>
                <w:rFonts w:ascii="Arial" w:hAnsi="Arial" w:cs="Arial"/>
                <w:b/>
                <w:bCs/>
                <w:sz w:val="18"/>
                <w:szCs w:val="18"/>
              </w:rPr>
              <w:t xml:space="preserve">  29 726</w:t>
            </w:r>
          </w:p>
        </w:tc>
        <w:tc>
          <w:tcPr>
            <w:tcW w:w="1268" w:type="dxa"/>
            <w:vAlign w:val="center"/>
          </w:tcPr>
          <w:p w:rsidR="003F36AF" w:rsidRPr="006C7AFB" w:rsidRDefault="003F36AF" w:rsidP="00B005BD">
            <w:pPr>
              <w:rPr>
                <w:rFonts w:ascii="Arial" w:hAnsi="Arial" w:cs="Arial"/>
                <w:b/>
                <w:bCs/>
                <w:sz w:val="18"/>
                <w:szCs w:val="18"/>
              </w:rPr>
            </w:pPr>
            <w:r w:rsidRPr="006C7AFB">
              <w:rPr>
                <w:rFonts w:ascii="Arial" w:hAnsi="Arial" w:cs="Arial"/>
                <w:b/>
                <w:bCs/>
                <w:sz w:val="18"/>
                <w:szCs w:val="18"/>
              </w:rPr>
              <w:t>232200,30</w:t>
            </w:r>
          </w:p>
        </w:tc>
        <w:tc>
          <w:tcPr>
            <w:tcW w:w="588" w:type="dxa"/>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3</w:t>
            </w:r>
          </w:p>
        </w:tc>
        <w:tc>
          <w:tcPr>
            <w:tcW w:w="587" w:type="dxa"/>
            <w:vAlign w:val="center"/>
          </w:tcPr>
          <w:p w:rsidR="003F36AF" w:rsidRPr="006C7AFB" w:rsidRDefault="003F36AF" w:rsidP="00901761">
            <w:pPr>
              <w:ind w:left="-60" w:hanging="180"/>
              <w:jc w:val="right"/>
              <w:rPr>
                <w:rFonts w:ascii="Arial" w:hAnsi="Arial" w:cs="Arial"/>
                <w:b/>
                <w:bCs/>
                <w:sz w:val="18"/>
                <w:szCs w:val="18"/>
              </w:rPr>
            </w:pPr>
            <w:r w:rsidRPr="006C7AFB">
              <w:rPr>
                <w:rFonts w:ascii="Arial" w:hAnsi="Arial" w:cs="Arial"/>
                <w:b/>
                <w:bCs/>
                <w:sz w:val="18"/>
                <w:szCs w:val="18"/>
              </w:rPr>
              <w:t>6113</w:t>
            </w:r>
          </w:p>
        </w:tc>
        <w:tc>
          <w:tcPr>
            <w:tcW w:w="1136" w:type="dxa"/>
            <w:tcBorders>
              <w:right w:val="double" w:sz="4" w:space="0" w:color="auto"/>
            </w:tcBorders>
            <w:vAlign w:val="center"/>
          </w:tcPr>
          <w:p w:rsidR="003F36AF" w:rsidRPr="006C7AFB" w:rsidRDefault="003F36AF" w:rsidP="00075F6C">
            <w:pPr>
              <w:rPr>
                <w:rFonts w:ascii="Arial" w:hAnsi="Arial" w:cs="Arial"/>
                <w:b/>
                <w:bCs/>
                <w:sz w:val="18"/>
                <w:szCs w:val="18"/>
              </w:rPr>
            </w:pPr>
            <w:r w:rsidRPr="006C7AFB">
              <w:rPr>
                <w:rFonts w:ascii="Arial" w:hAnsi="Arial" w:cs="Arial"/>
                <w:b/>
                <w:bCs/>
                <w:sz w:val="18"/>
                <w:szCs w:val="18"/>
              </w:rPr>
              <w:t>67705,77</w:t>
            </w:r>
          </w:p>
        </w:tc>
        <w:tc>
          <w:tcPr>
            <w:tcW w:w="1079" w:type="dxa"/>
            <w:tcBorders>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r>
      <w:tr w:rsidR="003F36AF" w:rsidRPr="006C7AFB" w:rsidTr="00901761">
        <w:trPr>
          <w:trHeight w:val="397"/>
        </w:trPr>
        <w:tc>
          <w:tcPr>
            <w:tcW w:w="537" w:type="dxa"/>
            <w:tcBorders>
              <w:left w:val="double" w:sz="4" w:space="0" w:color="auto"/>
            </w:tcBorders>
            <w:vAlign w:val="center"/>
          </w:tcPr>
          <w:p w:rsidR="003F36AF" w:rsidRPr="006C7AFB" w:rsidRDefault="003F36AF" w:rsidP="00075F6C">
            <w:pPr>
              <w:jc w:val="center"/>
              <w:rPr>
                <w:rFonts w:ascii="Arial" w:hAnsi="Arial" w:cs="Arial"/>
                <w:b/>
                <w:bCs/>
                <w:sz w:val="18"/>
                <w:szCs w:val="18"/>
              </w:rPr>
            </w:pPr>
          </w:p>
        </w:tc>
        <w:tc>
          <w:tcPr>
            <w:tcW w:w="1263" w:type="dxa"/>
            <w:vAlign w:val="center"/>
          </w:tcPr>
          <w:p w:rsidR="003F36AF" w:rsidRPr="006C7AFB" w:rsidRDefault="003F36AF" w:rsidP="00DF6269">
            <w:pPr>
              <w:ind w:hanging="108"/>
              <w:rPr>
                <w:rFonts w:ascii="Arial" w:hAnsi="Arial" w:cs="Arial"/>
                <w:b/>
                <w:bCs/>
                <w:sz w:val="18"/>
                <w:szCs w:val="18"/>
              </w:rPr>
            </w:pPr>
          </w:p>
        </w:tc>
        <w:tc>
          <w:tcPr>
            <w:tcW w:w="720" w:type="dxa"/>
            <w:vAlign w:val="center"/>
          </w:tcPr>
          <w:p w:rsidR="003F36AF" w:rsidRPr="006C7AFB" w:rsidRDefault="003F36AF" w:rsidP="00B005BD">
            <w:pPr>
              <w:ind w:left="-108"/>
              <w:jc w:val="center"/>
              <w:rPr>
                <w:rFonts w:ascii="Arial" w:hAnsi="Arial" w:cs="Arial"/>
                <w:b/>
                <w:bCs/>
                <w:sz w:val="18"/>
                <w:szCs w:val="18"/>
              </w:rPr>
            </w:pPr>
          </w:p>
        </w:tc>
        <w:tc>
          <w:tcPr>
            <w:tcW w:w="844" w:type="dxa"/>
            <w:vAlign w:val="center"/>
          </w:tcPr>
          <w:p w:rsidR="003F36AF" w:rsidRPr="006C7AFB" w:rsidRDefault="003F36AF" w:rsidP="006C7AFB">
            <w:pPr>
              <w:ind w:left="-108" w:hanging="15"/>
              <w:jc w:val="center"/>
              <w:rPr>
                <w:rFonts w:ascii="Arial" w:hAnsi="Arial" w:cs="Arial"/>
                <w:b/>
                <w:bCs/>
                <w:sz w:val="18"/>
                <w:szCs w:val="18"/>
              </w:rPr>
            </w:pPr>
          </w:p>
        </w:tc>
        <w:tc>
          <w:tcPr>
            <w:tcW w:w="1080" w:type="dxa"/>
            <w:vAlign w:val="center"/>
          </w:tcPr>
          <w:p w:rsidR="003F36AF" w:rsidRPr="006C7AFB" w:rsidRDefault="003F36AF" w:rsidP="006C7AFB">
            <w:pPr>
              <w:ind w:left="-108"/>
              <w:jc w:val="center"/>
              <w:rPr>
                <w:rFonts w:ascii="Arial" w:hAnsi="Arial" w:cs="Arial"/>
                <w:b/>
                <w:bCs/>
                <w:sz w:val="18"/>
                <w:szCs w:val="18"/>
              </w:rPr>
            </w:pPr>
          </w:p>
        </w:tc>
        <w:tc>
          <w:tcPr>
            <w:tcW w:w="1260" w:type="dxa"/>
            <w:vAlign w:val="center"/>
          </w:tcPr>
          <w:p w:rsidR="003F36AF" w:rsidRPr="006C7AFB" w:rsidRDefault="003F36AF" w:rsidP="006C7AFB">
            <w:pPr>
              <w:ind w:left="-108"/>
              <w:jc w:val="center"/>
              <w:rPr>
                <w:rFonts w:ascii="Arial" w:hAnsi="Arial" w:cs="Arial"/>
                <w:b/>
                <w:bCs/>
                <w:sz w:val="18"/>
                <w:szCs w:val="18"/>
              </w:rPr>
            </w:pPr>
          </w:p>
        </w:tc>
        <w:tc>
          <w:tcPr>
            <w:tcW w:w="900" w:type="dxa"/>
            <w:vAlign w:val="center"/>
          </w:tcPr>
          <w:p w:rsidR="003F36AF" w:rsidRPr="006C7AFB" w:rsidRDefault="003F36AF" w:rsidP="00B005BD">
            <w:pPr>
              <w:ind w:left="-244" w:firstLine="180"/>
              <w:rPr>
                <w:rFonts w:ascii="Arial" w:hAnsi="Arial" w:cs="Arial"/>
                <w:b/>
                <w:bCs/>
                <w:sz w:val="18"/>
                <w:szCs w:val="18"/>
              </w:rPr>
            </w:pPr>
          </w:p>
        </w:tc>
        <w:tc>
          <w:tcPr>
            <w:tcW w:w="1268" w:type="dxa"/>
            <w:vAlign w:val="center"/>
          </w:tcPr>
          <w:p w:rsidR="003F36AF" w:rsidRPr="006C7AFB" w:rsidRDefault="003F36AF" w:rsidP="00B005BD">
            <w:pPr>
              <w:ind w:left="-164" w:firstLine="164"/>
              <w:rPr>
                <w:rFonts w:ascii="Arial" w:hAnsi="Arial" w:cs="Arial"/>
                <w:b/>
                <w:bCs/>
                <w:sz w:val="18"/>
                <w:szCs w:val="18"/>
              </w:rPr>
            </w:pPr>
          </w:p>
        </w:tc>
        <w:tc>
          <w:tcPr>
            <w:tcW w:w="588" w:type="dxa"/>
            <w:vAlign w:val="center"/>
          </w:tcPr>
          <w:p w:rsidR="003F36AF" w:rsidRPr="006C7AFB" w:rsidRDefault="003F36AF" w:rsidP="00075F6C">
            <w:pPr>
              <w:jc w:val="center"/>
              <w:rPr>
                <w:rFonts w:ascii="Arial" w:hAnsi="Arial" w:cs="Arial"/>
                <w:b/>
                <w:bCs/>
                <w:sz w:val="18"/>
                <w:szCs w:val="18"/>
              </w:rPr>
            </w:pPr>
          </w:p>
        </w:tc>
        <w:tc>
          <w:tcPr>
            <w:tcW w:w="587" w:type="dxa"/>
            <w:vAlign w:val="center"/>
          </w:tcPr>
          <w:p w:rsidR="003F36AF" w:rsidRPr="006C7AFB" w:rsidRDefault="003F36AF" w:rsidP="00901761">
            <w:pPr>
              <w:ind w:left="-60" w:hanging="180"/>
              <w:jc w:val="right"/>
              <w:rPr>
                <w:rFonts w:ascii="Arial" w:hAnsi="Arial" w:cs="Arial"/>
                <w:b/>
                <w:bCs/>
                <w:sz w:val="18"/>
                <w:szCs w:val="18"/>
              </w:rPr>
            </w:pPr>
          </w:p>
        </w:tc>
        <w:tc>
          <w:tcPr>
            <w:tcW w:w="1136" w:type="dxa"/>
            <w:tcBorders>
              <w:right w:val="double" w:sz="4" w:space="0" w:color="auto"/>
            </w:tcBorders>
            <w:vAlign w:val="center"/>
          </w:tcPr>
          <w:p w:rsidR="003F36AF" w:rsidRPr="006C7AFB" w:rsidRDefault="003F36AF" w:rsidP="00075F6C">
            <w:pPr>
              <w:jc w:val="center"/>
              <w:rPr>
                <w:rFonts w:ascii="Arial" w:hAnsi="Arial" w:cs="Arial"/>
                <w:b/>
                <w:bCs/>
                <w:sz w:val="18"/>
                <w:szCs w:val="18"/>
              </w:rPr>
            </w:pPr>
          </w:p>
        </w:tc>
        <w:tc>
          <w:tcPr>
            <w:tcW w:w="1079" w:type="dxa"/>
            <w:tcBorders>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r>
      <w:tr w:rsidR="003F36AF" w:rsidRPr="006C7AFB" w:rsidTr="00901761">
        <w:trPr>
          <w:trHeight w:val="397"/>
        </w:trPr>
        <w:tc>
          <w:tcPr>
            <w:tcW w:w="537" w:type="dxa"/>
            <w:tcBorders>
              <w:left w:val="double" w:sz="4" w:space="0" w:color="auto"/>
            </w:tcBorders>
            <w:vAlign w:val="center"/>
          </w:tcPr>
          <w:p w:rsidR="003F36AF" w:rsidRPr="006C7AFB" w:rsidRDefault="003F36AF" w:rsidP="00075F6C">
            <w:pPr>
              <w:jc w:val="center"/>
              <w:rPr>
                <w:rFonts w:ascii="Arial" w:hAnsi="Arial" w:cs="Arial"/>
                <w:b/>
                <w:bCs/>
                <w:sz w:val="18"/>
                <w:szCs w:val="18"/>
              </w:rPr>
            </w:pPr>
          </w:p>
        </w:tc>
        <w:tc>
          <w:tcPr>
            <w:tcW w:w="1263" w:type="dxa"/>
            <w:vAlign w:val="center"/>
          </w:tcPr>
          <w:p w:rsidR="003F36AF" w:rsidRPr="006C7AFB" w:rsidRDefault="003F36AF" w:rsidP="00DF6269">
            <w:pPr>
              <w:ind w:hanging="108"/>
              <w:rPr>
                <w:rFonts w:ascii="Arial" w:hAnsi="Arial" w:cs="Arial"/>
                <w:sz w:val="18"/>
                <w:szCs w:val="18"/>
              </w:rPr>
            </w:pPr>
            <w:r w:rsidRPr="006C7AFB">
              <w:rPr>
                <w:rFonts w:ascii="Arial" w:hAnsi="Arial" w:cs="Arial"/>
                <w:sz w:val="18"/>
                <w:szCs w:val="18"/>
              </w:rPr>
              <w:t>Planowane</w:t>
            </w:r>
          </w:p>
          <w:p w:rsidR="003F36AF" w:rsidRPr="006C7AFB" w:rsidRDefault="003F36AF" w:rsidP="00DF6269">
            <w:pPr>
              <w:ind w:left="-108"/>
              <w:rPr>
                <w:rFonts w:ascii="Arial" w:hAnsi="Arial" w:cs="Arial"/>
                <w:sz w:val="18"/>
                <w:szCs w:val="18"/>
              </w:rPr>
            </w:pPr>
            <w:r w:rsidRPr="006C7AFB">
              <w:rPr>
                <w:rFonts w:ascii="Arial" w:hAnsi="Arial" w:cs="Arial"/>
                <w:sz w:val="18"/>
                <w:szCs w:val="18"/>
              </w:rPr>
              <w:t>z dodatkowymi</w:t>
            </w:r>
          </w:p>
        </w:tc>
        <w:tc>
          <w:tcPr>
            <w:tcW w:w="720" w:type="dxa"/>
            <w:vAlign w:val="center"/>
          </w:tcPr>
          <w:p w:rsidR="003F36AF" w:rsidRPr="006C7AFB" w:rsidRDefault="003F36AF" w:rsidP="00B005BD">
            <w:pPr>
              <w:ind w:left="-108"/>
              <w:jc w:val="center"/>
              <w:rPr>
                <w:rFonts w:ascii="Arial" w:hAnsi="Arial" w:cs="Arial"/>
                <w:b/>
                <w:bCs/>
                <w:sz w:val="18"/>
                <w:szCs w:val="18"/>
              </w:rPr>
            </w:pPr>
            <w:r w:rsidRPr="006C7AFB">
              <w:rPr>
                <w:rFonts w:ascii="Arial" w:hAnsi="Arial" w:cs="Arial"/>
                <w:b/>
                <w:bCs/>
                <w:sz w:val="18"/>
                <w:szCs w:val="18"/>
              </w:rPr>
              <w:t>58</w:t>
            </w:r>
          </w:p>
        </w:tc>
        <w:tc>
          <w:tcPr>
            <w:tcW w:w="844" w:type="dxa"/>
            <w:vAlign w:val="center"/>
          </w:tcPr>
          <w:p w:rsidR="003F36AF" w:rsidRPr="006C7AFB" w:rsidRDefault="003F36AF" w:rsidP="00EF26EB">
            <w:pPr>
              <w:ind w:left="-108" w:hanging="15"/>
              <w:jc w:val="right"/>
              <w:rPr>
                <w:rFonts w:ascii="Arial" w:hAnsi="Arial" w:cs="Arial"/>
                <w:b/>
                <w:bCs/>
                <w:sz w:val="18"/>
                <w:szCs w:val="18"/>
              </w:rPr>
            </w:pPr>
            <w:r w:rsidRPr="006C7AFB">
              <w:rPr>
                <w:rFonts w:ascii="Arial" w:hAnsi="Arial" w:cs="Arial"/>
                <w:b/>
                <w:bCs/>
                <w:sz w:val="18"/>
                <w:szCs w:val="18"/>
              </w:rPr>
              <w:t>215 052</w:t>
            </w:r>
          </w:p>
        </w:tc>
        <w:tc>
          <w:tcPr>
            <w:tcW w:w="1080" w:type="dxa"/>
            <w:vAlign w:val="center"/>
          </w:tcPr>
          <w:p w:rsidR="003F36AF" w:rsidRPr="006C7AFB" w:rsidRDefault="003F36AF" w:rsidP="006C7AFB">
            <w:pPr>
              <w:ind w:left="-108"/>
              <w:rPr>
                <w:rFonts w:ascii="Arial" w:hAnsi="Arial" w:cs="Arial"/>
                <w:b/>
                <w:bCs/>
                <w:sz w:val="18"/>
                <w:szCs w:val="18"/>
              </w:rPr>
            </w:pPr>
            <w:r w:rsidRPr="006C7AFB">
              <w:rPr>
                <w:rFonts w:ascii="Arial" w:hAnsi="Arial" w:cs="Arial"/>
                <w:b/>
                <w:bCs/>
                <w:sz w:val="18"/>
                <w:szCs w:val="18"/>
              </w:rPr>
              <w:t>3020647,37</w:t>
            </w:r>
          </w:p>
        </w:tc>
        <w:tc>
          <w:tcPr>
            <w:tcW w:w="1260" w:type="dxa"/>
            <w:vAlign w:val="center"/>
          </w:tcPr>
          <w:p w:rsidR="003F36AF" w:rsidRPr="006C7AFB" w:rsidRDefault="003F36AF" w:rsidP="006C7AFB">
            <w:pPr>
              <w:ind w:left="-108"/>
              <w:jc w:val="center"/>
              <w:rPr>
                <w:rFonts w:ascii="Arial" w:hAnsi="Arial" w:cs="Arial"/>
                <w:b/>
                <w:bCs/>
                <w:sz w:val="18"/>
                <w:szCs w:val="18"/>
              </w:rPr>
            </w:pPr>
            <w:r w:rsidRPr="006C7AFB">
              <w:rPr>
                <w:rFonts w:ascii="Arial" w:hAnsi="Arial" w:cs="Arial"/>
                <w:b/>
                <w:bCs/>
                <w:sz w:val="18"/>
                <w:szCs w:val="18"/>
              </w:rPr>
              <w:t>55</w:t>
            </w:r>
          </w:p>
        </w:tc>
        <w:tc>
          <w:tcPr>
            <w:tcW w:w="900" w:type="dxa"/>
            <w:vAlign w:val="center"/>
          </w:tcPr>
          <w:p w:rsidR="003F36AF" w:rsidRPr="006C7AFB" w:rsidRDefault="003F36AF" w:rsidP="00B005BD">
            <w:pPr>
              <w:ind w:left="-244" w:firstLine="180"/>
              <w:rPr>
                <w:rFonts w:ascii="Arial" w:hAnsi="Arial" w:cs="Arial"/>
                <w:b/>
                <w:bCs/>
                <w:sz w:val="18"/>
                <w:szCs w:val="18"/>
              </w:rPr>
            </w:pPr>
            <w:r w:rsidRPr="006C7AFB">
              <w:rPr>
                <w:rFonts w:ascii="Arial" w:hAnsi="Arial" w:cs="Arial"/>
                <w:b/>
                <w:bCs/>
                <w:sz w:val="18"/>
                <w:szCs w:val="18"/>
              </w:rPr>
              <w:t>211 439</w:t>
            </w:r>
          </w:p>
        </w:tc>
        <w:tc>
          <w:tcPr>
            <w:tcW w:w="1268" w:type="dxa"/>
            <w:vAlign w:val="center"/>
          </w:tcPr>
          <w:p w:rsidR="003F36AF" w:rsidRPr="006C7AFB" w:rsidRDefault="003F36AF" w:rsidP="00B005BD">
            <w:pPr>
              <w:ind w:left="-164" w:firstLine="164"/>
              <w:rPr>
                <w:rFonts w:ascii="Arial" w:hAnsi="Arial" w:cs="Arial"/>
                <w:b/>
                <w:bCs/>
                <w:sz w:val="18"/>
                <w:szCs w:val="18"/>
              </w:rPr>
            </w:pPr>
            <w:r w:rsidRPr="006C7AFB">
              <w:rPr>
                <w:rFonts w:ascii="Arial" w:hAnsi="Arial" w:cs="Arial"/>
                <w:b/>
                <w:bCs/>
                <w:sz w:val="18"/>
                <w:szCs w:val="18"/>
              </w:rPr>
              <w:t>2991066,60</w:t>
            </w:r>
          </w:p>
        </w:tc>
        <w:tc>
          <w:tcPr>
            <w:tcW w:w="588" w:type="dxa"/>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3</w:t>
            </w:r>
          </w:p>
        </w:tc>
        <w:tc>
          <w:tcPr>
            <w:tcW w:w="587" w:type="dxa"/>
            <w:vAlign w:val="center"/>
          </w:tcPr>
          <w:p w:rsidR="003F36AF" w:rsidRPr="006C7AFB" w:rsidRDefault="003F36AF" w:rsidP="00901761">
            <w:pPr>
              <w:ind w:left="-60" w:hanging="180"/>
              <w:jc w:val="right"/>
              <w:rPr>
                <w:rFonts w:ascii="Arial" w:hAnsi="Arial" w:cs="Arial"/>
                <w:b/>
                <w:bCs/>
                <w:sz w:val="18"/>
                <w:szCs w:val="18"/>
              </w:rPr>
            </w:pPr>
            <w:r w:rsidRPr="006C7AFB">
              <w:rPr>
                <w:rFonts w:ascii="Arial" w:hAnsi="Arial" w:cs="Arial"/>
                <w:b/>
                <w:bCs/>
                <w:sz w:val="18"/>
                <w:szCs w:val="18"/>
              </w:rPr>
              <w:t>6113</w:t>
            </w:r>
          </w:p>
        </w:tc>
        <w:tc>
          <w:tcPr>
            <w:tcW w:w="1136" w:type="dxa"/>
            <w:tcBorders>
              <w:right w:val="double" w:sz="4" w:space="0" w:color="auto"/>
            </w:tcBorders>
            <w:vAlign w:val="center"/>
          </w:tcPr>
          <w:p w:rsidR="003F36AF" w:rsidRPr="006C7AFB" w:rsidRDefault="003F36AF" w:rsidP="00075F6C">
            <w:pPr>
              <w:jc w:val="center"/>
              <w:rPr>
                <w:rFonts w:ascii="Arial" w:hAnsi="Arial" w:cs="Arial"/>
                <w:b/>
                <w:bCs/>
                <w:sz w:val="18"/>
                <w:szCs w:val="18"/>
              </w:rPr>
            </w:pPr>
            <w:r w:rsidRPr="006C7AFB">
              <w:rPr>
                <w:rFonts w:ascii="Arial" w:hAnsi="Arial" w:cs="Arial"/>
                <w:b/>
                <w:bCs/>
                <w:sz w:val="18"/>
                <w:szCs w:val="18"/>
              </w:rPr>
              <w:t>67705,77</w:t>
            </w:r>
          </w:p>
        </w:tc>
        <w:tc>
          <w:tcPr>
            <w:tcW w:w="1079" w:type="dxa"/>
            <w:tcBorders>
              <w:left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r>
      <w:tr w:rsidR="003F36AF" w:rsidRPr="006C7AFB" w:rsidTr="00901761">
        <w:tc>
          <w:tcPr>
            <w:tcW w:w="537" w:type="dxa"/>
            <w:tcBorders>
              <w:left w:val="double" w:sz="4" w:space="0" w:color="auto"/>
              <w:bottom w:val="double" w:sz="4" w:space="0" w:color="auto"/>
            </w:tcBorders>
          </w:tcPr>
          <w:p w:rsidR="003F36AF" w:rsidRPr="006C7AFB" w:rsidRDefault="003F36AF" w:rsidP="00075F6C">
            <w:pPr>
              <w:jc w:val="center"/>
              <w:rPr>
                <w:rFonts w:ascii="Arial" w:hAnsi="Arial" w:cs="Arial"/>
                <w:b/>
                <w:bCs/>
                <w:sz w:val="18"/>
                <w:szCs w:val="18"/>
              </w:rPr>
            </w:pPr>
          </w:p>
        </w:tc>
        <w:tc>
          <w:tcPr>
            <w:tcW w:w="1263" w:type="dxa"/>
            <w:tcBorders>
              <w:bottom w:val="double" w:sz="4" w:space="0" w:color="auto"/>
            </w:tcBorders>
            <w:vAlign w:val="center"/>
          </w:tcPr>
          <w:p w:rsidR="003F36AF" w:rsidRPr="006C7AFB" w:rsidRDefault="003F36AF" w:rsidP="00DF6269">
            <w:pPr>
              <w:ind w:hanging="108"/>
              <w:rPr>
                <w:rFonts w:ascii="Arial" w:hAnsi="Arial" w:cs="Arial"/>
                <w:sz w:val="18"/>
                <w:szCs w:val="18"/>
              </w:rPr>
            </w:pPr>
          </w:p>
        </w:tc>
        <w:tc>
          <w:tcPr>
            <w:tcW w:w="720" w:type="dxa"/>
            <w:tcBorders>
              <w:bottom w:val="double" w:sz="4" w:space="0" w:color="auto"/>
            </w:tcBorders>
          </w:tcPr>
          <w:p w:rsidR="003F36AF" w:rsidRPr="006C7AFB" w:rsidRDefault="003F36AF" w:rsidP="00075F6C">
            <w:pPr>
              <w:jc w:val="center"/>
              <w:rPr>
                <w:rFonts w:ascii="Arial" w:hAnsi="Arial" w:cs="Arial"/>
                <w:b/>
                <w:bCs/>
                <w:sz w:val="18"/>
                <w:szCs w:val="18"/>
              </w:rPr>
            </w:pPr>
          </w:p>
        </w:tc>
        <w:tc>
          <w:tcPr>
            <w:tcW w:w="844" w:type="dxa"/>
            <w:tcBorders>
              <w:bottom w:val="double" w:sz="4" w:space="0" w:color="auto"/>
            </w:tcBorders>
          </w:tcPr>
          <w:p w:rsidR="003F36AF" w:rsidRPr="006C7AFB" w:rsidRDefault="003F36AF" w:rsidP="00075F6C">
            <w:pPr>
              <w:jc w:val="right"/>
              <w:rPr>
                <w:rFonts w:ascii="Arial" w:hAnsi="Arial" w:cs="Arial"/>
                <w:b/>
                <w:bCs/>
                <w:sz w:val="18"/>
                <w:szCs w:val="18"/>
              </w:rPr>
            </w:pPr>
          </w:p>
        </w:tc>
        <w:tc>
          <w:tcPr>
            <w:tcW w:w="1080" w:type="dxa"/>
            <w:tcBorders>
              <w:bottom w:val="double" w:sz="4" w:space="0" w:color="auto"/>
            </w:tcBorders>
          </w:tcPr>
          <w:p w:rsidR="003F36AF" w:rsidRPr="006C7AFB" w:rsidRDefault="003F36AF" w:rsidP="006C7AFB">
            <w:pPr>
              <w:ind w:left="-108"/>
              <w:jc w:val="right"/>
              <w:rPr>
                <w:rFonts w:ascii="Arial" w:hAnsi="Arial" w:cs="Arial"/>
                <w:b/>
                <w:bCs/>
                <w:sz w:val="18"/>
                <w:szCs w:val="18"/>
              </w:rPr>
            </w:pPr>
          </w:p>
        </w:tc>
        <w:tc>
          <w:tcPr>
            <w:tcW w:w="1260" w:type="dxa"/>
            <w:tcBorders>
              <w:bottom w:val="double" w:sz="4" w:space="0" w:color="auto"/>
            </w:tcBorders>
          </w:tcPr>
          <w:p w:rsidR="003F36AF" w:rsidRPr="006C7AFB" w:rsidRDefault="003F36AF" w:rsidP="006C7AFB">
            <w:pPr>
              <w:ind w:left="-108"/>
              <w:jc w:val="center"/>
              <w:rPr>
                <w:rFonts w:ascii="Arial" w:hAnsi="Arial" w:cs="Arial"/>
                <w:b/>
                <w:bCs/>
                <w:sz w:val="18"/>
                <w:szCs w:val="18"/>
              </w:rPr>
            </w:pPr>
          </w:p>
        </w:tc>
        <w:tc>
          <w:tcPr>
            <w:tcW w:w="900" w:type="dxa"/>
            <w:tcBorders>
              <w:bottom w:val="double" w:sz="4" w:space="0" w:color="auto"/>
            </w:tcBorders>
          </w:tcPr>
          <w:p w:rsidR="003F36AF" w:rsidRPr="006C7AFB" w:rsidRDefault="003F36AF" w:rsidP="00B005BD">
            <w:pPr>
              <w:ind w:left="-244" w:firstLine="180"/>
              <w:rPr>
                <w:rFonts w:ascii="Arial" w:hAnsi="Arial" w:cs="Arial"/>
                <w:b/>
                <w:bCs/>
                <w:sz w:val="18"/>
                <w:szCs w:val="18"/>
              </w:rPr>
            </w:pPr>
          </w:p>
        </w:tc>
        <w:tc>
          <w:tcPr>
            <w:tcW w:w="1268" w:type="dxa"/>
            <w:tcBorders>
              <w:bottom w:val="double" w:sz="4" w:space="0" w:color="auto"/>
            </w:tcBorders>
          </w:tcPr>
          <w:p w:rsidR="003F36AF" w:rsidRPr="006C7AFB" w:rsidRDefault="003F36AF" w:rsidP="00B005BD">
            <w:pPr>
              <w:ind w:left="-164" w:firstLine="164"/>
              <w:rPr>
                <w:rFonts w:ascii="Arial" w:hAnsi="Arial" w:cs="Arial"/>
                <w:b/>
                <w:bCs/>
                <w:sz w:val="18"/>
                <w:szCs w:val="18"/>
              </w:rPr>
            </w:pPr>
          </w:p>
        </w:tc>
        <w:tc>
          <w:tcPr>
            <w:tcW w:w="588" w:type="dxa"/>
            <w:tcBorders>
              <w:bottom w:val="double" w:sz="4" w:space="0" w:color="auto"/>
            </w:tcBorders>
          </w:tcPr>
          <w:p w:rsidR="003F36AF" w:rsidRPr="006C7AFB" w:rsidRDefault="003F36AF" w:rsidP="00075F6C">
            <w:pPr>
              <w:jc w:val="center"/>
              <w:rPr>
                <w:rFonts w:ascii="Arial" w:hAnsi="Arial" w:cs="Arial"/>
                <w:b/>
                <w:bCs/>
                <w:sz w:val="18"/>
                <w:szCs w:val="18"/>
              </w:rPr>
            </w:pPr>
          </w:p>
        </w:tc>
        <w:tc>
          <w:tcPr>
            <w:tcW w:w="587" w:type="dxa"/>
            <w:tcBorders>
              <w:bottom w:val="double" w:sz="4" w:space="0" w:color="auto"/>
            </w:tcBorders>
          </w:tcPr>
          <w:p w:rsidR="003F36AF" w:rsidRPr="006C7AFB" w:rsidRDefault="003F36AF" w:rsidP="00075F6C">
            <w:pPr>
              <w:jc w:val="center"/>
              <w:rPr>
                <w:rFonts w:ascii="Arial" w:hAnsi="Arial" w:cs="Arial"/>
                <w:b/>
                <w:bCs/>
                <w:sz w:val="18"/>
                <w:szCs w:val="18"/>
              </w:rPr>
            </w:pPr>
          </w:p>
        </w:tc>
        <w:tc>
          <w:tcPr>
            <w:tcW w:w="1136" w:type="dxa"/>
            <w:tcBorders>
              <w:bottom w:val="double" w:sz="4" w:space="0" w:color="auto"/>
              <w:right w:val="double" w:sz="4" w:space="0" w:color="auto"/>
            </w:tcBorders>
          </w:tcPr>
          <w:p w:rsidR="003F36AF" w:rsidRPr="006C7AFB" w:rsidRDefault="003F36AF" w:rsidP="00075F6C">
            <w:pPr>
              <w:jc w:val="center"/>
              <w:rPr>
                <w:rFonts w:ascii="Arial" w:hAnsi="Arial" w:cs="Arial"/>
                <w:b/>
                <w:bCs/>
                <w:sz w:val="18"/>
                <w:szCs w:val="18"/>
              </w:rPr>
            </w:pPr>
          </w:p>
        </w:tc>
        <w:tc>
          <w:tcPr>
            <w:tcW w:w="1079" w:type="dxa"/>
            <w:tcBorders>
              <w:left w:val="double" w:sz="4" w:space="0" w:color="auto"/>
              <w:bottom w:val="double" w:sz="4" w:space="0" w:color="auto"/>
              <w:right w:val="double" w:sz="4" w:space="0" w:color="auto"/>
            </w:tcBorders>
          </w:tcPr>
          <w:p w:rsidR="003F36AF" w:rsidRPr="006C7AFB" w:rsidRDefault="003F36AF" w:rsidP="00075F6C">
            <w:pPr>
              <w:jc w:val="center"/>
              <w:rPr>
                <w:rFonts w:ascii="Arial" w:hAnsi="Arial" w:cs="Arial"/>
                <w:b/>
                <w:bCs/>
                <w:sz w:val="18"/>
                <w:szCs w:val="18"/>
              </w:rPr>
            </w:pPr>
          </w:p>
        </w:tc>
      </w:tr>
      <w:tr w:rsidR="003F36AF" w:rsidRPr="006C7AFB" w:rsidTr="00901761">
        <w:trPr>
          <w:trHeight w:val="832"/>
        </w:trPr>
        <w:tc>
          <w:tcPr>
            <w:tcW w:w="537" w:type="dxa"/>
            <w:tcBorders>
              <w:top w:val="double" w:sz="4" w:space="0" w:color="auto"/>
              <w:left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1263" w:type="dxa"/>
            <w:tcBorders>
              <w:top w:val="double" w:sz="4" w:space="0" w:color="auto"/>
              <w:bottom w:val="double" w:sz="4" w:space="0" w:color="auto"/>
            </w:tcBorders>
            <w:vAlign w:val="center"/>
          </w:tcPr>
          <w:p w:rsidR="003F36AF" w:rsidRPr="006C7AFB" w:rsidRDefault="003F36AF" w:rsidP="00DF6269">
            <w:pPr>
              <w:ind w:hanging="108"/>
              <w:rPr>
                <w:rFonts w:ascii="Arial" w:hAnsi="Arial" w:cs="Arial"/>
                <w:b/>
                <w:bCs/>
                <w:sz w:val="18"/>
                <w:szCs w:val="18"/>
              </w:rPr>
            </w:pPr>
            <w:r w:rsidRPr="006C7AFB">
              <w:rPr>
                <w:rFonts w:ascii="Arial" w:hAnsi="Arial" w:cs="Arial"/>
                <w:b/>
                <w:bCs/>
                <w:sz w:val="18"/>
                <w:szCs w:val="18"/>
              </w:rPr>
              <w:t>Otrzymane środki</w:t>
            </w:r>
          </w:p>
        </w:tc>
        <w:tc>
          <w:tcPr>
            <w:tcW w:w="720" w:type="dxa"/>
            <w:tcBorders>
              <w:top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844" w:type="dxa"/>
            <w:tcBorders>
              <w:top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1080" w:type="dxa"/>
            <w:tcBorders>
              <w:top w:val="double" w:sz="4" w:space="0" w:color="auto"/>
              <w:bottom w:val="double" w:sz="4" w:space="0" w:color="auto"/>
            </w:tcBorders>
            <w:vAlign w:val="center"/>
          </w:tcPr>
          <w:p w:rsidR="003F36AF" w:rsidRPr="006C7AFB" w:rsidRDefault="003F36AF" w:rsidP="006C7AFB">
            <w:pPr>
              <w:ind w:left="-108"/>
              <w:rPr>
                <w:rFonts w:ascii="Arial" w:hAnsi="Arial" w:cs="Arial"/>
                <w:b/>
                <w:bCs/>
                <w:sz w:val="18"/>
                <w:szCs w:val="18"/>
              </w:rPr>
            </w:pPr>
            <w:r w:rsidRPr="006C7AFB">
              <w:rPr>
                <w:rFonts w:ascii="Arial" w:hAnsi="Arial" w:cs="Arial"/>
                <w:b/>
                <w:bCs/>
                <w:sz w:val="18"/>
                <w:szCs w:val="18"/>
              </w:rPr>
              <w:t>3000000,00</w:t>
            </w:r>
          </w:p>
        </w:tc>
        <w:tc>
          <w:tcPr>
            <w:tcW w:w="1260" w:type="dxa"/>
            <w:tcBorders>
              <w:top w:val="double" w:sz="4" w:space="0" w:color="auto"/>
              <w:bottom w:val="double" w:sz="4" w:space="0" w:color="auto"/>
            </w:tcBorders>
            <w:vAlign w:val="center"/>
          </w:tcPr>
          <w:p w:rsidR="003F36AF" w:rsidRPr="006C7AFB" w:rsidRDefault="003F36AF" w:rsidP="006C7AFB">
            <w:pPr>
              <w:ind w:left="-108"/>
              <w:jc w:val="center"/>
              <w:rPr>
                <w:rFonts w:ascii="Arial" w:hAnsi="Arial" w:cs="Arial"/>
                <w:b/>
                <w:bCs/>
                <w:sz w:val="18"/>
                <w:szCs w:val="18"/>
              </w:rPr>
            </w:pPr>
          </w:p>
        </w:tc>
        <w:tc>
          <w:tcPr>
            <w:tcW w:w="900" w:type="dxa"/>
            <w:tcBorders>
              <w:top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1268" w:type="dxa"/>
            <w:tcBorders>
              <w:top w:val="double" w:sz="4" w:space="0" w:color="auto"/>
              <w:bottom w:val="double" w:sz="4" w:space="0" w:color="auto"/>
            </w:tcBorders>
            <w:vAlign w:val="center"/>
          </w:tcPr>
          <w:p w:rsidR="003F36AF" w:rsidRPr="006C7AFB" w:rsidRDefault="003F36AF" w:rsidP="00B005BD">
            <w:pPr>
              <w:ind w:left="-164" w:firstLine="164"/>
              <w:rPr>
                <w:rFonts w:ascii="Arial" w:hAnsi="Arial" w:cs="Arial"/>
                <w:b/>
                <w:bCs/>
                <w:sz w:val="18"/>
                <w:szCs w:val="18"/>
              </w:rPr>
            </w:pPr>
            <w:r w:rsidRPr="006C7AFB">
              <w:rPr>
                <w:rFonts w:ascii="Arial" w:hAnsi="Arial" w:cs="Arial"/>
                <w:b/>
                <w:bCs/>
                <w:sz w:val="18"/>
                <w:szCs w:val="18"/>
              </w:rPr>
              <w:t>2991066,60</w:t>
            </w:r>
          </w:p>
        </w:tc>
        <w:tc>
          <w:tcPr>
            <w:tcW w:w="588" w:type="dxa"/>
            <w:tcBorders>
              <w:top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587" w:type="dxa"/>
            <w:tcBorders>
              <w:top w:val="double" w:sz="4" w:space="0" w:color="auto"/>
              <w:bottom w:val="double" w:sz="4" w:space="0" w:color="auto"/>
            </w:tcBorders>
            <w:vAlign w:val="center"/>
          </w:tcPr>
          <w:p w:rsidR="003F36AF" w:rsidRPr="006C7AFB" w:rsidRDefault="003F36AF" w:rsidP="00075F6C">
            <w:pPr>
              <w:jc w:val="center"/>
              <w:rPr>
                <w:rFonts w:ascii="Arial" w:hAnsi="Arial" w:cs="Arial"/>
                <w:b/>
                <w:bCs/>
                <w:sz w:val="18"/>
                <w:szCs w:val="18"/>
              </w:rPr>
            </w:pPr>
          </w:p>
        </w:tc>
        <w:tc>
          <w:tcPr>
            <w:tcW w:w="1136" w:type="dxa"/>
            <w:tcBorders>
              <w:top w:val="double" w:sz="4" w:space="0" w:color="auto"/>
              <w:bottom w:val="double" w:sz="4" w:space="0" w:color="auto"/>
              <w:right w:val="double" w:sz="4" w:space="0" w:color="auto"/>
            </w:tcBorders>
            <w:vAlign w:val="center"/>
          </w:tcPr>
          <w:p w:rsidR="003F36AF" w:rsidRPr="006C7AFB" w:rsidRDefault="003F36AF" w:rsidP="00075F6C">
            <w:pPr>
              <w:jc w:val="center"/>
              <w:rPr>
                <w:rFonts w:ascii="Arial" w:hAnsi="Arial" w:cs="Arial"/>
                <w:b/>
                <w:bCs/>
                <w:sz w:val="18"/>
                <w:szCs w:val="18"/>
              </w:rPr>
            </w:pPr>
          </w:p>
        </w:tc>
        <w:tc>
          <w:tcPr>
            <w:tcW w:w="1079" w:type="dxa"/>
            <w:tcBorders>
              <w:top w:val="double" w:sz="4" w:space="0" w:color="auto"/>
              <w:left w:val="double" w:sz="4" w:space="0" w:color="auto"/>
              <w:bottom w:val="double" w:sz="4" w:space="0" w:color="auto"/>
              <w:right w:val="double" w:sz="4" w:space="0" w:color="auto"/>
            </w:tcBorders>
            <w:vAlign w:val="center"/>
          </w:tcPr>
          <w:p w:rsidR="003F36AF" w:rsidRPr="006C7AFB" w:rsidRDefault="003F36AF" w:rsidP="00901761">
            <w:pPr>
              <w:rPr>
                <w:rFonts w:ascii="Arial" w:hAnsi="Arial" w:cs="Arial"/>
                <w:b/>
                <w:bCs/>
                <w:sz w:val="18"/>
                <w:szCs w:val="18"/>
              </w:rPr>
            </w:pPr>
            <w:r w:rsidRPr="006C7AFB">
              <w:rPr>
                <w:rFonts w:ascii="Arial" w:hAnsi="Arial" w:cs="Arial"/>
                <w:b/>
                <w:bCs/>
                <w:sz w:val="18"/>
                <w:szCs w:val="18"/>
              </w:rPr>
              <w:t>8  933,40</w:t>
            </w:r>
          </w:p>
        </w:tc>
      </w:tr>
    </w:tbl>
    <w:p w:rsidR="003F36AF" w:rsidRDefault="003F36AF" w:rsidP="00070A35">
      <w:pPr>
        <w:jc w:val="both"/>
        <w:rPr>
          <w:rFonts w:ascii="Arial" w:hAnsi="Arial" w:cs="Arial"/>
          <w:b/>
          <w:bCs/>
          <w:sz w:val="22"/>
          <w:szCs w:val="22"/>
        </w:rPr>
      </w:pPr>
    </w:p>
    <w:p w:rsidR="003F36AF" w:rsidRPr="00BB1FA9" w:rsidRDefault="003F36AF" w:rsidP="00070A35">
      <w:pPr>
        <w:jc w:val="both"/>
        <w:rPr>
          <w:rFonts w:ascii="Arial" w:hAnsi="Arial" w:cs="Arial"/>
          <w:b/>
          <w:bCs/>
          <w:sz w:val="22"/>
          <w:szCs w:val="22"/>
        </w:rPr>
      </w:pPr>
      <w:r w:rsidRPr="00BB1FA9">
        <w:rPr>
          <w:rFonts w:ascii="Arial" w:hAnsi="Arial" w:cs="Arial"/>
          <w:b/>
          <w:bCs/>
          <w:sz w:val="22"/>
          <w:szCs w:val="22"/>
        </w:rPr>
        <w:t>Wykonywanie praw właścicielskich:</w:t>
      </w:r>
    </w:p>
    <w:p w:rsidR="003F36AF" w:rsidRPr="00BB1FA9" w:rsidRDefault="003F36AF" w:rsidP="00070A35">
      <w:pPr>
        <w:jc w:val="both"/>
        <w:rPr>
          <w:rFonts w:ascii="Arial" w:hAnsi="Arial" w:cs="Arial"/>
          <w:b/>
          <w:bCs/>
          <w:sz w:val="22"/>
          <w:szCs w:val="22"/>
        </w:rPr>
      </w:pPr>
    </w:p>
    <w:p w:rsidR="003F36AF" w:rsidRDefault="003F36AF" w:rsidP="001449AA">
      <w:pPr>
        <w:jc w:val="both"/>
        <w:rPr>
          <w:rFonts w:ascii="Arial" w:hAnsi="Arial" w:cs="Arial"/>
          <w:sz w:val="22"/>
          <w:szCs w:val="22"/>
        </w:rPr>
      </w:pPr>
      <w:r w:rsidRPr="00BB1FA9">
        <w:rPr>
          <w:rFonts w:ascii="Arial" w:hAnsi="Arial" w:cs="Arial"/>
          <w:sz w:val="22"/>
          <w:szCs w:val="22"/>
        </w:rPr>
        <w:t>Wojewódzki Zarząd Melioracji i Urządzeń Wodnych w Białymstoku w imieniu Marszałka Województwa Podlaskiego na podstawie ustawy Prawo wodne  w związku z ustawą o planowaniu i zagospodarowaniu przestrzennym wykonuje w ramach zadań pozainwestycyjnych:</w:t>
      </w:r>
    </w:p>
    <w:p w:rsidR="003F36AF" w:rsidRPr="00BB1FA9" w:rsidRDefault="003F36AF" w:rsidP="001449AA">
      <w:pPr>
        <w:ind w:left="360" w:hanging="360"/>
        <w:jc w:val="both"/>
        <w:rPr>
          <w:rFonts w:ascii="Arial" w:hAnsi="Arial" w:cs="Arial"/>
          <w:sz w:val="22"/>
          <w:szCs w:val="22"/>
        </w:rPr>
      </w:pPr>
      <w:r w:rsidRPr="00BB1FA9">
        <w:rPr>
          <w:rFonts w:ascii="Arial" w:hAnsi="Arial" w:cs="Arial"/>
          <w:sz w:val="22"/>
          <w:szCs w:val="22"/>
        </w:rPr>
        <w:t xml:space="preserve"> -  prawa właścicielskie w stosunku do wód istotnych dla regulacji stosunków wodnych  na </w:t>
      </w:r>
      <w:r>
        <w:rPr>
          <w:rFonts w:ascii="Arial" w:hAnsi="Arial" w:cs="Arial"/>
          <w:sz w:val="22"/>
          <w:szCs w:val="22"/>
        </w:rPr>
        <w:t xml:space="preserve">  </w:t>
      </w:r>
      <w:r w:rsidRPr="00BB1FA9">
        <w:rPr>
          <w:rFonts w:ascii="Arial" w:hAnsi="Arial" w:cs="Arial"/>
          <w:sz w:val="22"/>
          <w:szCs w:val="22"/>
        </w:rPr>
        <w:t>potrzeby rolnictwa oraz pozostałych wód niewymienionych w pkt. 1 - 3 art. 11 ust 1 ustawy Prawo wodne,</w:t>
      </w:r>
    </w:p>
    <w:p w:rsidR="003F36AF" w:rsidRPr="00BB1FA9" w:rsidRDefault="003F36AF" w:rsidP="001449AA">
      <w:pPr>
        <w:ind w:left="-180" w:firstLine="180"/>
        <w:jc w:val="both"/>
        <w:rPr>
          <w:rFonts w:ascii="Arial" w:hAnsi="Arial" w:cs="Arial"/>
          <w:sz w:val="22"/>
          <w:szCs w:val="22"/>
        </w:rPr>
      </w:pPr>
      <w:r w:rsidRPr="00BB1FA9">
        <w:rPr>
          <w:rFonts w:ascii="Arial" w:hAnsi="Arial" w:cs="Arial"/>
          <w:sz w:val="22"/>
          <w:szCs w:val="22"/>
        </w:rPr>
        <w:t xml:space="preserve"> -  </w:t>
      </w:r>
      <w:r>
        <w:rPr>
          <w:rFonts w:ascii="Arial" w:hAnsi="Arial" w:cs="Arial"/>
          <w:sz w:val="22"/>
          <w:szCs w:val="22"/>
        </w:rPr>
        <w:t xml:space="preserve"> </w:t>
      </w:r>
      <w:r w:rsidRPr="00BB1FA9">
        <w:rPr>
          <w:rFonts w:ascii="Arial" w:hAnsi="Arial" w:cs="Arial"/>
          <w:sz w:val="22"/>
          <w:szCs w:val="22"/>
        </w:rPr>
        <w:t>gospodarowanie  gruntami pod tymi wodami,</w:t>
      </w:r>
    </w:p>
    <w:p w:rsidR="003F36AF" w:rsidRPr="00BB1FA9" w:rsidRDefault="003F36AF" w:rsidP="001449AA">
      <w:pPr>
        <w:ind w:left="360" w:hanging="360"/>
        <w:jc w:val="both"/>
        <w:rPr>
          <w:rFonts w:ascii="Arial" w:hAnsi="Arial" w:cs="Arial"/>
          <w:sz w:val="22"/>
          <w:szCs w:val="22"/>
        </w:rPr>
      </w:pPr>
      <w:r w:rsidRPr="00BB1FA9">
        <w:rPr>
          <w:rFonts w:ascii="Arial" w:hAnsi="Arial" w:cs="Arial"/>
          <w:sz w:val="22"/>
          <w:szCs w:val="22"/>
        </w:rPr>
        <w:t xml:space="preserve"> - </w:t>
      </w:r>
      <w:r>
        <w:rPr>
          <w:rFonts w:ascii="Arial" w:hAnsi="Arial" w:cs="Arial"/>
          <w:sz w:val="22"/>
          <w:szCs w:val="22"/>
        </w:rPr>
        <w:t xml:space="preserve">  </w:t>
      </w:r>
      <w:r w:rsidRPr="00BB1FA9">
        <w:rPr>
          <w:rFonts w:ascii="Arial" w:hAnsi="Arial" w:cs="Arial"/>
          <w:sz w:val="22"/>
          <w:szCs w:val="22"/>
        </w:rPr>
        <w:t xml:space="preserve">gospodarowanie innym mieniem stanowiącym własność Skarbu Państwa, </w:t>
      </w:r>
      <w:r>
        <w:rPr>
          <w:rFonts w:ascii="Arial" w:hAnsi="Arial" w:cs="Arial"/>
          <w:sz w:val="22"/>
          <w:szCs w:val="22"/>
        </w:rPr>
        <w:t xml:space="preserve"> z</w:t>
      </w:r>
      <w:r w:rsidRPr="00BB1FA9">
        <w:rPr>
          <w:rFonts w:ascii="Arial" w:hAnsi="Arial" w:cs="Arial"/>
          <w:sz w:val="22"/>
          <w:szCs w:val="22"/>
        </w:rPr>
        <w:t>wiązanym</w:t>
      </w:r>
      <w:r>
        <w:rPr>
          <w:rFonts w:ascii="Arial" w:hAnsi="Arial" w:cs="Arial"/>
          <w:sz w:val="22"/>
          <w:szCs w:val="22"/>
        </w:rPr>
        <w:t xml:space="preserve">  </w:t>
      </w:r>
      <w:r w:rsidRPr="00BB1FA9">
        <w:rPr>
          <w:rFonts w:ascii="Arial" w:hAnsi="Arial" w:cs="Arial"/>
          <w:sz w:val="22"/>
          <w:szCs w:val="22"/>
        </w:rPr>
        <w:t xml:space="preserve">z </w:t>
      </w:r>
      <w:r>
        <w:rPr>
          <w:rFonts w:ascii="Arial" w:hAnsi="Arial" w:cs="Arial"/>
          <w:sz w:val="22"/>
          <w:szCs w:val="22"/>
        </w:rPr>
        <w:t xml:space="preserve">       </w:t>
      </w:r>
      <w:r w:rsidRPr="00BB1FA9">
        <w:rPr>
          <w:rFonts w:ascii="Arial" w:hAnsi="Arial" w:cs="Arial"/>
          <w:sz w:val="22"/>
          <w:szCs w:val="22"/>
        </w:rPr>
        <w:t>gospodarką wodną,</w:t>
      </w:r>
    </w:p>
    <w:p w:rsidR="003F36AF" w:rsidRPr="00BB1FA9" w:rsidRDefault="003F36AF" w:rsidP="001449AA">
      <w:pPr>
        <w:jc w:val="both"/>
        <w:rPr>
          <w:rFonts w:ascii="Arial" w:hAnsi="Arial" w:cs="Arial"/>
          <w:sz w:val="22"/>
          <w:szCs w:val="22"/>
        </w:rPr>
      </w:pPr>
      <w:r w:rsidRPr="00BB1FA9">
        <w:rPr>
          <w:rFonts w:ascii="Arial" w:hAnsi="Arial" w:cs="Arial"/>
          <w:sz w:val="22"/>
          <w:szCs w:val="22"/>
        </w:rPr>
        <w:t xml:space="preserve"> - </w:t>
      </w:r>
      <w:r>
        <w:rPr>
          <w:rFonts w:ascii="Arial" w:hAnsi="Arial" w:cs="Arial"/>
          <w:sz w:val="22"/>
          <w:szCs w:val="22"/>
        </w:rPr>
        <w:t xml:space="preserve">  </w:t>
      </w:r>
      <w:r w:rsidRPr="00BB1FA9">
        <w:rPr>
          <w:rFonts w:ascii="Arial" w:hAnsi="Arial" w:cs="Arial"/>
          <w:sz w:val="22"/>
          <w:szCs w:val="22"/>
        </w:rPr>
        <w:t>uzgadnianie  projektów decyzji o ustalaniu lokalizacji inwestycji celu publicznego.</w:t>
      </w:r>
    </w:p>
    <w:p w:rsidR="003F36AF" w:rsidRPr="0022459B" w:rsidRDefault="003F36AF" w:rsidP="001449AA">
      <w:pPr>
        <w:jc w:val="both"/>
        <w:rPr>
          <w:rFonts w:ascii="Arial" w:hAnsi="Arial" w:cs="Arial"/>
          <w:sz w:val="24"/>
          <w:szCs w:val="24"/>
        </w:rPr>
      </w:pPr>
    </w:p>
    <w:p w:rsidR="003F36AF" w:rsidRDefault="003F36AF" w:rsidP="0072717A">
      <w:pPr>
        <w:pStyle w:val="Heading2"/>
        <w:rPr>
          <w:color w:val="000000"/>
          <w:sz w:val="24"/>
          <w:szCs w:val="24"/>
        </w:rPr>
      </w:pPr>
      <w:bookmarkStart w:id="45" w:name="_Toc294615700"/>
      <w:r w:rsidRPr="00467761">
        <w:t>Sprawozdanie z realizacji działań za 2010</w:t>
      </w:r>
      <w:r>
        <w:t xml:space="preserve"> </w:t>
      </w:r>
      <w:r w:rsidRPr="00467761">
        <w:t>r. w ramach Programu Rozwoju Obszarów Wiejskich 2007-2013</w:t>
      </w:r>
      <w:bookmarkEnd w:id="45"/>
      <w:r w:rsidRPr="00467761">
        <w:t xml:space="preserve"> </w:t>
      </w:r>
    </w:p>
    <w:p w:rsidR="003F36AF" w:rsidRPr="00BB1FA9" w:rsidRDefault="003F36AF" w:rsidP="00363F46">
      <w:pPr>
        <w:shd w:val="clear" w:color="auto" w:fill="FFFFFF"/>
        <w:ind w:right="51"/>
        <w:jc w:val="both"/>
        <w:rPr>
          <w:rFonts w:ascii="Arial" w:hAnsi="Arial" w:cs="Arial"/>
          <w:b/>
          <w:color w:val="000000"/>
          <w:sz w:val="22"/>
          <w:szCs w:val="22"/>
        </w:rPr>
      </w:pPr>
      <w:r w:rsidRPr="00BB1FA9">
        <w:rPr>
          <w:rFonts w:ascii="Arial" w:hAnsi="Arial" w:cs="Arial"/>
          <w:sz w:val="22"/>
          <w:szCs w:val="22"/>
        </w:rPr>
        <w:t>Działania PROW 2007-2013 zgrupowane są w ramach 4 osi – priorytetowych kierunków wsparcia obszarów wiejskich Unii Europejskiej.</w:t>
      </w:r>
      <w:r>
        <w:rPr>
          <w:rFonts w:ascii="Arial" w:hAnsi="Arial" w:cs="Arial"/>
          <w:sz w:val="22"/>
          <w:szCs w:val="22"/>
        </w:rPr>
        <w:t xml:space="preserve"> </w:t>
      </w:r>
      <w:r w:rsidRPr="00BB1FA9">
        <w:rPr>
          <w:rFonts w:ascii="Arial" w:hAnsi="Arial" w:cs="Arial"/>
          <w:sz w:val="22"/>
          <w:szCs w:val="22"/>
        </w:rPr>
        <w:t>Samorząd Województwa jest odpowiedzialny za wdrażanie następujących działań:</w:t>
      </w:r>
    </w:p>
    <w:p w:rsidR="003F36AF" w:rsidRPr="00BB1FA9" w:rsidRDefault="003F36AF" w:rsidP="00363F46">
      <w:pPr>
        <w:shd w:val="clear" w:color="auto" w:fill="FFFFFF"/>
        <w:ind w:right="51"/>
        <w:jc w:val="both"/>
        <w:rPr>
          <w:rFonts w:ascii="Arial" w:hAnsi="Arial" w:cs="Arial"/>
          <w:b/>
          <w:color w:val="000000"/>
          <w:sz w:val="22"/>
          <w:szCs w:val="22"/>
        </w:rPr>
      </w:pP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b/>
          <w:bCs/>
          <w:sz w:val="22"/>
          <w:szCs w:val="22"/>
        </w:rPr>
        <w:t>Oś 1. Poprawa konkurencyjności sektora rolnego i leśnego.</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 xml:space="preserve">1.6. Poprawianie i rozwijanie infrastruktury związanej z rozwojem i dostosowaniem rolnictwa i leśnictwa. </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 xml:space="preserve">Schemat I– Scalanie gruntów. </w:t>
      </w:r>
      <w:r w:rsidRPr="00BB1FA9">
        <w:rPr>
          <w:rFonts w:ascii="Arial" w:hAnsi="Arial" w:cs="Arial"/>
          <w:sz w:val="22"/>
          <w:szCs w:val="22"/>
        </w:rPr>
        <w:br/>
        <w:t xml:space="preserve">Schemat II - Gospodarowanie rolniczymi zasobami wodnymi. </w:t>
      </w: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bCs/>
          <w:sz w:val="22"/>
          <w:szCs w:val="22"/>
        </w:rPr>
        <w:t>Oś 3. Jakość życia na obszarach wiejskich i różnicowanie gospodarki wiejskiej.</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 xml:space="preserve">3.2. Podstawowe usługi dla gospodarki i ludności wiejskiej. </w:t>
      </w:r>
      <w:r w:rsidRPr="00BB1FA9">
        <w:rPr>
          <w:rFonts w:ascii="Arial" w:hAnsi="Arial" w:cs="Arial"/>
          <w:sz w:val="22"/>
          <w:szCs w:val="22"/>
        </w:rPr>
        <w:br/>
        <w:t xml:space="preserve">3.3. Odnowa i rozwój wsi. </w:t>
      </w: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bCs/>
          <w:sz w:val="22"/>
          <w:szCs w:val="22"/>
        </w:rPr>
        <w:t>Oś 4.– LEADER.</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4.1. Lokalne strategie rozwoju.</w:t>
      </w:r>
      <w:r w:rsidRPr="00BB1FA9">
        <w:rPr>
          <w:rFonts w:ascii="Arial" w:hAnsi="Arial" w:cs="Arial"/>
          <w:sz w:val="22"/>
          <w:szCs w:val="22"/>
        </w:rPr>
        <w:br/>
        <w:t>4.2. Współpraca międzyregionalna i międzynarodowa.</w:t>
      </w:r>
      <w:r w:rsidRPr="00BB1FA9">
        <w:rPr>
          <w:rFonts w:ascii="Arial" w:hAnsi="Arial" w:cs="Arial"/>
          <w:sz w:val="22"/>
          <w:szCs w:val="22"/>
        </w:rPr>
        <w:br/>
        <w:t>4.3. Nabywanie umiejętności, aktywizacja i koszty bieżące lokalnych grup działania.</w:t>
      </w:r>
    </w:p>
    <w:p w:rsidR="003F36AF" w:rsidRPr="00BB1FA9" w:rsidRDefault="003F36AF" w:rsidP="00C93D73"/>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b/>
          <w:bCs/>
          <w:sz w:val="22"/>
          <w:szCs w:val="22"/>
        </w:rPr>
        <w:t>Oś 1. Poprawa konkurencyjności sektora rolnego i leśnego.</w:t>
      </w:r>
    </w:p>
    <w:p w:rsidR="003F36AF" w:rsidRPr="00BB1FA9" w:rsidRDefault="003F36AF" w:rsidP="00363F46">
      <w:pPr>
        <w:shd w:val="clear" w:color="auto" w:fill="FFFFFF"/>
        <w:ind w:left="426" w:right="51" w:hanging="426"/>
        <w:jc w:val="both"/>
        <w:rPr>
          <w:rFonts w:ascii="Arial" w:hAnsi="Arial" w:cs="Arial"/>
          <w:sz w:val="22"/>
          <w:szCs w:val="22"/>
        </w:rPr>
      </w:pPr>
      <w:r w:rsidRPr="00BB1FA9">
        <w:rPr>
          <w:rFonts w:ascii="Arial" w:hAnsi="Arial" w:cs="Arial"/>
          <w:sz w:val="22"/>
          <w:szCs w:val="22"/>
        </w:rPr>
        <w:t>1.6. Poprawianie i rozwijanie infrastruktury związanej z rozwojem i dostosowaniem rolnictwa i leśnictwa.</w:t>
      </w:r>
    </w:p>
    <w:p w:rsidR="003F36AF" w:rsidRPr="00BB1FA9" w:rsidRDefault="003F36AF" w:rsidP="00363F46">
      <w:pPr>
        <w:shd w:val="clear" w:color="auto" w:fill="FFFFFF"/>
        <w:ind w:right="51"/>
        <w:jc w:val="both"/>
        <w:rPr>
          <w:rStyle w:val="Strong"/>
          <w:rFonts w:ascii="Arial" w:hAnsi="Arial" w:cs="Arial"/>
          <w:b w:val="0"/>
          <w:sz w:val="22"/>
          <w:szCs w:val="22"/>
        </w:rPr>
      </w:pPr>
      <w:r w:rsidRPr="00BB1FA9">
        <w:rPr>
          <w:rStyle w:val="Strong"/>
          <w:rFonts w:ascii="Arial" w:hAnsi="Arial" w:cs="Arial"/>
          <w:b w:val="0"/>
          <w:sz w:val="22"/>
          <w:szCs w:val="22"/>
        </w:rPr>
        <w:t>Działanie wdrażane jest w ramach dwóch schematów:</w:t>
      </w:r>
    </w:p>
    <w:p w:rsidR="003F36AF" w:rsidRPr="00BB1FA9" w:rsidRDefault="003F36AF" w:rsidP="00363F46">
      <w:pPr>
        <w:shd w:val="clear" w:color="auto" w:fill="FFFFFF"/>
        <w:ind w:right="51"/>
        <w:jc w:val="both"/>
        <w:rPr>
          <w:rFonts w:ascii="Arial" w:hAnsi="Arial" w:cs="Arial"/>
          <w:sz w:val="22"/>
          <w:szCs w:val="22"/>
        </w:rPr>
      </w:pPr>
      <w:r w:rsidRPr="00BB1FA9">
        <w:rPr>
          <w:rFonts w:ascii="Arial" w:hAnsi="Arial" w:cs="Arial"/>
          <w:sz w:val="22"/>
          <w:szCs w:val="22"/>
        </w:rPr>
        <w:t>1. Schemat I – Scalanie gruntów</w:t>
      </w:r>
      <w:r w:rsidRPr="00BB1FA9">
        <w:rPr>
          <w:rFonts w:ascii="Arial" w:hAnsi="Arial" w:cs="Arial"/>
          <w:sz w:val="22"/>
          <w:szCs w:val="22"/>
        </w:rPr>
        <w:br/>
        <w:t>2. Schemat II – Gospodarowanie rolniczymi zasobami wodnymi</w:t>
      </w: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Schemat I - Scalanie gruntów</w:t>
      </w:r>
    </w:p>
    <w:p w:rsidR="003F36AF" w:rsidRPr="00C93D73" w:rsidRDefault="003F36AF" w:rsidP="0072717A">
      <w:pPr>
        <w:pStyle w:val="BodyText"/>
        <w:jc w:val="both"/>
        <w:rPr>
          <w:rFonts w:ascii="Arial" w:hAnsi="Arial" w:cs="Arial"/>
          <w:sz w:val="22"/>
          <w:szCs w:val="22"/>
        </w:rPr>
      </w:pPr>
      <w:r w:rsidRPr="00C93D73">
        <w:rPr>
          <w:rFonts w:ascii="Arial" w:hAnsi="Arial" w:cs="Arial"/>
          <w:bCs/>
          <w:sz w:val="22"/>
          <w:szCs w:val="22"/>
        </w:rPr>
        <w:t>Beneficjentem</w:t>
      </w:r>
      <w:r w:rsidRPr="00C93D73">
        <w:rPr>
          <w:rFonts w:ascii="Arial" w:hAnsi="Arial" w:cs="Arial"/>
          <w:b/>
          <w:bCs/>
          <w:sz w:val="22"/>
          <w:szCs w:val="22"/>
        </w:rPr>
        <w:t xml:space="preserve"> </w:t>
      </w:r>
      <w:r w:rsidRPr="00C93D73">
        <w:rPr>
          <w:rFonts w:ascii="Arial" w:hAnsi="Arial" w:cs="Arial"/>
          <w:sz w:val="22"/>
          <w:szCs w:val="22"/>
        </w:rPr>
        <w:t>Schematu I jest Starosta. Pom</w:t>
      </w:r>
      <w:r>
        <w:rPr>
          <w:rFonts w:ascii="Arial" w:hAnsi="Arial" w:cs="Arial"/>
          <w:sz w:val="22"/>
          <w:szCs w:val="22"/>
        </w:rPr>
        <w:t xml:space="preserve">oc polega na refundacji kosztów </w:t>
      </w:r>
      <w:r w:rsidRPr="00C93D73">
        <w:rPr>
          <w:rFonts w:ascii="Arial" w:hAnsi="Arial" w:cs="Arial"/>
          <w:sz w:val="22"/>
          <w:szCs w:val="22"/>
        </w:rPr>
        <w:t>kwalifikowalnych poniesionych na realizację projektów.</w:t>
      </w:r>
    </w:p>
    <w:p w:rsidR="003F36AF" w:rsidRPr="00D44EE4" w:rsidRDefault="003F36AF" w:rsidP="0072717A">
      <w:pPr>
        <w:pStyle w:val="BodyText"/>
        <w:jc w:val="both"/>
        <w:rPr>
          <w:rFonts w:ascii="Arial" w:hAnsi="Arial" w:cs="Arial"/>
          <w:sz w:val="22"/>
          <w:szCs w:val="22"/>
        </w:rPr>
      </w:pPr>
      <w:r w:rsidRPr="00D44EE4">
        <w:rPr>
          <w:rFonts w:ascii="Arial" w:hAnsi="Arial" w:cs="Arial"/>
          <w:sz w:val="22"/>
          <w:szCs w:val="22"/>
        </w:rPr>
        <w:t>Poziom pomocy wynosi maksymalnie 100% kosztów kwalifikowalnych inwestycji. Wymagany wkład środków publicznych, w wysokości co najmniej 25% kosztów kwalifikowalnych projektu, pochodzi z budżetu państwa.</w:t>
      </w:r>
    </w:p>
    <w:p w:rsidR="003F36AF" w:rsidRPr="00D44EE4" w:rsidRDefault="003F36AF" w:rsidP="00D44EE4">
      <w:pPr>
        <w:pStyle w:val="NormalWeb"/>
        <w:spacing w:before="0" w:after="0"/>
        <w:jc w:val="both"/>
        <w:rPr>
          <w:rFonts w:ascii="Arial" w:hAnsi="Arial" w:cs="Arial"/>
          <w:sz w:val="22"/>
          <w:szCs w:val="22"/>
          <w:lang w:eastAsia="en-US"/>
        </w:rPr>
      </w:pPr>
      <w:r w:rsidRPr="00D44EE4">
        <w:rPr>
          <w:rFonts w:ascii="Arial" w:hAnsi="Arial" w:cs="Arial"/>
          <w:sz w:val="22"/>
          <w:szCs w:val="22"/>
          <w:lang w:eastAsia="en-US"/>
        </w:rPr>
        <w:t xml:space="preserve">Limit środków przyznanych na to działanie dla Województwa Podlaskiego wysokości </w:t>
      </w:r>
      <w:r w:rsidRPr="00D44EE4">
        <w:rPr>
          <w:rFonts w:ascii="Arial" w:hAnsi="Arial" w:cs="Arial"/>
          <w:b/>
          <w:sz w:val="22"/>
          <w:szCs w:val="22"/>
          <w:lang w:eastAsia="en-US"/>
        </w:rPr>
        <w:t>46 645 760</w:t>
      </w:r>
      <w:r w:rsidRPr="00D44EE4">
        <w:rPr>
          <w:rFonts w:ascii="Arial" w:hAnsi="Arial" w:cs="Arial"/>
          <w:sz w:val="22"/>
          <w:szCs w:val="22"/>
          <w:lang w:eastAsia="en-US"/>
        </w:rPr>
        <w:t xml:space="preserve"> złotych. </w:t>
      </w:r>
      <w:r w:rsidRPr="00D44EE4">
        <w:rPr>
          <w:rFonts w:ascii="Arial" w:hAnsi="Arial" w:cs="Arial"/>
          <w:sz w:val="22"/>
          <w:szCs w:val="22"/>
        </w:rPr>
        <w:t>Do dnia 31</w:t>
      </w:r>
      <w:r>
        <w:rPr>
          <w:rFonts w:ascii="Arial" w:hAnsi="Arial" w:cs="Arial"/>
          <w:sz w:val="22"/>
          <w:szCs w:val="22"/>
        </w:rPr>
        <w:t xml:space="preserve"> grudnia </w:t>
      </w:r>
      <w:r w:rsidRPr="00D44EE4">
        <w:rPr>
          <w:rFonts w:ascii="Arial" w:hAnsi="Arial" w:cs="Arial"/>
          <w:sz w:val="22"/>
          <w:szCs w:val="22"/>
        </w:rPr>
        <w:t>2010 r. przeprowadzono dwa nabory wniosków o przyznanie pomocy.</w:t>
      </w:r>
    </w:p>
    <w:p w:rsidR="003F36AF" w:rsidRPr="00BB1FA9" w:rsidRDefault="003F36AF" w:rsidP="00363F46">
      <w:pPr>
        <w:jc w:val="both"/>
        <w:rPr>
          <w:rFonts w:ascii="Arial" w:hAnsi="Arial" w:cs="Arial"/>
          <w:sz w:val="22"/>
          <w:szCs w:val="22"/>
        </w:rPr>
      </w:pPr>
      <w:r w:rsidRPr="00BB1FA9">
        <w:rPr>
          <w:rFonts w:ascii="Arial" w:hAnsi="Arial" w:cs="Arial"/>
          <w:sz w:val="22"/>
          <w:szCs w:val="22"/>
        </w:rPr>
        <w:t xml:space="preserve">Pierwszy w terminie </w:t>
      </w:r>
      <w:r w:rsidRPr="00BB1FA9">
        <w:rPr>
          <w:rFonts w:ascii="Arial" w:hAnsi="Arial" w:cs="Arial"/>
          <w:b/>
          <w:sz w:val="22"/>
          <w:szCs w:val="22"/>
        </w:rPr>
        <w:t>15</w:t>
      </w:r>
      <w:r>
        <w:rPr>
          <w:rFonts w:ascii="Arial" w:hAnsi="Arial" w:cs="Arial"/>
          <w:b/>
          <w:sz w:val="22"/>
          <w:szCs w:val="22"/>
        </w:rPr>
        <w:t xml:space="preserve"> październik – </w:t>
      </w:r>
      <w:r w:rsidRPr="00BB1FA9">
        <w:rPr>
          <w:rFonts w:ascii="Arial" w:hAnsi="Arial" w:cs="Arial"/>
          <w:b/>
          <w:sz w:val="22"/>
          <w:szCs w:val="22"/>
        </w:rPr>
        <w:t>11</w:t>
      </w:r>
      <w:r>
        <w:rPr>
          <w:rFonts w:ascii="Arial" w:hAnsi="Arial" w:cs="Arial"/>
          <w:b/>
          <w:sz w:val="22"/>
          <w:szCs w:val="22"/>
        </w:rPr>
        <w:t xml:space="preserve"> grudzień </w:t>
      </w:r>
      <w:r w:rsidRPr="00BB1FA9">
        <w:rPr>
          <w:rFonts w:ascii="Arial" w:hAnsi="Arial" w:cs="Arial"/>
          <w:b/>
          <w:sz w:val="22"/>
          <w:szCs w:val="22"/>
        </w:rPr>
        <w:t>2009</w:t>
      </w:r>
      <w:r w:rsidRPr="00BB1FA9">
        <w:rPr>
          <w:rFonts w:ascii="Arial" w:hAnsi="Arial" w:cs="Arial"/>
          <w:sz w:val="22"/>
          <w:szCs w:val="22"/>
        </w:rPr>
        <w:t>, w ramach którego wpłyną</w:t>
      </w:r>
      <w:r>
        <w:rPr>
          <w:rFonts w:ascii="Arial" w:hAnsi="Arial" w:cs="Arial"/>
          <w:sz w:val="22"/>
          <w:szCs w:val="22"/>
        </w:rPr>
        <w:t>ł</w:t>
      </w:r>
      <w:r w:rsidRPr="00BB1FA9">
        <w:rPr>
          <w:rFonts w:ascii="Arial" w:hAnsi="Arial" w:cs="Arial"/>
          <w:sz w:val="22"/>
          <w:szCs w:val="22"/>
        </w:rPr>
        <w:t xml:space="preserve"> jeden wniosek na kwotę wnioskowanej pomocy </w:t>
      </w:r>
      <w:r w:rsidRPr="00BB1FA9">
        <w:rPr>
          <w:rFonts w:ascii="Arial" w:hAnsi="Arial" w:cs="Arial"/>
          <w:b/>
          <w:sz w:val="22"/>
          <w:szCs w:val="22"/>
        </w:rPr>
        <w:t>7 012 000,00 zł</w:t>
      </w:r>
      <w:r w:rsidRPr="00BB1FA9">
        <w:rPr>
          <w:rFonts w:ascii="Arial" w:hAnsi="Arial" w:cs="Arial"/>
          <w:sz w:val="22"/>
          <w:szCs w:val="22"/>
        </w:rPr>
        <w:t>. Wniosek został odrzucony ze względu na nie uzupełnienie braków we wniosku przez wnioskodawcę.</w:t>
      </w:r>
    </w:p>
    <w:p w:rsidR="003F36AF" w:rsidRPr="00BB1FA9" w:rsidRDefault="003F36AF" w:rsidP="0072717A">
      <w:pPr>
        <w:pStyle w:val="NormalWeb"/>
        <w:spacing w:before="0" w:after="0"/>
        <w:jc w:val="both"/>
        <w:rPr>
          <w:rFonts w:ascii="Arial" w:hAnsi="Arial" w:cs="Arial"/>
          <w:bCs/>
          <w:sz w:val="22"/>
          <w:szCs w:val="22"/>
        </w:rPr>
      </w:pPr>
      <w:r w:rsidRPr="00BB1FA9">
        <w:rPr>
          <w:rFonts w:ascii="Arial" w:hAnsi="Arial" w:cs="Arial"/>
          <w:sz w:val="22"/>
          <w:szCs w:val="22"/>
        </w:rPr>
        <w:t xml:space="preserve">Drugi nabór odbył się w terminie </w:t>
      </w:r>
      <w:r w:rsidRPr="00BB1FA9">
        <w:rPr>
          <w:rFonts w:ascii="Arial" w:hAnsi="Arial" w:cs="Arial"/>
          <w:b/>
          <w:sz w:val="22"/>
          <w:szCs w:val="22"/>
        </w:rPr>
        <w:t>26</w:t>
      </w:r>
      <w:r>
        <w:rPr>
          <w:rFonts w:ascii="Arial" w:hAnsi="Arial" w:cs="Arial"/>
          <w:b/>
          <w:sz w:val="22"/>
          <w:szCs w:val="22"/>
        </w:rPr>
        <w:t xml:space="preserve"> lipiec</w:t>
      </w:r>
      <w:r w:rsidRPr="00BB1FA9">
        <w:rPr>
          <w:rFonts w:ascii="Arial" w:hAnsi="Arial" w:cs="Arial"/>
          <w:b/>
          <w:sz w:val="22"/>
          <w:szCs w:val="22"/>
        </w:rPr>
        <w:t xml:space="preserve"> </w:t>
      </w:r>
      <w:r>
        <w:rPr>
          <w:rFonts w:ascii="Arial" w:hAnsi="Arial" w:cs="Arial"/>
          <w:b/>
          <w:sz w:val="22"/>
          <w:szCs w:val="22"/>
        </w:rPr>
        <w:t xml:space="preserve">– </w:t>
      </w:r>
      <w:r w:rsidRPr="00BB1FA9">
        <w:rPr>
          <w:rFonts w:ascii="Arial" w:hAnsi="Arial" w:cs="Arial"/>
          <w:b/>
          <w:sz w:val="22"/>
          <w:szCs w:val="22"/>
        </w:rPr>
        <w:t>13</w:t>
      </w:r>
      <w:r>
        <w:rPr>
          <w:rFonts w:ascii="Arial" w:hAnsi="Arial" w:cs="Arial"/>
          <w:b/>
          <w:sz w:val="22"/>
          <w:szCs w:val="22"/>
        </w:rPr>
        <w:t xml:space="preserve"> sierpień </w:t>
      </w:r>
      <w:r w:rsidRPr="00BB1FA9">
        <w:rPr>
          <w:rFonts w:ascii="Arial" w:hAnsi="Arial" w:cs="Arial"/>
          <w:b/>
          <w:sz w:val="22"/>
          <w:szCs w:val="22"/>
        </w:rPr>
        <w:t xml:space="preserve">2010 r. </w:t>
      </w:r>
      <w:r w:rsidRPr="00BB1FA9">
        <w:rPr>
          <w:rFonts w:ascii="Arial" w:hAnsi="Arial" w:cs="Arial"/>
          <w:sz w:val="22"/>
          <w:szCs w:val="22"/>
        </w:rPr>
        <w:t xml:space="preserve">Wpłynęły 3 wnioski na łączną kwotę  wnioskowanej pomocy </w:t>
      </w:r>
      <w:r w:rsidRPr="00BB1FA9">
        <w:rPr>
          <w:rFonts w:ascii="Arial" w:hAnsi="Arial" w:cs="Arial"/>
          <w:b/>
          <w:sz w:val="22"/>
          <w:szCs w:val="22"/>
        </w:rPr>
        <w:t xml:space="preserve">33 614 245,62 zł </w:t>
      </w:r>
      <w:r w:rsidRPr="00BB1FA9">
        <w:rPr>
          <w:rFonts w:ascii="Arial" w:hAnsi="Arial" w:cs="Arial"/>
          <w:sz w:val="22"/>
          <w:szCs w:val="22"/>
        </w:rPr>
        <w:t xml:space="preserve">z tego z Europejskiego Funduszu Rolnego na rzecz Rozwoju Obszarów Wiejskich </w:t>
      </w:r>
      <w:r w:rsidRPr="00BB1FA9">
        <w:rPr>
          <w:rFonts w:ascii="Arial" w:hAnsi="Arial" w:cs="Arial"/>
          <w:b/>
          <w:sz w:val="22"/>
          <w:szCs w:val="22"/>
        </w:rPr>
        <w:t xml:space="preserve">25 210 684,20 zł. </w:t>
      </w:r>
      <w:r>
        <w:rPr>
          <w:rFonts w:ascii="Arial" w:hAnsi="Arial" w:cs="Arial"/>
          <w:sz w:val="22"/>
          <w:szCs w:val="22"/>
        </w:rPr>
        <w:t xml:space="preserve"> Wszystkie </w:t>
      </w:r>
      <w:r w:rsidRPr="00BB1FA9">
        <w:rPr>
          <w:rFonts w:ascii="Arial" w:hAnsi="Arial" w:cs="Arial"/>
          <w:sz w:val="22"/>
          <w:szCs w:val="22"/>
        </w:rPr>
        <w:t>3</w:t>
      </w:r>
      <w:r w:rsidRPr="00BB1FA9">
        <w:rPr>
          <w:rFonts w:ascii="Arial" w:hAnsi="Arial" w:cs="Arial"/>
          <w:b/>
          <w:sz w:val="22"/>
          <w:szCs w:val="22"/>
        </w:rPr>
        <w:t xml:space="preserve"> </w:t>
      </w:r>
      <w:r w:rsidRPr="00BB1FA9">
        <w:rPr>
          <w:rFonts w:ascii="Arial" w:hAnsi="Arial" w:cs="Arial"/>
          <w:sz w:val="22"/>
          <w:szCs w:val="22"/>
        </w:rPr>
        <w:t xml:space="preserve">wnioski zostały pozytywnie zweryfikowane. </w:t>
      </w:r>
      <w:r>
        <w:rPr>
          <w:rFonts w:ascii="Arial" w:hAnsi="Arial" w:cs="Arial"/>
          <w:sz w:val="22"/>
          <w:szCs w:val="22"/>
        </w:rPr>
        <w:t xml:space="preserve">Zarząd Województwa Podlaskiego </w:t>
      </w:r>
      <w:r w:rsidRPr="00BB1FA9">
        <w:rPr>
          <w:rFonts w:ascii="Arial" w:hAnsi="Arial" w:cs="Arial"/>
          <w:sz w:val="22"/>
          <w:szCs w:val="22"/>
        </w:rPr>
        <w:t xml:space="preserve">w dniu </w:t>
      </w:r>
      <w:r w:rsidRPr="00BB1FA9">
        <w:rPr>
          <w:rFonts w:ascii="Arial" w:hAnsi="Arial" w:cs="Arial"/>
          <w:bCs/>
          <w:sz w:val="22"/>
          <w:szCs w:val="22"/>
        </w:rPr>
        <w:t xml:space="preserve">28 grudnia 2010 r. zatwierdził listę operacji uchwałą </w:t>
      </w:r>
      <w:r>
        <w:rPr>
          <w:rFonts w:ascii="Arial" w:hAnsi="Arial" w:cs="Arial"/>
          <w:bCs/>
          <w:sz w:val="22"/>
          <w:szCs w:val="22"/>
        </w:rPr>
        <w:t>N</w:t>
      </w:r>
      <w:r w:rsidRPr="00BB1FA9">
        <w:rPr>
          <w:rFonts w:ascii="Arial" w:hAnsi="Arial" w:cs="Arial"/>
          <w:bCs/>
          <w:sz w:val="22"/>
          <w:szCs w:val="22"/>
        </w:rPr>
        <w:t>r 271/4193/10.</w:t>
      </w:r>
    </w:p>
    <w:p w:rsidR="003F36AF" w:rsidRPr="00BB1FA9" w:rsidRDefault="003F36AF" w:rsidP="0072717A">
      <w:pPr>
        <w:pStyle w:val="NormalWeb"/>
        <w:spacing w:before="0" w:after="0"/>
        <w:jc w:val="both"/>
        <w:rPr>
          <w:rFonts w:ascii="Arial" w:hAnsi="Arial" w:cs="Arial"/>
          <w:bCs/>
          <w:sz w:val="22"/>
          <w:szCs w:val="22"/>
        </w:rPr>
      </w:pPr>
      <w:r w:rsidRPr="00BB1FA9">
        <w:rPr>
          <w:rFonts w:ascii="Arial" w:hAnsi="Arial" w:cs="Arial"/>
          <w:bCs/>
          <w:sz w:val="22"/>
          <w:szCs w:val="22"/>
        </w:rPr>
        <w:t>Procentowe wykorzystanie alokacji – 72 %.</w:t>
      </w:r>
    </w:p>
    <w:p w:rsidR="003F36AF" w:rsidRPr="00BB1FA9" w:rsidRDefault="003F36AF" w:rsidP="00363F46">
      <w:pPr>
        <w:pStyle w:val="NormalWeb"/>
        <w:spacing w:before="0" w:after="0"/>
        <w:jc w:val="both"/>
        <w:rPr>
          <w:rFonts w:ascii="Arial" w:hAnsi="Arial" w:cs="Arial"/>
          <w:sz w:val="22"/>
          <w:szCs w:val="22"/>
          <w:lang w:eastAsia="en-US"/>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Schemat II - Gospodarowanie rolniczymi zasobami wodnymi</w:t>
      </w:r>
    </w:p>
    <w:p w:rsidR="003F36AF" w:rsidRPr="00BB1FA9" w:rsidRDefault="003F36AF" w:rsidP="0080503C">
      <w:pPr>
        <w:pStyle w:val="NormalWeb"/>
        <w:spacing w:before="0" w:after="0"/>
        <w:jc w:val="both"/>
        <w:rPr>
          <w:rFonts w:ascii="Arial" w:hAnsi="Arial" w:cs="Arial"/>
          <w:sz w:val="22"/>
          <w:szCs w:val="22"/>
        </w:rPr>
      </w:pPr>
      <w:r w:rsidRPr="00BB1FA9">
        <w:rPr>
          <w:rFonts w:ascii="Arial" w:hAnsi="Arial" w:cs="Arial"/>
          <w:sz w:val="22"/>
          <w:szCs w:val="22"/>
        </w:rPr>
        <w:t>Celem działania jest: poprawa jakości gleb poprzez regulację stosunków wodnych, zwiększenie retencji wodnej oraz poprawa ochrony użytków rolnych przed powodziami</w:t>
      </w:r>
      <w:r>
        <w:rPr>
          <w:rFonts w:ascii="Arial" w:hAnsi="Arial" w:cs="Arial"/>
          <w:sz w:val="22"/>
          <w:szCs w:val="22"/>
        </w:rPr>
        <w:t>.</w:t>
      </w:r>
      <w:r w:rsidRPr="00BB1FA9">
        <w:rPr>
          <w:rFonts w:ascii="Arial" w:hAnsi="Arial" w:cs="Arial"/>
          <w:sz w:val="22"/>
          <w:szCs w:val="22"/>
        </w:rPr>
        <w:t xml:space="preserve"> </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 xml:space="preserve">Beneficjentem jest </w:t>
      </w:r>
      <w:r>
        <w:rPr>
          <w:rFonts w:ascii="Arial" w:hAnsi="Arial" w:cs="Arial"/>
          <w:sz w:val="22"/>
          <w:szCs w:val="22"/>
        </w:rPr>
        <w:t>W</w:t>
      </w:r>
      <w:r w:rsidRPr="00BB1FA9">
        <w:rPr>
          <w:rFonts w:ascii="Arial" w:hAnsi="Arial" w:cs="Arial"/>
          <w:sz w:val="22"/>
          <w:szCs w:val="22"/>
        </w:rPr>
        <w:t xml:space="preserve">ojewódzki </w:t>
      </w:r>
      <w:r>
        <w:rPr>
          <w:rFonts w:ascii="Arial" w:hAnsi="Arial" w:cs="Arial"/>
          <w:sz w:val="22"/>
          <w:szCs w:val="22"/>
        </w:rPr>
        <w:t>Z</w:t>
      </w:r>
      <w:r w:rsidRPr="00BB1FA9">
        <w:rPr>
          <w:rFonts w:ascii="Arial" w:hAnsi="Arial" w:cs="Arial"/>
          <w:sz w:val="22"/>
          <w:szCs w:val="22"/>
        </w:rPr>
        <w:t xml:space="preserve">arząd </w:t>
      </w:r>
      <w:r>
        <w:rPr>
          <w:rFonts w:ascii="Arial" w:hAnsi="Arial" w:cs="Arial"/>
          <w:sz w:val="22"/>
          <w:szCs w:val="22"/>
        </w:rPr>
        <w:t>M</w:t>
      </w:r>
      <w:r w:rsidRPr="00BB1FA9">
        <w:rPr>
          <w:rFonts w:ascii="Arial" w:hAnsi="Arial" w:cs="Arial"/>
          <w:sz w:val="22"/>
          <w:szCs w:val="22"/>
        </w:rPr>
        <w:t xml:space="preserve">elioracji i </w:t>
      </w:r>
      <w:r>
        <w:rPr>
          <w:rFonts w:ascii="Arial" w:hAnsi="Arial" w:cs="Arial"/>
          <w:sz w:val="22"/>
          <w:szCs w:val="22"/>
        </w:rPr>
        <w:t>U</w:t>
      </w:r>
      <w:r w:rsidRPr="00BB1FA9">
        <w:rPr>
          <w:rFonts w:ascii="Arial" w:hAnsi="Arial" w:cs="Arial"/>
          <w:sz w:val="22"/>
          <w:szCs w:val="22"/>
        </w:rPr>
        <w:t>rządzeń wodnych.</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Pomoc polega na refundacji kosztów kwalifikowalnych poniesionych na realizację projektów.</w:t>
      </w:r>
    </w:p>
    <w:p w:rsidR="003F36AF" w:rsidRPr="00BB1FA9" w:rsidRDefault="003F36AF" w:rsidP="00D44EE4">
      <w:pPr>
        <w:pStyle w:val="NormalWeb"/>
        <w:spacing w:before="0" w:after="0"/>
        <w:jc w:val="both"/>
        <w:rPr>
          <w:rFonts w:ascii="Arial" w:hAnsi="Arial" w:cs="Arial"/>
          <w:sz w:val="22"/>
          <w:szCs w:val="22"/>
        </w:rPr>
      </w:pPr>
      <w:r w:rsidRPr="00BB1FA9">
        <w:rPr>
          <w:rFonts w:ascii="Arial" w:hAnsi="Arial" w:cs="Arial"/>
          <w:sz w:val="22"/>
          <w:szCs w:val="22"/>
        </w:rPr>
        <w:t>Poziom pomocy wynosi maksymalnie 100% kosztów kwalifikowalnych inwestycji. Wymagany wkład środków publicznych, w wysokości co najmniej 25% kosztów kwalifikowalnych projektu, pochodzi z budżetu państwa.</w:t>
      </w:r>
    </w:p>
    <w:p w:rsidR="003F36AF" w:rsidRPr="00BB1FA9" w:rsidRDefault="003F36AF" w:rsidP="00D44EE4">
      <w:pPr>
        <w:pStyle w:val="Bezodstpw"/>
        <w:jc w:val="both"/>
        <w:rPr>
          <w:rFonts w:ascii="Arial" w:hAnsi="Arial" w:cs="Arial"/>
          <w:lang w:eastAsia="pl-PL"/>
        </w:rPr>
      </w:pPr>
      <w:r w:rsidRPr="00BB1FA9">
        <w:rPr>
          <w:rFonts w:ascii="Arial" w:hAnsi="Arial" w:cs="Arial"/>
          <w:lang w:eastAsia="pl-PL"/>
        </w:rPr>
        <w:t>Limit środków</w:t>
      </w:r>
      <w:r w:rsidRPr="00BB1FA9">
        <w:rPr>
          <w:rFonts w:ascii="Arial" w:hAnsi="Arial" w:cs="Arial"/>
          <w:b/>
          <w:lang w:eastAsia="pl-PL"/>
        </w:rPr>
        <w:t xml:space="preserve"> </w:t>
      </w:r>
      <w:r w:rsidRPr="00BB1FA9">
        <w:rPr>
          <w:rFonts w:ascii="Arial" w:hAnsi="Arial" w:cs="Arial"/>
          <w:lang w:eastAsia="pl-PL"/>
        </w:rPr>
        <w:t xml:space="preserve">przyznanych na to działanie dla Województwa Podlaskiego wynosi </w:t>
      </w:r>
      <w:r w:rsidRPr="00BB1FA9">
        <w:rPr>
          <w:rFonts w:ascii="Arial" w:hAnsi="Arial" w:cs="Arial"/>
          <w:b/>
          <w:lang w:eastAsia="pl-PL"/>
        </w:rPr>
        <w:t xml:space="preserve">69 800 382,00 </w:t>
      </w:r>
      <w:r w:rsidRPr="00BB1FA9">
        <w:rPr>
          <w:rFonts w:ascii="Arial" w:hAnsi="Arial" w:cs="Arial"/>
          <w:lang w:eastAsia="pl-PL"/>
        </w:rPr>
        <w:t>złotych.</w:t>
      </w:r>
    </w:p>
    <w:p w:rsidR="003F36AF" w:rsidRPr="00BB1FA9" w:rsidRDefault="003F36AF" w:rsidP="00D44EE4">
      <w:pPr>
        <w:pStyle w:val="Bezodstpw"/>
        <w:jc w:val="both"/>
        <w:rPr>
          <w:rFonts w:ascii="Arial" w:hAnsi="Arial" w:cs="Arial"/>
          <w:lang w:eastAsia="pl-PL"/>
        </w:rPr>
      </w:pPr>
      <w:r w:rsidRPr="00BB1FA9">
        <w:rPr>
          <w:rFonts w:ascii="Arial" w:hAnsi="Arial" w:cs="Arial"/>
        </w:rPr>
        <w:t>Do dnia 31</w:t>
      </w:r>
      <w:r>
        <w:rPr>
          <w:rFonts w:ascii="Arial" w:hAnsi="Arial" w:cs="Arial"/>
        </w:rPr>
        <w:t xml:space="preserve"> grudnia </w:t>
      </w:r>
      <w:r w:rsidRPr="00BB1FA9">
        <w:rPr>
          <w:rFonts w:ascii="Arial" w:hAnsi="Arial" w:cs="Arial"/>
        </w:rPr>
        <w:t>2010 r. przeprowadzono dwa nabory wniosków o pomoc:</w:t>
      </w: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Pierwszy w terminie </w:t>
      </w:r>
      <w:r w:rsidRPr="00BB1FA9">
        <w:rPr>
          <w:rFonts w:ascii="Arial" w:hAnsi="Arial" w:cs="Arial"/>
          <w:b/>
          <w:sz w:val="22"/>
          <w:szCs w:val="22"/>
        </w:rPr>
        <w:t>15</w:t>
      </w:r>
      <w:r>
        <w:rPr>
          <w:rFonts w:ascii="Arial" w:hAnsi="Arial" w:cs="Arial"/>
          <w:b/>
          <w:sz w:val="22"/>
          <w:szCs w:val="22"/>
        </w:rPr>
        <w:t xml:space="preserve"> październik </w:t>
      </w:r>
      <w:r w:rsidRPr="00BB1FA9">
        <w:rPr>
          <w:rFonts w:ascii="Arial" w:hAnsi="Arial" w:cs="Arial"/>
          <w:b/>
          <w:sz w:val="22"/>
          <w:szCs w:val="22"/>
        </w:rPr>
        <w:t>-</w:t>
      </w:r>
      <w:r>
        <w:rPr>
          <w:rFonts w:ascii="Arial" w:hAnsi="Arial" w:cs="Arial"/>
          <w:b/>
          <w:sz w:val="22"/>
          <w:szCs w:val="22"/>
        </w:rPr>
        <w:t xml:space="preserve"> </w:t>
      </w:r>
      <w:r w:rsidRPr="00BB1FA9">
        <w:rPr>
          <w:rFonts w:ascii="Arial" w:hAnsi="Arial" w:cs="Arial"/>
          <w:b/>
          <w:sz w:val="22"/>
          <w:szCs w:val="22"/>
        </w:rPr>
        <w:t>11</w:t>
      </w:r>
      <w:r>
        <w:rPr>
          <w:rFonts w:ascii="Arial" w:hAnsi="Arial" w:cs="Arial"/>
          <w:b/>
          <w:sz w:val="22"/>
          <w:szCs w:val="22"/>
        </w:rPr>
        <w:t xml:space="preserve"> grudzień </w:t>
      </w:r>
      <w:r w:rsidRPr="00BB1FA9">
        <w:rPr>
          <w:rFonts w:ascii="Arial" w:hAnsi="Arial" w:cs="Arial"/>
          <w:b/>
          <w:sz w:val="22"/>
          <w:szCs w:val="22"/>
        </w:rPr>
        <w:t>2009</w:t>
      </w:r>
      <w:r w:rsidRPr="00BB1FA9">
        <w:rPr>
          <w:rFonts w:ascii="Arial" w:hAnsi="Arial" w:cs="Arial"/>
          <w:sz w:val="22"/>
          <w:szCs w:val="22"/>
        </w:rPr>
        <w:t xml:space="preserve">, w ramach którego wpłynęło  11  wniosków na łączną kwotę wnioskowanej pomocy </w:t>
      </w:r>
      <w:r w:rsidRPr="00BB1FA9">
        <w:rPr>
          <w:rFonts w:ascii="Arial" w:hAnsi="Arial" w:cs="Arial"/>
          <w:b/>
          <w:sz w:val="22"/>
          <w:szCs w:val="22"/>
        </w:rPr>
        <w:t>17 619 107,76 zł</w:t>
      </w:r>
      <w:r w:rsidRPr="00BB1FA9">
        <w:rPr>
          <w:rFonts w:ascii="Arial" w:hAnsi="Arial" w:cs="Arial"/>
          <w:color w:val="000000"/>
          <w:sz w:val="22"/>
          <w:szCs w:val="22"/>
        </w:rPr>
        <w:t xml:space="preserve"> z tego z Europejskiego Funduszu Rolnego na rzecz Rozwoju Obszarów Wiejskich </w:t>
      </w:r>
      <w:r w:rsidRPr="00BB1FA9">
        <w:rPr>
          <w:rFonts w:ascii="Arial" w:hAnsi="Arial" w:cs="Arial"/>
          <w:b/>
          <w:sz w:val="22"/>
          <w:szCs w:val="22"/>
        </w:rPr>
        <w:t xml:space="preserve">13 214 330,76 </w:t>
      </w:r>
      <w:r w:rsidRPr="00BB1FA9">
        <w:rPr>
          <w:rFonts w:ascii="Arial" w:hAnsi="Arial" w:cs="Arial"/>
          <w:b/>
          <w:color w:val="000000"/>
          <w:sz w:val="22"/>
          <w:szCs w:val="22"/>
        </w:rPr>
        <w:t xml:space="preserve">zł. </w:t>
      </w:r>
      <w:r w:rsidRPr="00BB1FA9">
        <w:rPr>
          <w:rFonts w:ascii="Arial" w:hAnsi="Arial" w:cs="Arial"/>
          <w:color w:val="000000"/>
          <w:sz w:val="22"/>
          <w:szCs w:val="22"/>
        </w:rPr>
        <w:t xml:space="preserve"> </w:t>
      </w:r>
      <w:r>
        <w:rPr>
          <w:rFonts w:ascii="Arial" w:hAnsi="Arial" w:cs="Arial"/>
          <w:sz w:val="22"/>
          <w:szCs w:val="22"/>
        </w:rPr>
        <w:t xml:space="preserve"> Wszystkie </w:t>
      </w:r>
      <w:r w:rsidRPr="00BB1FA9">
        <w:rPr>
          <w:rFonts w:ascii="Arial" w:hAnsi="Arial" w:cs="Arial"/>
          <w:sz w:val="22"/>
          <w:szCs w:val="22"/>
        </w:rPr>
        <w:t xml:space="preserve">11 wniosków zostało pomyślnie zweryfikowanych </w:t>
      </w:r>
      <w:r>
        <w:rPr>
          <w:rFonts w:ascii="Arial" w:hAnsi="Arial" w:cs="Arial"/>
          <w:sz w:val="22"/>
          <w:szCs w:val="22"/>
        </w:rPr>
        <w:t xml:space="preserve">co skutkowało wydaniem decyzji </w:t>
      </w:r>
      <w:r w:rsidRPr="00BB1FA9">
        <w:rPr>
          <w:rFonts w:ascii="Arial" w:hAnsi="Arial" w:cs="Arial"/>
          <w:sz w:val="22"/>
          <w:szCs w:val="22"/>
        </w:rPr>
        <w:t xml:space="preserve">w sprawie przyznania pomocy na łączną kwotę pomocy </w:t>
      </w:r>
      <w:r w:rsidRPr="00BB1FA9">
        <w:rPr>
          <w:rFonts w:ascii="Arial" w:hAnsi="Arial" w:cs="Arial"/>
          <w:b/>
          <w:sz w:val="22"/>
          <w:szCs w:val="22"/>
        </w:rPr>
        <w:t xml:space="preserve">14 285 905,17 zł </w:t>
      </w:r>
      <w:r>
        <w:rPr>
          <w:rFonts w:ascii="Arial" w:hAnsi="Arial" w:cs="Arial"/>
          <w:color w:val="000000"/>
          <w:sz w:val="22"/>
          <w:szCs w:val="22"/>
        </w:rPr>
        <w:t xml:space="preserve">z tego </w:t>
      </w:r>
      <w:r w:rsidRPr="00BB1FA9">
        <w:rPr>
          <w:rFonts w:ascii="Arial" w:hAnsi="Arial" w:cs="Arial"/>
          <w:color w:val="000000"/>
          <w:sz w:val="22"/>
          <w:szCs w:val="22"/>
        </w:rPr>
        <w:t xml:space="preserve">z Europejskiego Funduszu Rolnego na rzecz Rozwoju Obszarów Wiejskich </w:t>
      </w:r>
      <w:r w:rsidRPr="00BB1FA9">
        <w:rPr>
          <w:rFonts w:ascii="Arial" w:hAnsi="Arial" w:cs="Arial"/>
          <w:b/>
          <w:sz w:val="22"/>
          <w:szCs w:val="22"/>
        </w:rPr>
        <w:t xml:space="preserve">10 714 428,84 </w:t>
      </w:r>
      <w:r w:rsidRPr="00BB1FA9">
        <w:rPr>
          <w:rFonts w:ascii="Arial" w:hAnsi="Arial" w:cs="Arial"/>
          <w:b/>
          <w:color w:val="000000"/>
          <w:sz w:val="22"/>
          <w:szCs w:val="22"/>
        </w:rPr>
        <w:t>zł.</w:t>
      </w: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Drugi nabór odbył się w terminie </w:t>
      </w:r>
      <w:r w:rsidRPr="00BB1FA9">
        <w:rPr>
          <w:rFonts w:ascii="Arial" w:hAnsi="Arial" w:cs="Arial"/>
          <w:b/>
          <w:color w:val="000000"/>
          <w:sz w:val="22"/>
          <w:szCs w:val="22"/>
        </w:rPr>
        <w:t>7- 21</w:t>
      </w:r>
      <w:r>
        <w:rPr>
          <w:rFonts w:ascii="Arial" w:hAnsi="Arial" w:cs="Arial"/>
          <w:b/>
          <w:color w:val="000000"/>
          <w:sz w:val="22"/>
          <w:szCs w:val="22"/>
        </w:rPr>
        <w:t xml:space="preserve"> wrzesień </w:t>
      </w:r>
      <w:r w:rsidRPr="00BB1FA9">
        <w:rPr>
          <w:rFonts w:ascii="Arial" w:hAnsi="Arial" w:cs="Arial"/>
          <w:b/>
          <w:color w:val="000000"/>
          <w:sz w:val="22"/>
          <w:szCs w:val="22"/>
        </w:rPr>
        <w:t xml:space="preserve">2010 r. r. </w:t>
      </w:r>
      <w:r w:rsidRPr="00BB1FA9">
        <w:rPr>
          <w:rFonts w:ascii="Arial" w:hAnsi="Arial" w:cs="Arial"/>
          <w:color w:val="000000"/>
          <w:sz w:val="22"/>
          <w:szCs w:val="22"/>
        </w:rPr>
        <w:t xml:space="preserve">Wpłynęło 5 wniosków na łączna kwotę  pomocy </w:t>
      </w:r>
      <w:r w:rsidRPr="00BB1FA9">
        <w:rPr>
          <w:rFonts w:ascii="Arial" w:hAnsi="Arial" w:cs="Arial"/>
          <w:b/>
          <w:color w:val="000000"/>
          <w:sz w:val="22"/>
          <w:szCs w:val="22"/>
        </w:rPr>
        <w:t xml:space="preserve">6 423 315,91 zł </w:t>
      </w:r>
      <w:r w:rsidRPr="00BB1FA9">
        <w:rPr>
          <w:rFonts w:ascii="Arial" w:hAnsi="Arial" w:cs="Arial"/>
          <w:color w:val="000000"/>
          <w:sz w:val="22"/>
          <w:szCs w:val="22"/>
        </w:rPr>
        <w:t xml:space="preserve">z tego z Europejskiego Funduszu Rolnego na rzecz Rozwoju Obszarów Wiejskich </w:t>
      </w:r>
      <w:r w:rsidRPr="00BB1FA9">
        <w:rPr>
          <w:rFonts w:ascii="Arial" w:hAnsi="Arial" w:cs="Arial"/>
          <w:b/>
          <w:color w:val="000000"/>
          <w:sz w:val="22"/>
          <w:szCs w:val="22"/>
        </w:rPr>
        <w:t xml:space="preserve">4 817 486,90 zł. </w:t>
      </w:r>
    </w:p>
    <w:p w:rsidR="003F36AF" w:rsidRPr="00BB1FA9" w:rsidRDefault="003F36AF" w:rsidP="00D44EE4">
      <w:pPr>
        <w:pStyle w:val="NormalWeb"/>
        <w:spacing w:before="0" w:after="0"/>
        <w:jc w:val="both"/>
        <w:rPr>
          <w:rFonts w:ascii="Arial" w:hAnsi="Arial" w:cs="Arial"/>
          <w:b/>
          <w:bCs/>
          <w:color w:val="FF0000"/>
          <w:sz w:val="22"/>
          <w:szCs w:val="22"/>
        </w:rPr>
      </w:pPr>
      <w:r w:rsidRPr="00BB1FA9">
        <w:rPr>
          <w:rFonts w:ascii="Arial" w:hAnsi="Arial" w:cs="Arial"/>
          <w:sz w:val="22"/>
          <w:szCs w:val="22"/>
          <w:lang w:eastAsia="en-US"/>
        </w:rPr>
        <w:t>Wszystkie wnioski zostały zweryfikowane pozytywnie. Do dnia 31</w:t>
      </w:r>
      <w:r>
        <w:rPr>
          <w:rFonts w:ascii="Arial" w:hAnsi="Arial" w:cs="Arial"/>
          <w:sz w:val="22"/>
          <w:szCs w:val="22"/>
          <w:lang w:eastAsia="en-US"/>
        </w:rPr>
        <w:t xml:space="preserve"> grudnia </w:t>
      </w:r>
      <w:r w:rsidRPr="00BB1FA9">
        <w:rPr>
          <w:rFonts w:ascii="Arial" w:hAnsi="Arial" w:cs="Arial"/>
          <w:sz w:val="22"/>
          <w:szCs w:val="22"/>
          <w:lang w:eastAsia="en-US"/>
        </w:rPr>
        <w:t>2010 r. zostały wydane 2 decyzje, natomiast 3 decyzje przekazano do uzgodnienia z Wojewodą Podlaskim.</w:t>
      </w:r>
    </w:p>
    <w:p w:rsidR="003F36AF" w:rsidRPr="00BB1FA9" w:rsidRDefault="003F36AF" w:rsidP="00D44EE4">
      <w:pPr>
        <w:pStyle w:val="NormalWeb"/>
        <w:spacing w:before="0" w:after="0"/>
        <w:jc w:val="both"/>
        <w:rPr>
          <w:rFonts w:ascii="Arial" w:hAnsi="Arial" w:cs="Arial"/>
          <w:bCs/>
          <w:sz w:val="22"/>
          <w:szCs w:val="22"/>
        </w:rPr>
      </w:pPr>
      <w:r w:rsidRPr="00BB1FA9">
        <w:rPr>
          <w:rFonts w:ascii="Arial" w:hAnsi="Arial" w:cs="Arial"/>
          <w:bCs/>
          <w:sz w:val="22"/>
          <w:szCs w:val="22"/>
        </w:rPr>
        <w:t>Procentowe wykorzystanie alokacji – 30 %.</w:t>
      </w:r>
    </w:p>
    <w:p w:rsidR="003F36AF" w:rsidRPr="00BB1FA9" w:rsidRDefault="003F36AF" w:rsidP="00363F46">
      <w:pPr>
        <w:pStyle w:val="NormalWeb"/>
        <w:spacing w:before="0" w:after="0"/>
        <w:jc w:val="both"/>
        <w:rPr>
          <w:rFonts w:ascii="Arial" w:hAnsi="Arial" w:cs="Arial"/>
          <w:b/>
          <w:bCs/>
          <w:sz w:val="22"/>
          <w:szCs w:val="22"/>
        </w:rPr>
      </w:pP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bCs/>
          <w:sz w:val="22"/>
          <w:szCs w:val="22"/>
        </w:rPr>
        <w:t>Oś 3. Jakość życia na obszarach wiejskich i różnicowanie gospodarki wiejskiej.</w:t>
      </w:r>
    </w:p>
    <w:p w:rsidR="003F36AF" w:rsidRPr="00BB1FA9" w:rsidRDefault="003F36AF" w:rsidP="00363F46">
      <w:pPr>
        <w:pStyle w:val="NormalWeb"/>
        <w:numPr>
          <w:ilvl w:val="1"/>
          <w:numId w:val="10"/>
        </w:numPr>
        <w:spacing w:before="0" w:after="0"/>
        <w:jc w:val="both"/>
        <w:rPr>
          <w:rFonts w:ascii="Arial" w:hAnsi="Arial" w:cs="Arial"/>
          <w:sz w:val="22"/>
          <w:szCs w:val="22"/>
        </w:rPr>
      </w:pPr>
      <w:r w:rsidRPr="00BB1FA9">
        <w:rPr>
          <w:rFonts w:ascii="Arial" w:hAnsi="Arial" w:cs="Arial"/>
          <w:sz w:val="22"/>
          <w:szCs w:val="22"/>
        </w:rPr>
        <w:t xml:space="preserve">Podstawowe usługi dla gospodarki i ludności wiejskiej. </w:t>
      </w:r>
    </w:p>
    <w:p w:rsidR="003F36AF" w:rsidRPr="00BB1FA9" w:rsidRDefault="003F36AF" w:rsidP="00363F46">
      <w:pPr>
        <w:pStyle w:val="NormalWeb"/>
        <w:numPr>
          <w:ilvl w:val="1"/>
          <w:numId w:val="10"/>
        </w:numPr>
        <w:spacing w:before="0" w:after="0"/>
        <w:jc w:val="both"/>
        <w:rPr>
          <w:rFonts w:ascii="Arial" w:hAnsi="Arial" w:cs="Arial"/>
          <w:sz w:val="22"/>
          <w:szCs w:val="22"/>
        </w:rPr>
      </w:pPr>
      <w:r w:rsidRPr="00BB1FA9">
        <w:rPr>
          <w:rFonts w:ascii="Arial" w:hAnsi="Arial" w:cs="Arial"/>
          <w:sz w:val="22"/>
          <w:szCs w:val="22"/>
        </w:rPr>
        <w:t xml:space="preserve">Odnowa i rozwój wsi. </w:t>
      </w:r>
    </w:p>
    <w:p w:rsidR="003F36AF" w:rsidRPr="00BB1FA9" w:rsidRDefault="003F36AF" w:rsidP="00363F46">
      <w:pPr>
        <w:pStyle w:val="NormalWeb"/>
        <w:spacing w:before="0" w:after="0"/>
        <w:ind w:left="405"/>
        <w:jc w:val="both"/>
        <w:rPr>
          <w:rFonts w:ascii="Arial" w:hAnsi="Arial" w:cs="Arial"/>
          <w:sz w:val="22"/>
          <w:szCs w:val="22"/>
        </w:rPr>
      </w:pPr>
    </w:p>
    <w:p w:rsidR="003F36AF" w:rsidRPr="00BB1FA9" w:rsidRDefault="003F36AF" w:rsidP="00363F46">
      <w:pPr>
        <w:jc w:val="both"/>
        <w:rPr>
          <w:rFonts w:ascii="Arial" w:hAnsi="Arial" w:cs="Arial"/>
          <w:b/>
          <w:sz w:val="22"/>
          <w:szCs w:val="22"/>
        </w:rPr>
      </w:pPr>
      <w:r w:rsidRPr="00BB1FA9">
        <w:rPr>
          <w:rFonts w:ascii="Arial" w:hAnsi="Arial" w:cs="Arial"/>
          <w:b/>
          <w:sz w:val="22"/>
          <w:szCs w:val="22"/>
        </w:rPr>
        <w:t>Działanie 3.2.1. „Podstawowe usługi dla gospodarki i ludności wiejskiej”</w:t>
      </w: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Celem działania „Podstawowe usługi dla ludności i gospodarki wiejskiej” </w:t>
      </w:r>
      <w:r w:rsidRPr="00BB1FA9">
        <w:rPr>
          <w:rFonts w:ascii="Arial" w:hAnsi="Arial" w:cs="Arial"/>
          <w:bCs/>
          <w:sz w:val="22"/>
          <w:szCs w:val="22"/>
        </w:rPr>
        <w:t>jest p</w:t>
      </w:r>
      <w:r w:rsidRPr="00BB1FA9">
        <w:rPr>
          <w:rFonts w:ascii="Arial" w:hAnsi="Arial" w:cs="Arial"/>
          <w:sz w:val="22"/>
          <w:szCs w:val="22"/>
        </w:rPr>
        <w:t>oprawa podstawowych usług na obszarach wiejskich, obejmujących elementy infrastruktury technicznej, warunkujących rozwój społeczno-gospodarczy, co przyczyni się do poprawy warunków życia oraz prowadzenia działalności gospodarczej.</w:t>
      </w:r>
    </w:p>
    <w:p w:rsidR="003F36AF" w:rsidRPr="00BB1FA9" w:rsidRDefault="003F36AF" w:rsidP="00D44EE4">
      <w:pPr>
        <w:jc w:val="both"/>
        <w:rPr>
          <w:rFonts w:ascii="Arial" w:hAnsi="Arial" w:cs="Arial"/>
          <w:color w:val="000000"/>
          <w:sz w:val="22"/>
          <w:szCs w:val="22"/>
        </w:rPr>
      </w:pPr>
      <w:r w:rsidRPr="00BB1FA9">
        <w:rPr>
          <w:rFonts w:ascii="Arial" w:hAnsi="Arial" w:cs="Arial"/>
          <w:color w:val="000000"/>
          <w:sz w:val="22"/>
          <w:szCs w:val="22"/>
        </w:rPr>
        <w:t>Maksymalna wysokość pomocy na realizację operacji w jednej gminie, w okresie realizacji PROW 2007 – 2013, nie może przekroczyć: </w:t>
      </w:r>
    </w:p>
    <w:p w:rsidR="003F36AF" w:rsidRPr="00BB1FA9" w:rsidRDefault="003F36AF" w:rsidP="009176CE">
      <w:pPr>
        <w:numPr>
          <w:ilvl w:val="1"/>
          <w:numId w:val="11"/>
        </w:numPr>
        <w:tabs>
          <w:tab w:val="clear" w:pos="360"/>
          <w:tab w:val="num" w:pos="284"/>
        </w:tabs>
        <w:jc w:val="both"/>
        <w:rPr>
          <w:rFonts w:ascii="Arial" w:hAnsi="Arial" w:cs="Arial"/>
          <w:color w:val="000000"/>
          <w:sz w:val="22"/>
          <w:szCs w:val="22"/>
        </w:rPr>
      </w:pPr>
      <w:r w:rsidRPr="00BB1FA9">
        <w:rPr>
          <w:rFonts w:ascii="Arial" w:hAnsi="Arial" w:cs="Arial"/>
          <w:color w:val="000000"/>
          <w:sz w:val="22"/>
          <w:szCs w:val="22"/>
        </w:rPr>
        <w:t xml:space="preserve">4 000 000 zł  na projekty z zakresu gospodarki wodno - ściekowej; </w:t>
      </w:r>
    </w:p>
    <w:p w:rsidR="003F36AF" w:rsidRPr="00BB1FA9" w:rsidRDefault="003F36AF" w:rsidP="009176CE">
      <w:pPr>
        <w:numPr>
          <w:ilvl w:val="1"/>
          <w:numId w:val="11"/>
        </w:numPr>
        <w:tabs>
          <w:tab w:val="clear" w:pos="360"/>
          <w:tab w:val="num" w:pos="284"/>
        </w:tabs>
        <w:jc w:val="both"/>
        <w:rPr>
          <w:rFonts w:ascii="Arial" w:hAnsi="Arial" w:cs="Arial"/>
          <w:color w:val="000000"/>
          <w:sz w:val="22"/>
          <w:szCs w:val="22"/>
        </w:rPr>
      </w:pPr>
      <w:r w:rsidRPr="00BB1FA9">
        <w:rPr>
          <w:rFonts w:ascii="Arial" w:hAnsi="Arial" w:cs="Arial"/>
          <w:color w:val="000000"/>
          <w:sz w:val="22"/>
          <w:szCs w:val="22"/>
        </w:rPr>
        <w:t xml:space="preserve">200 000 zł na projekty w zakresie tworzenia systemu zbiórki, segregacji, wywozu odpadów komunalnych; </w:t>
      </w:r>
    </w:p>
    <w:p w:rsidR="003F36AF" w:rsidRPr="00BB1FA9" w:rsidRDefault="003F36AF" w:rsidP="009176CE">
      <w:pPr>
        <w:numPr>
          <w:ilvl w:val="1"/>
          <w:numId w:val="11"/>
        </w:numPr>
        <w:tabs>
          <w:tab w:val="clear" w:pos="360"/>
          <w:tab w:val="num" w:pos="284"/>
        </w:tabs>
        <w:jc w:val="both"/>
        <w:rPr>
          <w:rFonts w:ascii="Arial" w:hAnsi="Arial" w:cs="Arial"/>
          <w:color w:val="000000"/>
          <w:sz w:val="22"/>
          <w:szCs w:val="22"/>
        </w:rPr>
      </w:pPr>
      <w:r>
        <w:rPr>
          <w:rFonts w:ascii="Arial" w:hAnsi="Arial" w:cs="Arial"/>
          <w:color w:val="000000"/>
          <w:sz w:val="22"/>
          <w:szCs w:val="22"/>
        </w:rPr>
        <w:t xml:space="preserve">3 000 000 zł </w:t>
      </w:r>
      <w:r w:rsidRPr="00BB1FA9">
        <w:rPr>
          <w:rFonts w:ascii="Arial" w:hAnsi="Arial" w:cs="Arial"/>
          <w:color w:val="000000"/>
          <w:sz w:val="22"/>
          <w:szCs w:val="22"/>
        </w:rPr>
        <w:t xml:space="preserve">na projekty w zakresie wytwarzania lub dystrybucji energii ze źródeł odnawialnych. </w:t>
      </w:r>
    </w:p>
    <w:p w:rsidR="003F36AF" w:rsidRPr="00BB1FA9" w:rsidRDefault="003F36AF" w:rsidP="00363F46">
      <w:pPr>
        <w:pStyle w:val="Bezodstpw"/>
        <w:jc w:val="both"/>
        <w:rPr>
          <w:rFonts w:ascii="Arial" w:hAnsi="Arial" w:cs="Arial"/>
          <w:lang w:eastAsia="pl-PL"/>
        </w:rPr>
      </w:pPr>
      <w:r w:rsidRPr="00BB1FA9">
        <w:rPr>
          <w:rFonts w:ascii="Arial" w:hAnsi="Arial" w:cs="Arial"/>
          <w:lang w:eastAsia="pl-PL"/>
        </w:rPr>
        <w:t>Limit środków</w:t>
      </w:r>
      <w:r w:rsidRPr="00BB1FA9">
        <w:rPr>
          <w:rFonts w:ascii="Arial" w:hAnsi="Arial" w:cs="Arial"/>
          <w:b/>
          <w:lang w:eastAsia="pl-PL"/>
        </w:rPr>
        <w:t xml:space="preserve"> </w:t>
      </w:r>
      <w:r w:rsidRPr="00BB1FA9">
        <w:rPr>
          <w:rFonts w:ascii="Arial" w:hAnsi="Arial" w:cs="Arial"/>
          <w:lang w:eastAsia="pl-PL"/>
        </w:rPr>
        <w:t xml:space="preserve">przyznanych na to działanie dla Województwa Podlaskiego wynosi </w:t>
      </w:r>
      <w:r w:rsidRPr="00BB1FA9">
        <w:rPr>
          <w:rFonts w:ascii="Arial" w:hAnsi="Arial" w:cs="Arial"/>
          <w:b/>
        </w:rPr>
        <w:t xml:space="preserve">224 753 738,88 </w:t>
      </w:r>
      <w:r w:rsidRPr="00BB1FA9">
        <w:rPr>
          <w:rFonts w:ascii="Arial" w:hAnsi="Arial" w:cs="Arial"/>
          <w:lang w:eastAsia="pl-PL"/>
        </w:rPr>
        <w:t>złotych.</w:t>
      </w:r>
    </w:p>
    <w:p w:rsidR="003F36AF" w:rsidRPr="00BB1FA9" w:rsidRDefault="003F36AF" w:rsidP="00D44EE4">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pomoc:</w:t>
      </w:r>
    </w:p>
    <w:p w:rsidR="003F36AF" w:rsidRPr="00BB1FA9" w:rsidRDefault="003F36AF" w:rsidP="00D44EE4">
      <w:pPr>
        <w:pStyle w:val="NormalWeb"/>
        <w:spacing w:before="0" w:after="0"/>
        <w:jc w:val="both"/>
        <w:rPr>
          <w:rFonts w:ascii="Arial" w:hAnsi="Arial" w:cs="Arial"/>
          <w:bCs/>
          <w:sz w:val="22"/>
          <w:szCs w:val="22"/>
        </w:rPr>
      </w:pPr>
      <w:r w:rsidRPr="00BB1FA9">
        <w:rPr>
          <w:rFonts w:ascii="Arial" w:hAnsi="Arial" w:cs="Arial"/>
          <w:sz w:val="22"/>
          <w:szCs w:val="22"/>
        </w:rPr>
        <w:t xml:space="preserve">Pierwszy w terminie </w:t>
      </w:r>
      <w:r w:rsidRPr="00BB1FA9">
        <w:rPr>
          <w:rFonts w:ascii="Arial" w:hAnsi="Arial" w:cs="Arial"/>
          <w:b/>
          <w:sz w:val="22"/>
          <w:szCs w:val="22"/>
        </w:rPr>
        <w:t>4</w:t>
      </w:r>
      <w:r>
        <w:rPr>
          <w:rFonts w:ascii="Arial" w:hAnsi="Arial" w:cs="Arial"/>
          <w:b/>
          <w:sz w:val="22"/>
          <w:szCs w:val="22"/>
        </w:rPr>
        <w:t xml:space="preserve"> maj – </w:t>
      </w:r>
      <w:r w:rsidRPr="00BB1FA9">
        <w:rPr>
          <w:rFonts w:ascii="Arial" w:hAnsi="Arial" w:cs="Arial"/>
          <w:b/>
          <w:sz w:val="22"/>
          <w:szCs w:val="22"/>
        </w:rPr>
        <w:t>30</w:t>
      </w:r>
      <w:r>
        <w:rPr>
          <w:rFonts w:ascii="Arial" w:hAnsi="Arial" w:cs="Arial"/>
          <w:b/>
          <w:sz w:val="22"/>
          <w:szCs w:val="22"/>
        </w:rPr>
        <w:t xml:space="preserve"> czerwiec</w:t>
      </w:r>
      <w:r w:rsidRPr="00BB1FA9">
        <w:rPr>
          <w:rFonts w:ascii="Arial" w:hAnsi="Arial" w:cs="Arial"/>
          <w:b/>
          <w:sz w:val="22"/>
          <w:szCs w:val="22"/>
        </w:rPr>
        <w:t xml:space="preserve"> 2009</w:t>
      </w:r>
      <w:r w:rsidRPr="00BB1FA9">
        <w:rPr>
          <w:rFonts w:ascii="Arial" w:hAnsi="Arial" w:cs="Arial"/>
          <w:sz w:val="22"/>
          <w:szCs w:val="22"/>
        </w:rPr>
        <w:t xml:space="preserve">, w ramach którego wpłynęło  89  wniosków na łączna kwotę wnioskowanej pomocy </w:t>
      </w:r>
      <w:r w:rsidRPr="00BB1FA9">
        <w:rPr>
          <w:rFonts w:ascii="Arial" w:hAnsi="Arial" w:cs="Arial"/>
          <w:b/>
          <w:sz w:val="22"/>
          <w:szCs w:val="22"/>
        </w:rPr>
        <w:t>193 967 244,00 zł</w:t>
      </w:r>
      <w:r w:rsidRPr="00BB1FA9">
        <w:rPr>
          <w:rFonts w:ascii="Arial" w:hAnsi="Arial" w:cs="Arial"/>
          <w:sz w:val="22"/>
          <w:szCs w:val="22"/>
        </w:rPr>
        <w:t>. Z tej liczby 83 wnioski zweryfikowano pozytywnie co skutkowało podpisaniem 83</w:t>
      </w:r>
      <w:r w:rsidRPr="00BB1FA9">
        <w:rPr>
          <w:rFonts w:ascii="Arial" w:hAnsi="Arial" w:cs="Arial"/>
          <w:b/>
          <w:sz w:val="22"/>
          <w:szCs w:val="22"/>
        </w:rPr>
        <w:t xml:space="preserve"> </w:t>
      </w:r>
      <w:r w:rsidRPr="00BB1FA9">
        <w:rPr>
          <w:rFonts w:ascii="Arial" w:hAnsi="Arial" w:cs="Arial"/>
          <w:sz w:val="22"/>
          <w:szCs w:val="22"/>
        </w:rPr>
        <w:t xml:space="preserve">umów. Zakontraktowano środki na kwotę </w:t>
      </w:r>
      <w:r w:rsidRPr="00BB1FA9">
        <w:rPr>
          <w:rFonts w:ascii="Arial" w:hAnsi="Arial" w:cs="Arial"/>
          <w:b/>
          <w:sz w:val="22"/>
          <w:szCs w:val="22"/>
        </w:rPr>
        <w:t>124 352 664,00 zł.</w:t>
      </w:r>
      <w:r w:rsidRPr="00BB1FA9">
        <w:rPr>
          <w:rFonts w:ascii="Arial" w:hAnsi="Arial" w:cs="Arial"/>
          <w:sz w:val="22"/>
          <w:szCs w:val="22"/>
        </w:rPr>
        <w:t xml:space="preserve"> Zarząd </w:t>
      </w:r>
      <w:r>
        <w:rPr>
          <w:rFonts w:ascii="Arial" w:hAnsi="Arial" w:cs="Arial"/>
          <w:sz w:val="22"/>
          <w:szCs w:val="22"/>
        </w:rPr>
        <w:t xml:space="preserve">Województwa Podlaskiego w dniu </w:t>
      </w:r>
      <w:r w:rsidRPr="00BB1FA9">
        <w:rPr>
          <w:rFonts w:ascii="Arial" w:hAnsi="Arial" w:cs="Arial"/>
          <w:bCs/>
          <w:sz w:val="22"/>
          <w:szCs w:val="22"/>
        </w:rPr>
        <w:t xml:space="preserve">1 grudnia </w:t>
      </w:r>
      <w:r>
        <w:rPr>
          <w:rFonts w:ascii="Arial" w:hAnsi="Arial" w:cs="Arial"/>
          <w:bCs/>
          <w:sz w:val="22"/>
          <w:szCs w:val="22"/>
        </w:rPr>
        <w:t xml:space="preserve">2009 r. </w:t>
      </w:r>
      <w:r w:rsidRPr="00BB1FA9">
        <w:rPr>
          <w:rFonts w:ascii="Arial" w:hAnsi="Arial" w:cs="Arial"/>
          <w:bCs/>
          <w:sz w:val="22"/>
          <w:szCs w:val="22"/>
        </w:rPr>
        <w:t xml:space="preserve">zatwierdził listę operacji w zakresie: </w:t>
      </w:r>
    </w:p>
    <w:p w:rsidR="003F36AF" w:rsidRPr="00BB1FA9" w:rsidRDefault="003F36AF" w:rsidP="00363F46">
      <w:pPr>
        <w:pStyle w:val="NormalWeb"/>
        <w:spacing w:before="0" w:after="0"/>
        <w:jc w:val="both"/>
        <w:rPr>
          <w:rFonts w:ascii="Arial" w:hAnsi="Arial" w:cs="Arial"/>
          <w:bCs/>
          <w:sz w:val="22"/>
          <w:szCs w:val="22"/>
        </w:rPr>
      </w:pPr>
      <w:r w:rsidRPr="00BB1FA9">
        <w:rPr>
          <w:rFonts w:ascii="Arial" w:hAnsi="Arial" w:cs="Arial"/>
          <w:bCs/>
          <w:sz w:val="22"/>
          <w:szCs w:val="22"/>
        </w:rPr>
        <w:t xml:space="preserve">1. </w:t>
      </w:r>
      <w:r>
        <w:rPr>
          <w:rFonts w:ascii="Arial" w:hAnsi="Arial" w:cs="Arial"/>
          <w:bCs/>
          <w:sz w:val="22"/>
          <w:szCs w:val="22"/>
        </w:rPr>
        <w:t xml:space="preserve">  </w:t>
      </w:r>
      <w:r w:rsidRPr="00BB1FA9">
        <w:rPr>
          <w:rFonts w:ascii="Arial" w:hAnsi="Arial" w:cs="Arial"/>
          <w:sz w:val="22"/>
          <w:szCs w:val="22"/>
        </w:rPr>
        <w:t xml:space="preserve">gospodarki wodno-ściekowej uchwałą </w:t>
      </w:r>
      <w:r>
        <w:rPr>
          <w:rFonts w:ascii="Arial" w:hAnsi="Arial" w:cs="Arial"/>
          <w:sz w:val="22"/>
          <w:szCs w:val="22"/>
        </w:rPr>
        <w:t>N</w:t>
      </w:r>
      <w:r w:rsidRPr="00BB1FA9">
        <w:rPr>
          <w:rFonts w:ascii="Arial" w:hAnsi="Arial" w:cs="Arial"/>
          <w:sz w:val="22"/>
          <w:szCs w:val="22"/>
        </w:rPr>
        <w:t>r 197/3017/09,</w:t>
      </w:r>
    </w:p>
    <w:p w:rsidR="003F36AF" w:rsidRPr="00BB1FA9" w:rsidRDefault="003F36AF" w:rsidP="00363F46">
      <w:pPr>
        <w:pStyle w:val="NormalWeb"/>
        <w:spacing w:before="0" w:after="0"/>
        <w:ind w:left="284" w:hanging="284"/>
        <w:jc w:val="both"/>
        <w:rPr>
          <w:rFonts w:ascii="Arial" w:hAnsi="Arial" w:cs="Arial"/>
          <w:bCs/>
          <w:sz w:val="22"/>
          <w:szCs w:val="22"/>
        </w:rPr>
      </w:pPr>
      <w:r w:rsidRPr="00BB1FA9">
        <w:rPr>
          <w:rFonts w:ascii="Arial" w:hAnsi="Arial" w:cs="Arial"/>
          <w:bCs/>
          <w:sz w:val="22"/>
          <w:szCs w:val="22"/>
        </w:rPr>
        <w:t xml:space="preserve">2. </w:t>
      </w:r>
      <w:r w:rsidRPr="00BB1FA9">
        <w:rPr>
          <w:rFonts w:ascii="Arial" w:hAnsi="Arial" w:cs="Arial"/>
          <w:sz w:val="22"/>
          <w:szCs w:val="22"/>
        </w:rPr>
        <w:t xml:space="preserve">tworzenia systemu zbioru, segregacji, wywozu odpadów komunalnych uchwałą </w:t>
      </w:r>
      <w:r>
        <w:rPr>
          <w:rFonts w:ascii="Arial" w:hAnsi="Arial" w:cs="Arial"/>
          <w:sz w:val="22"/>
          <w:szCs w:val="22"/>
        </w:rPr>
        <w:t>N</w:t>
      </w:r>
      <w:r w:rsidRPr="00BB1FA9">
        <w:rPr>
          <w:rFonts w:ascii="Arial" w:hAnsi="Arial" w:cs="Arial"/>
          <w:sz w:val="22"/>
          <w:szCs w:val="22"/>
        </w:rPr>
        <w:t>r 197/3018/09,</w:t>
      </w:r>
    </w:p>
    <w:p w:rsidR="003F36AF" w:rsidRPr="00BB1FA9" w:rsidRDefault="003F36AF" w:rsidP="00791D79">
      <w:pPr>
        <w:pStyle w:val="NormalWeb"/>
        <w:spacing w:before="0" w:after="0"/>
        <w:jc w:val="both"/>
        <w:rPr>
          <w:rFonts w:ascii="Arial" w:hAnsi="Arial" w:cs="Arial"/>
          <w:bCs/>
          <w:sz w:val="22"/>
          <w:szCs w:val="22"/>
        </w:rPr>
      </w:pPr>
      <w:r w:rsidRPr="00BB1FA9">
        <w:rPr>
          <w:rFonts w:ascii="Arial" w:hAnsi="Arial" w:cs="Arial"/>
          <w:bCs/>
          <w:sz w:val="22"/>
          <w:szCs w:val="22"/>
        </w:rPr>
        <w:t>3.</w:t>
      </w:r>
      <w:r>
        <w:rPr>
          <w:rFonts w:ascii="Arial" w:hAnsi="Arial" w:cs="Arial"/>
          <w:bCs/>
          <w:sz w:val="22"/>
          <w:szCs w:val="22"/>
        </w:rPr>
        <w:t xml:space="preserve">  </w:t>
      </w:r>
      <w:r w:rsidRPr="00BB1FA9">
        <w:rPr>
          <w:rFonts w:ascii="Arial" w:hAnsi="Arial" w:cs="Arial"/>
          <w:bCs/>
          <w:sz w:val="22"/>
          <w:szCs w:val="22"/>
        </w:rPr>
        <w:t xml:space="preserve"> wytwarzania lub dystrybucji energii ze źródeł odnawialnych uchwałą </w:t>
      </w:r>
      <w:r>
        <w:rPr>
          <w:rFonts w:ascii="Arial" w:hAnsi="Arial" w:cs="Arial"/>
          <w:bCs/>
          <w:sz w:val="22"/>
          <w:szCs w:val="22"/>
        </w:rPr>
        <w:t>N</w:t>
      </w:r>
      <w:r w:rsidRPr="00BB1FA9">
        <w:rPr>
          <w:rFonts w:ascii="Arial" w:hAnsi="Arial" w:cs="Arial"/>
          <w:bCs/>
          <w:sz w:val="22"/>
          <w:szCs w:val="22"/>
        </w:rPr>
        <w:t>r 197/3019/09.</w:t>
      </w:r>
    </w:p>
    <w:p w:rsidR="003F36AF" w:rsidRPr="00BB1FA9" w:rsidRDefault="003F36AF" w:rsidP="00791D79">
      <w:pPr>
        <w:pStyle w:val="NormalWeb"/>
        <w:spacing w:before="0" w:after="0"/>
        <w:jc w:val="both"/>
        <w:rPr>
          <w:rFonts w:ascii="Arial" w:hAnsi="Arial" w:cs="Arial"/>
          <w:bCs/>
          <w:sz w:val="22"/>
          <w:szCs w:val="22"/>
        </w:rPr>
      </w:pPr>
      <w:r w:rsidRPr="00BB1FA9">
        <w:rPr>
          <w:rFonts w:ascii="Arial" w:hAnsi="Arial" w:cs="Arial"/>
          <w:sz w:val="22"/>
          <w:szCs w:val="22"/>
        </w:rPr>
        <w:t xml:space="preserve">Drugi nabór odbył się w terminie </w:t>
      </w:r>
      <w:r w:rsidRPr="00BB1FA9">
        <w:rPr>
          <w:rFonts w:ascii="Arial" w:hAnsi="Arial" w:cs="Arial"/>
          <w:b/>
          <w:sz w:val="22"/>
          <w:szCs w:val="22"/>
        </w:rPr>
        <w:t>4</w:t>
      </w:r>
      <w:r>
        <w:rPr>
          <w:rFonts w:ascii="Arial" w:hAnsi="Arial" w:cs="Arial"/>
          <w:b/>
          <w:sz w:val="22"/>
          <w:szCs w:val="22"/>
        </w:rPr>
        <w:t xml:space="preserve"> </w:t>
      </w:r>
      <w:r w:rsidRPr="00BB1FA9">
        <w:rPr>
          <w:rFonts w:ascii="Arial" w:hAnsi="Arial" w:cs="Arial"/>
          <w:b/>
          <w:sz w:val="22"/>
          <w:szCs w:val="22"/>
        </w:rPr>
        <w:t>-</w:t>
      </w:r>
      <w:r>
        <w:rPr>
          <w:rFonts w:ascii="Arial" w:hAnsi="Arial" w:cs="Arial"/>
          <w:b/>
          <w:sz w:val="22"/>
          <w:szCs w:val="22"/>
        </w:rPr>
        <w:t xml:space="preserve"> </w:t>
      </w:r>
      <w:r w:rsidRPr="00BB1FA9">
        <w:rPr>
          <w:rFonts w:ascii="Arial" w:hAnsi="Arial" w:cs="Arial"/>
          <w:b/>
          <w:sz w:val="22"/>
          <w:szCs w:val="22"/>
        </w:rPr>
        <w:t>21</w:t>
      </w:r>
      <w:r>
        <w:rPr>
          <w:rFonts w:ascii="Arial" w:hAnsi="Arial" w:cs="Arial"/>
          <w:b/>
          <w:sz w:val="22"/>
          <w:szCs w:val="22"/>
        </w:rPr>
        <w:t xml:space="preserve"> styczeń </w:t>
      </w:r>
      <w:r w:rsidRPr="00BB1FA9">
        <w:rPr>
          <w:rFonts w:ascii="Arial" w:hAnsi="Arial" w:cs="Arial"/>
          <w:b/>
          <w:sz w:val="22"/>
          <w:szCs w:val="22"/>
        </w:rPr>
        <w:t xml:space="preserve">2010 r. </w:t>
      </w:r>
      <w:r w:rsidRPr="00BB1FA9">
        <w:rPr>
          <w:rFonts w:ascii="Arial" w:hAnsi="Arial" w:cs="Arial"/>
          <w:sz w:val="22"/>
          <w:szCs w:val="22"/>
        </w:rPr>
        <w:t>W jego ramach złożono 46</w:t>
      </w:r>
      <w:r w:rsidRPr="00BB1FA9">
        <w:rPr>
          <w:rFonts w:ascii="Arial" w:hAnsi="Arial" w:cs="Arial"/>
          <w:b/>
          <w:sz w:val="22"/>
          <w:szCs w:val="22"/>
        </w:rPr>
        <w:t xml:space="preserve"> </w:t>
      </w:r>
      <w:r w:rsidRPr="00BB1FA9">
        <w:rPr>
          <w:rFonts w:ascii="Arial" w:hAnsi="Arial" w:cs="Arial"/>
          <w:sz w:val="22"/>
          <w:szCs w:val="22"/>
        </w:rPr>
        <w:t xml:space="preserve"> wniosków na łączna kwotę  wnioskowanej pomocy </w:t>
      </w:r>
      <w:r w:rsidRPr="00BB1FA9">
        <w:rPr>
          <w:rFonts w:ascii="Arial" w:hAnsi="Arial" w:cs="Arial"/>
          <w:b/>
          <w:sz w:val="22"/>
          <w:szCs w:val="22"/>
        </w:rPr>
        <w:t xml:space="preserve">60 929 55,00 zł. </w:t>
      </w:r>
      <w:r w:rsidRPr="00BB1FA9">
        <w:rPr>
          <w:rFonts w:ascii="Arial" w:hAnsi="Arial" w:cs="Arial"/>
          <w:sz w:val="22"/>
          <w:szCs w:val="22"/>
        </w:rPr>
        <w:t>Z liczby tej 39 wniosków zweryfikowano pozytywnie co skutkowało podpisaniem 39</w:t>
      </w:r>
      <w:r w:rsidRPr="00BB1FA9">
        <w:rPr>
          <w:rFonts w:ascii="Arial" w:hAnsi="Arial" w:cs="Arial"/>
          <w:b/>
          <w:sz w:val="22"/>
          <w:szCs w:val="22"/>
        </w:rPr>
        <w:t xml:space="preserve"> </w:t>
      </w:r>
      <w:r>
        <w:rPr>
          <w:rFonts w:ascii="Arial" w:hAnsi="Arial" w:cs="Arial"/>
          <w:sz w:val="22"/>
          <w:szCs w:val="22"/>
        </w:rPr>
        <w:t xml:space="preserve">umów. </w:t>
      </w:r>
      <w:r w:rsidRPr="00BB1FA9">
        <w:rPr>
          <w:rFonts w:ascii="Arial" w:hAnsi="Arial" w:cs="Arial"/>
          <w:sz w:val="22"/>
          <w:szCs w:val="22"/>
        </w:rPr>
        <w:t xml:space="preserve">Zakontraktowano środki na kwotę </w:t>
      </w:r>
      <w:r w:rsidRPr="00BB1FA9">
        <w:rPr>
          <w:rFonts w:ascii="Arial" w:hAnsi="Arial" w:cs="Arial"/>
          <w:b/>
          <w:sz w:val="22"/>
          <w:szCs w:val="22"/>
        </w:rPr>
        <w:t>42 449 480,00 zł.</w:t>
      </w:r>
      <w:r w:rsidRPr="00BB1FA9">
        <w:rPr>
          <w:rFonts w:ascii="Arial" w:hAnsi="Arial" w:cs="Arial"/>
          <w:sz w:val="22"/>
          <w:szCs w:val="22"/>
        </w:rPr>
        <w:t xml:space="preserve"> Zarząd Województwa Podlaskiego w dniu </w:t>
      </w:r>
      <w:r>
        <w:rPr>
          <w:rFonts w:ascii="Arial" w:hAnsi="Arial" w:cs="Arial"/>
          <w:bCs/>
          <w:sz w:val="22"/>
          <w:szCs w:val="22"/>
        </w:rPr>
        <w:t xml:space="preserve">1 grudnia 2009 r. </w:t>
      </w:r>
      <w:r w:rsidRPr="00BB1FA9">
        <w:rPr>
          <w:rFonts w:ascii="Arial" w:hAnsi="Arial" w:cs="Arial"/>
          <w:bCs/>
          <w:sz w:val="22"/>
          <w:szCs w:val="22"/>
        </w:rPr>
        <w:t xml:space="preserve">zatwierdził listę operacji w zakresie: </w:t>
      </w:r>
    </w:p>
    <w:p w:rsidR="003F36AF" w:rsidRPr="00BB1FA9" w:rsidRDefault="003F36AF" w:rsidP="00791D79">
      <w:pPr>
        <w:pStyle w:val="NormalWeb"/>
        <w:spacing w:before="0" w:after="0"/>
        <w:jc w:val="both"/>
        <w:rPr>
          <w:rFonts w:ascii="Arial" w:hAnsi="Arial" w:cs="Arial"/>
          <w:bCs/>
          <w:sz w:val="22"/>
          <w:szCs w:val="22"/>
        </w:rPr>
      </w:pPr>
      <w:r w:rsidRPr="00BB1FA9">
        <w:rPr>
          <w:rFonts w:ascii="Arial" w:hAnsi="Arial" w:cs="Arial"/>
          <w:bCs/>
          <w:sz w:val="22"/>
          <w:szCs w:val="22"/>
        </w:rPr>
        <w:t xml:space="preserve">1. </w:t>
      </w:r>
      <w:r>
        <w:rPr>
          <w:rFonts w:ascii="Arial" w:hAnsi="Arial" w:cs="Arial"/>
          <w:bCs/>
          <w:sz w:val="22"/>
          <w:szCs w:val="22"/>
        </w:rPr>
        <w:t xml:space="preserve">  </w:t>
      </w:r>
      <w:r w:rsidRPr="00BB1FA9">
        <w:rPr>
          <w:rFonts w:ascii="Arial" w:hAnsi="Arial" w:cs="Arial"/>
          <w:sz w:val="22"/>
          <w:szCs w:val="22"/>
        </w:rPr>
        <w:t xml:space="preserve">gospodarki wodno-ściekowej uchwałą </w:t>
      </w:r>
      <w:r>
        <w:rPr>
          <w:rFonts w:ascii="Arial" w:hAnsi="Arial" w:cs="Arial"/>
          <w:sz w:val="22"/>
          <w:szCs w:val="22"/>
        </w:rPr>
        <w:t>N</w:t>
      </w:r>
      <w:r w:rsidRPr="00BB1FA9">
        <w:rPr>
          <w:rFonts w:ascii="Arial" w:hAnsi="Arial" w:cs="Arial"/>
          <w:sz w:val="22"/>
          <w:szCs w:val="22"/>
        </w:rPr>
        <w:t>r 234/3567/10,</w:t>
      </w:r>
    </w:p>
    <w:p w:rsidR="003F36AF" w:rsidRPr="00BB1FA9" w:rsidRDefault="003F36AF" w:rsidP="00791D79">
      <w:pPr>
        <w:pStyle w:val="NormalWeb"/>
        <w:spacing w:before="0" w:after="0"/>
        <w:ind w:left="284" w:hanging="284"/>
        <w:jc w:val="both"/>
        <w:rPr>
          <w:rFonts w:ascii="Arial" w:hAnsi="Arial" w:cs="Arial"/>
          <w:sz w:val="22"/>
          <w:szCs w:val="22"/>
        </w:rPr>
      </w:pPr>
      <w:r w:rsidRPr="00BB1FA9">
        <w:rPr>
          <w:rFonts w:ascii="Arial" w:hAnsi="Arial" w:cs="Arial"/>
          <w:bCs/>
          <w:sz w:val="22"/>
          <w:szCs w:val="22"/>
        </w:rPr>
        <w:t xml:space="preserve">2. </w:t>
      </w:r>
      <w:r w:rsidRPr="00BB1FA9">
        <w:rPr>
          <w:rFonts w:ascii="Arial" w:hAnsi="Arial" w:cs="Arial"/>
          <w:sz w:val="22"/>
          <w:szCs w:val="22"/>
        </w:rPr>
        <w:t xml:space="preserve">tworzenia systemu zbioru, segregacji, wywozu odpadów komunalnych uchwałą </w:t>
      </w:r>
      <w:r>
        <w:rPr>
          <w:rFonts w:ascii="Arial" w:hAnsi="Arial" w:cs="Arial"/>
          <w:sz w:val="22"/>
          <w:szCs w:val="22"/>
        </w:rPr>
        <w:t>N</w:t>
      </w:r>
      <w:r w:rsidRPr="00BB1FA9">
        <w:rPr>
          <w:rFonts w:ascii="Arial" w:hAnsi="Arial" w:cs="Arial"/>
          <w:sz w:val="22"/>
          <w:szCs w:val="22"/>
        </w:rPr>
        <w:t>r 234/3566/10.</w:t>
      </w:r>
    </w:p>
    <w:p w:rsidR="003F36AF" w:rsidRPr="00BB1FA9" w:rsidRDefault="003F36AF" w:rsidP="00791D79">
      <w:pPr>
        <w:pStyle w:val="NormalWeb"/>
        <w:spacing w:before="0" w:after="0"/>
        <w:jc w:val="both"/>
        <w:rPr>
          <w:rFonts w:ascii="Arial" w:hAnsi="Arial" w:cs="Arial"/>
          <w:bCs/>
          <w:sz w:val="22"/>
          <w:szCs w:val="22"/>
        </w:rPr>
      </w:pPr>
      <w:r w:rsidRPr="00BB1FA9">
        <w:rPr>
          <w:rFonts w:ascii="Arial" w:hAnsi="Arial" w:cs="Arial"/>
          <w:sz w:val="22"/>
          <w:szCs w:val="22"/>
        </w:rPr>
        <w:t>Do 31</w:t>
      </w:r>
      <w:r>
        <w:rPr>
          <w:rFonts w:ascii="Arial" w:hAnsi="Arial" w:cs="Arial"/>
          <w:sz w:val="22"/>
          <w:szCs w:val="22"/>
        </w:rPr>
        <w:t xml:space="preserve"> grudnia </w:t>
      </w:r>
      <w:r w:rsidRPr="00BB1FA9">
        <w:rPr>
          <w:rFonts w:ascii="Arial" w:hAnsi="Arial" w:cs="Arial"/>
          <w:sz w:val="22"/>
          <w:szCs w:val="22"/>
        </w:rPr>
        <w:t xml:space="preserve">2010 r. w ramach wyżej wymienionego działania zakontraktowano środki </w:t>
      </w:r>
      <w:r w:rsidRPr="00BB1FA9">
        <w:rPr>
          <w:rFonts w:ascii="Arial" w:hAnsi="Arial" w:cs="Arial"/>
          <w:sz w:val="22"/>
          <w:szCs w:val="22"/>
        </w:rPr>
        <w:br/>
        <w:t xml:space="preserve">w wysokości </w:t>
      </w:r>
      <w:r w:rsidRPr="00BB1FA9">
        <w:rPr>
          <w:rFonts w:ascii="Arial" w:hAnsi="Arial" w:cs="Arial"/>
          <w:b/>
          <w:sz w:val="22"/>
          <w:szCs w:val="22"/>
        </w:rPr>
        <w:t>166 802 144,00 zł</w:t>
      </w:r>
      <w:r w:rsidRPr="00BB1FA9">
        <w:rPr>
          <w:rFonts w:ascii="Arial" w:hAnsi="Arial" w:cs="Arial"/>
          <w:sz w:val="22"/>
          <w:szCs w:val="22"/>
        </w:rPr>
        <w:t xml:space="preserve">, pozostałe środki do wykorzystania </w:t>
      </w:r>
      <w:r w:rsidRPr="00BB1FA9">
        <w:rPr>
          <w:rFonts w:ascii="Arial" w:hAnsi="Arial" w:cs="Arial"/>
          <w:b/>
          <w:sz w:val="22"/>
          <w:szCs w:val="22"/>
        </w:rPr>
        <w:t>57 951 595,00 zł.</w:t>
      </w:r>
    </w:p>
    <w:p w:rsidR="003F36AF" w:rsidRPr="00BB1FA9" w:rsidRDefault="003F36AF" w:rsidP="00791D79">
      <w:pPr>
        <w:pStyle w:val="NormalWeb"/>
        <w:spacing w:before="0" w:after="0"/>
        <w:jc w:val="both"/>
        <w:rPr>
          <w:rFonts w:ascii="Arial" w:hAnsi="Arial" w:cs="Arial"/>
          <w:bCs/>
          <w:sz w:val="22"/>
          <w:szCs w:val="22"/>
        </w:rPr>
      </w:pPr>
      <w:r w:rsidRPr="00BB1FA9">
        <w:rPr>
          <w:rFonts w:ascii="Arial" w:hAnsi="Arial" w:cs="Arial"/>
          <w:bCs/>
          <w:sz w:val="22"/>
          <w:szCs w:val="22"/>
        </w:rPr>
        <w:t>Procentowe wykorzystanie alokacji – 74 %.</w:t>
      </w:r>
    </w:p>
    <w:p w:rsidR="003F36AF" w:rsidRPr="00BB1FA9" w:rsidRDefault="003F36AF" w:rsidP="00363F46">
      <w:pPr>
        <w:jc w:val="both"/>
        <w:rPr>
          <w:rFonts w:ascii="Arial" w:hAnsi="Arial" w:cs="Arial"/>
          <w:b/>
          <w:sz w:val="22"/>
          <w:szCs w:val="22"/>
        </w:rPr>
      </w:pPr>
      <w:r w:rsidRPr="00BB1FA9">
        <w:rPr>
          <w:rFonts w:ascii="Arial" w:hAnsi="Arial" w:cs="Arial"/>
          <w:b/>
          <w:sz w:val="22"/>
          <w:szCs w:val="22"/>
        </w:rPr>
        <w:t>Działanie 313, 322, 323 „Odnowa i rozwój wsi”</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Działanie „Odnowa i rozwój wsi” ma</w:t>
      </w:r>
      <w:r w:rsidRPr="00BB1FA9">
        <w:rPr>
          <w:rFonts w:ascii="Arial" w:hAnsi="Arial" w:cs="Arial"/>
          <w:b/>
          <w:sz w:val="22"/>
          <w:szCs w:val="22"/>
        </w:rPr>
        <w:t xml:space="preserve"> </w:t>
      </w:r>
      <w:r w:rsidRPr="00BB1FA9">
        <w:rPr>
          <w:rFonts w:ascii="Arial" w:hAnsi="Arial" w:cs="Arial"/>
          <w:sz w:val="22"/>
          <w:szCs w:val="22"/>
        </w:rPr>
        <w:t xml:space="preserve">wpływać na poprawę jakości życia </w:t>
      </w:r>
      <w:r w:rsidRPr="00BB1FA9">
        <w:rPr>
          <w:rFonts w:ascii="Arial" w:hAnsi="Arial" w:cs="Arial"/>
          <w:sz w:val="22"/>
          <w:szCs w:val="22"/>
        </w:rPr>
        <w:br/>
        <w:t xml:space="preserve">na obszarach wiejskich przez zaspokojenie potrzeb społecznych i kulturalnych mieszkańców wsi oraz promowanie obszarów wiejskich. Umożliwi rozwój tożsamości społeczności wiejskiej, zachowanie dziedzictwa kulturowego i specyfiki obszarów wiejskich oraz wpłynie na wzrost atrakcyjności turystycznej i inwestycyjnej obszarów wiejskich. </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Pomoc finansowa polega na refundacji części kosztów kwalifikowalnych projektu. Maksymalna wysokość pomocy na realizację projektów w jednej miejscowości wynosi 500 000 zł w okresie realizacji Programu.</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Limit środków</w:t>
      </w:r>
      <w:r w:rsidRPr="00BB1FA9">
        <w:rPr>
          <w:rFonts w:ascii="Arial" w:hAnsi="Arial" w:cs="Arial"/>
          <w:b/>
          <w:sz w:val="22"/>
          <w:szCs w:val="22"/>
        </w:rPr>
        <w:t xml:space="preserve"> </w:t>
      </w:r>
      <w:r w:rsidRPr="00BB1FA9">
        <w:rPr>
          <w:rFonts w:ascii="Arial" w:hAnsi="Arial" w:cs="Arial"/>
          <w:sz w:val="22"/>
          <w:szCs w:val="22"/>
        </w:rPr>
        <w:t xml:space="preserve">przyznanych na to działanie dla Województwa Podlaskiego wynosi </w:t>
      </w:r>
      <w:r w:rsidRPr="00BB1FA9">
        <w:rPr>
          <w:rFonts w:ascii="Arial" w:hAnsi="Arial" w:cs="Arial"/>
          <w:b/>
          <w:sz w:val="22"/>
          <w:szCs w:val="22"/>
        </w:rPr>
        <w:t xml:space="preserve">90 054 834,00 </w:t>
      </w:r>
      <w:r w:rsidRPr="00BB1FA9">
        <w:rPr>
          <w:rFonts w:ascii="Arial" w:hAnsi="Arial" w:cs="Arial"/>
          <w:sz w:val="22"/>
          <w:szCs w:val="22"/>
        </w:rPr>
        <w:t>złotych.</w:t>
      </w:r>
    </w:p>
    <w:p w:rsidR="003F36AF" w:rsidRPr="00BB1FA9" w:rsidRDefault="003F36AF" w:rsidP="00D44EE4">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trzy nabory wniosków o pomoc:</w:t>
      </w:r>
    </w:p>
    <w:p w:rsidR="003F36AF" w:rsidRPr="00BB1FA9" w:rsidRDefault="003F36AF" w:rsidP="00D44EE4">
      <w:pPr>
        <w:pStyle w:val="NormalWeb"/>
        <w:spacing w:before="0" w:after="0"/>
        <w:jc w:val="both"/>
        <w:rPr>
          <w:rFonts w:ascii="Arial" w:hAnsi="Arial" w:cs="Arial"/>
          <w:bCs/>
          <w:sz w:val="22"/>
          <w:szCs w:val="22"/>
        </w:rPr>
      </w:pPr>
      <w:r w:rsidRPr="00BB1FA9">
        <w:rPr>
          <w:rFonts w:ascii="Arial" w:hAnsi="Arial" w:cs="Arial"/>
          <w:sz w:val="22"/>
          <w:szCs w:val="22"/>
        </w:rPr>
        <w:t xml:space="preserve">Pierwszy w terminie </w:t>
      </w:r>
      <w:r w:rsidRPr="00BB1FA9">
        <w:rPr>
          <w:rFonts w:ascii="Arial" w:hAnsi="Arial" w:cs="Arial"/>
          <w:b/>
          <w:sz w:val="22"/>
          <w:szCs w:val="22"/>
        </w:rPr>
        <w:t>2</w:t>
      </w:r>
      <w:r>
        <w:rPr>
          <w:rFonts w:ascii="Arial" w:hAnsi="Arial" w:cs="Arial"/>
          <w:b/>
          <w:sz w:val="22"/>
          <w:szCs w:val="22"/>
        </w:rPr>
        <w:t xml:space="preserve"> luty </w:t>
      </w:r>
      <w:r w:rsidRPr="00BB1FA9">
        <w:rPr>
          <w:rFonts w:ascii="Arial" w:hAnsi="Arial" w:cs="Arial"/>
          <w:b/>
          <w:sz w:val="22"/>
          <w:szCs w:val="22"/>
        </w:rPr>
        <w:t>-</w:t>
      </w:r>
      <w:r>
        <w:rPr>
          <w:rFonts w:ascii="Arial" w:hAnsi="Arial" w:cs="Arial"/>
          <w:b/>
          <w:sz w:val="22"/>
          <w:szCs w:val="22"/>
        </w:rPr>
        <w:t xml:space="preserve"> </w:t>
      </w:r>
      <w:r w:rsidRPr="00BB1FA9">
        <w:rPr>
          <w:rFonts w:ascii="Arial" w:hAnsi="Arial" w:cs="Arial"/>
          <w:b/>
          <w:sz w:val="22"/>
          <w:szCs w:val="22"/>
        </w:rPr>
        <w:t>31</w:t>
      </w:r>
      <w:r>
        <w:rPr>
          <w:rFonts w:ascii="Arial" w:hAnsi="Arial" w:cs="Arial"/>
          <w:b/>
          <w:sz w:val="22"/>
          <w:szCs w:val="22"/>
        </w:rPr>
        <w:t xml:space="preserve"> marzec </w:t>
      </w:r>
      <w:r w:rsidRPr="00BB1FA9">
        <w:rPr>
          <w:rFonts w:ascii="Arial" w:hAnsi="Arial" w:cs="Arial"/>
          <w:b/>
          <w:sz w:val="22"/>
          <w:szCs w:val="22"/>
        </w:rPr>
        <w:t>2009 r.</w:t>
      </w:r>
      <w:r w:rsidRPr="00BB1FA9">
        <w:rPr>
          <w:rFonts w:ascii="Arial" w:hAnsi="Arial" w:cs="Arial"/>
          <w:sz w:val="22"/>
          <w:szCs w:val="22"/>
        </w:rPr>
        <w:t xml:space="preserve">, w ramach którego wpłynęło  147  wniosków na łączna kwotę wnioskowanej pomocy </w:t>
      </w:r>
      <w:r w:rsidRPr="00BB1FA9">
        <w:rPr>
          <w:rFonts w:ascii="Arial" w:hAnsi="Arial" w:cs="Arial"/>
          <w:b/>
          <w:sz w:val="22"/>
          <w:szCs w:val="22"/>
        </w:rPr>
        <w:t>56 877 851,00 zł</w:t>
      </w:r>
      <w:r w:rsidRPr="00BB1FA9">
        <w:rPr>
          <w:rFonts w:ascii="Arial" w:hAnsi="Arial" w:cs="Arial"/>
          <w:sz w:val="22"/>
          <w:szCs w:val="22"/>
        </w:rPr>
        <w:t>. Z tej liczby 132 wnioski zweryfikowano pozytywnie co skutkowało podpisaniem 132</w:t>
      </w:r>
      <w:r w:rsidRPr="00BB1FA9">
        <w:rPr>
          <w:rFonts w:ascii="Arial" w:hAnsi="Arial" w:cs="Arial"/>
          <w:b/>
          <w:sz w:val="22"/>
          <w:szCs w:val="22"/>
        </w:rPr>
        <w:t xml:space="preserve"> </w:t>
      </w:r>
      <w:r w:rsidRPr="00BB1FA9">
        <w:rPr>
          <w:rFonts w:ascii="Arial" w:hAnsi="Arial" w:cs="Arial"/>
          <w:sz w:val="22"/>
          <w:szCs w:val="22"/>
        </w:rPr>
        <w:t xml:space="preserve">umów. Zakontraktowano środki na kwotę </w:t>
      </w:r>
      <w:r w:rsidRPr="00BB1FA9">
        <w:rPr>
          <w:rFonts w:ascii="Arial" w:hAnsi="Arial" w:cs="Arial"/>
          <w:b/>
          <w:sz w:val="22"/>
          <w:szCs w:val="22"/>
        </w:rPr>
        <w:t>39 581 188,00 zł.</w:t>
      </w:r>
      <w:r w:rsidRPr="00BB1FA9">
        <w:rPr>
          <w:rFonts w:ascii="Arial" w:hAnsi="Arial" w:cs="Arial"/>
          <w:sz w:val="22"/>
          <w:szCs w:val="22"/>
        </w:rPr>
        <w:t xml:space="preserve"> Zarząd </w:t>
      </w:r>
      <w:r>
        <w:rPr>
          <w:rFonts w:ascii="Arial" w:hAnsi="Arial" w:cs="Arial"/>
          <w:sz w:val="22"/>
          <w:szCs w:val="22"/>
        </w:rPr>
        <w:t xml:space="preserve">Województwa Podlaskiego w dniu </w:t>
      </w:r>
      <w:r w:rsidRPr="00BB1FA9">
        <w:rPr>
          <w:rFonts w:ascii="Arial" w:hAnsi="Arial" w:cs="Arial"/>
          <w:sz w:val="22"/>
          <w:szCs w:val="22"/>
        </w:rPr>
        <w:t>2</w:t>
      </w:r>
      <w:r w:rsidRPr="00BB1FA9">
        <w:rPr>
          <w:rFonts w:ascii="Arial" w:hAnsi="Arial" w:cs="Arial"/>
          <w:bCs/>
          <w:sz w:val="22"/>
          <w:szCs w:val="22"/>
        </w:rPr>
        <w:t xml:space="preserve">1 lipca 2009 r. zatwierdził listę operacji. </w:t>
      </w:r>
    </w:p>
    <w:p w:rsidR="003F36AF" w:rsidRPr="00BB1FA9" w:rsidRDefault="003F36AF" w:rsidP="00D44EE4">
      <w:pPr>
        <w:jc w:val="both"/>
        <w:rPr>
          <w:rFonts w:ascii="Arial" w:hAnsi="Arial" w:cs="Arial"/>
          <w:bCs/>
          <w:sz w:val="22"/>
          <w:szCs w:val="22"/>
        </w:rPr>
      </w:pPr>
      <w:r w:rsidRPr="00BB1FA9">
        <w:rPr>
          <w:rFonts w:ascii="Arial" w:hAnsi="Arial" w:cs="Arial"/>
          <w:sz w:val="22"/>
          <w:szCs w:val="22"/>
        </w:rPr>
        <w:t xml:space="preserve">Drugi nabór odbył się w terminie </w:t>
      </w:r>
      <w:r w:rsidRPr="00BB1FA9">
        <w:rPr>
          <w:rFonts w:ascii="Arial" w:hAnsi="Arial" w:cs="Arial"/>
          <w:b/>
          <w:color w:val="000000"/>
          <w:sz w:val="22"/>
          <w:szCs w:val="22"/>
        </w:rPr>
        <w:t>1-</w:t>
      </w:r>
      <w:r>
        <w:rPr>
          <w:rFonts w:ascii="Arial" w:hAnsi="Arial" w:cs="Arial"/>
          <w:b/>
          <w:color w:val="000000"/>
          <w:sz w:val="22"/>
          <w:szCs w:val="22"/>
        </w:rPr>
        <w:t xml:space="preserve"> </w:t>
      </w:r>
      <w:r w:rsidRPr="00BB1FA9">
        <w:rPr>
          <w:rFonts w:ascii="Arial" w:hAnsi="Arial" w:cs="Arial"/>
          <w:b/>
          <w:color w:val="000000"/>
          <w:sz w:val="22"/>
          <w:szCs w:val="22"/>
        </w:rPr>
        <w:t>30</w:t>
      </w:r>
      <w:r>
        <w:rPr>
          <w:rFonts w:ascii="Arial" w:hAnsi="Arial" w:cs="Arial"/>
          <w:b/>
          <w:color w:val="000000"/>
          <w:sz w:val="22"/>
          <w:szCs w:val="22"/>
        </w:rPr>
        <w:t xml:space="preserve"> czerwiec </w:t>
      </w:r>
      <w:r w:rsidRPr="00BB1FA9">
        <w:rPr>
          <w:rFonts w:ascii="Arial" w:hAnsi="Arial" w:cs="Arial"/>
          <w:b/>
          <w:color w:val="000000"/>
          <w:sz w:val="22"/>
          <w:szCs w:val="22"/>
        </w:rPr>
        <w:t>2010 r.</w:t>
      </w:r>
      <w:r w:rsidRPr="00BB1FA9">
        <w:rPr>
          <w:rFonts w:ascii="Arial" w:hAnsi="Arial" w:cs="Arial"/>
          <w:color w:val="000000"/>
          <w:sz w:val="22"/>
          <w:szCs w:val="22"/>
        </w:rPr>
        <w:t>,</w:t>
      </w:r>
      <w:r w:rsidRPr="00BB1FA9">
        <w:rPr>
          <w:rFonts w:ascii="Arial" w:hAnsi="Arial" w:cs="Arial"/>
          <w:b/>
          <w:color w:val="000000"/>
          <w:sz w:val="22"/>
          <w:szCs w:val="22"/>
        </w:rPr>
        <w:t xml:space="preserve"> </w:t>
      </w:r>
      <w:r w:rsidRPr="00BB1FA9">
        <w:rPr>
          <w:rFonts w:ascii="Arial" w:hAnsi="Arial" w:cs="Arial"/>
          <w:color w:val="000000"/>
          <w:sz w:val="22"/>
          <w:szCs w:val="22"/>
        </w:rPr>
        <w:t>w ramach którego złożono 143</w:t>
      </w:r>
      <w:r w:rsidRPr="00BB1FA9">
        <w:rPr>
          <w:rFonts w:ascii="Arial" w:hAnsi="Arial" w:cs="Arial"/>
          <w:b/>
          <w:color w:val="000000"/>
          <w:sz w:val="22"/>
          <w:szCs w:val="22"/>
        </w:rPr>
        <w:t xml:space="preserve"> </w:t>
      </w:r>
      <w:r w:rsidRPr="00BB1FA9">
        <w:rPr>
          <w:rFonts w:ascii="Arial" w:hAnsi="Arial" w:cs="Arial"/>
          <w:color w:val="000000"/>
          <w:sz w:val="22"/>
          <w:szCs w:val="22"/>
        </w:rPr>
        <w:t xml:space="preserve"> wnioski na łączną kwotę  wnioskowanej pomocy </w:t>
      </w:r>
      <w:r w:rsidRPr="00BB1FA9">
        <w:rPr>
          <w:rFonts w:ascii="Arial" w:hAnsi="Arial" w:cs="Arial"/>
          <w:b/>
          <w:color w:val="000000"/>
          <w:sz w:val="22"/>
          <w:szCs w:val="22"/>
        </w:rPr>
        <w:t xml:space="preserve">47 656 146,00 zł. </w:t>
      </w:r>
      <w:r w:rsidRPr="00BB1FA9">
        <w:rPr>
          <w:rFonts w:ascii="Arial" w:hAnsi="Arial" w:cs="Arial"/>
          <w:sz w:val="22"/>
          <w:szCs w:val="22"/>
        </w:rPr>
        <w:t>Z tej liczby 118 wniosków zweryfikowano pozytywnie co skutkowało podpisaniem 118 umów, w tym do 31</w:t>
      </w:r>
      <w:r>
        <w:rPr>
          <w:rFonts w:ascii="Arial" w:hAnsi="Arial" w:cs="Arial"/>
          <w:sz w:val="22"/>
          <w:szCs w:val="22"/>
        </w:rPr>
        <w:t xml:space="preserve"> grudnia </w:t>
      </w:r>
      <w:r w:rsidRPr="00BB1FA9">
        <w:rPr>
          <w:rFonts w:ascii="Arial" w:hAnsi="Arial" w:cs="Arial"/>
          <w:sz w:val="22"/>
          <w:szCs w:val="22"/>
        </w:rPr>
        <w:t xml:space="preserve">2010 r. podpisano 112 umów. Zakontraktowano środki na kwotę </w:t>
      </w:r>
      <w:r w:rsidRPr="00BB1FA9">
        <w:rPr>
          <w:rFonts w:ascii="Arial" w:hAnsi="Arial" w:cs="Arial"/>
          <w:b/>
          <w:sz w:val="22"/>
          <w:szCs w:val="22"/>
        </w:rPr>
        <w:t>35 358 252,00 zł.</w:t>
      </w:r>
      <w:r w:rsidRPr="00BB1FA9">
        <w:rPr>
          <w:rFonts w:ascii="Arial" w:hAnsi="Arial" w:cs="Arial"/>
          <w:color w:val="000000"/>
          <w:sz w:val="22"/>
          <w:szCs w:val="22"/>
        </w:rPr>
        <w:t xml:space="preserve"> Zarząd Województwa Podlaskiego w dniu 16 listopada</w:t>
      </w:r>
      <w:r w:rsidRPr="00BB1FA9">
        <w:rPr>
          <w:rFonts w:ascii="Arial" w:hAnsi="Arial" w:cs="Arial"/>
          <w:bCs/>
          <w:sz w:val="22"/>
          <w:szCs w:val="22"/>
        </w:rPr>
        <w:t xml:space="preserve"> 2010 r. zatwierdził listę operacji.</w:t>
      </w:r>
    </w:p>
    <w:p w:rsidR="003F36AF" w:rsidRPr="00BB1FA9" w:rsidRDefault="003F36AF" w:rsidP="00D44EE4">
      <w:pPr>
        <w:pStyle w:val="NormalWeb"/>
        <w:spacing w:before="0" w:after="0"/>
        <w:jc w:val="both"/>
        <w:rPr>
          <w:rFonts w:ascii="Arial" w:hAnsi="Arial" w:cs="Arial"/>
          <w:bCs/>
          <w:sz w:val="22"/>
          <w:szCs w:val="22"/>
        </w:rPr>
      </w:pPr>
      <w:r w:rsidRPr="00BB1FA9">
        <w:rPr>
          <w:rFonts w:ascii="Arial" w:hAnsi="Arial" w:cs="Arial"/>
          <w:bCs/>
          <w:sz w:val="22"/>
          <w:szCs w:val="22"/>
        </w:rPr>
        <w:t>Procentowe wykorzystanie alokacji – 83 %.</w:t>
      </w:r>
    </w:p>
    <w:p w:rsidR="003F36AF" w:rsidRPr="00BB1FA9" w:rsidRDefault="003F36AF" w:rsidP="00363F46">
      <w:pPr>
        <w:jc w:val="both"/>
        <w:rPr>
          <w:rFonts w:ascii="Arial" w:hAnsi="Arial" w:cs="Arial"/>
          <w:color w:val="000000"/>
          <w:sz w:val="22"/>
          <w:szCs w:val="22"/>
        </w:rPr>
      </w:pPr>
      <w:r w:rsidRPr="00BB1FA9">
        <w:rPr>
          <w:rFonts w:ascii="Arial" w:hAnsi="Arial" w:cs="Arial"/>
          <w:sz w:val="22"/>
          <w:szCs w:val="22"/>
        </w:rPr>
        <w:t xml:space="preserve">Trzeci nabór odbył się w terminie </w:t>
      </w:r>
      <w:r w:rsidRPr="00BB1FA9">
        <w:rPr>
          <w:rFonts w:ascii="Arial" w:hAnsi="Arial" w:cs="Arial"/>
          <w:b/>
          <w:color w:val="000000"/>
          <w:sz w:val="22"/>
          <w:szCs w:val="22"/>
        </w:rPr>
        <w:t>6</w:t>
      </w:r>
      <w:r>
        <w:rPr>
          <w:rFonts w:ascii="Arial" w:hAnsi="Arial" w:cs="Arial"/>
          <w:b/>
          <w:color w:val="000000"/>
          <w:sz w:val="22"/>
          <w:szCs w:val="22"/>
        </w:rPr>
        <w:t xml:space="preserve"> – 29 grudzień </w:t>
      </w:r>
      <w:r w:rsidRPr="00BB1FA9">
        <w:rPr>
          <w:rFonts w:ascii="Arial" w:hAnsi="Arial" w:cs="Arial"/>
          <w:b/>
          <w:color w:val="000000"/>
          <w:sz w:val="22"/>
          <w:szCs w:val="22"/>
        </w:rPr>
        <w:t xml:space="preserve">2010 r. </w:t>
      </w:r>
      <w:r w:rsidRPr="00BB1FA9">
        <w:rPr>
          <w:rFonts w:ascii="Arial" w:hAnsi="Arial" w:cs="Arial"/>
          <w:color w:val="000000"/>
          <w:sz w:val="22"/>
          <w:szCs w:val="22"/>
        </w:rPr>
        <w:t xml:space="preserve">W ramach tego naboru złożono </w:t>
      </w:r>
      <w:r w:rsidRPr="00BB1FA9">
        <w:rPr>
          <w:rFonts w:ascii="Arial" w:hAnsi="Arial" w:cs="Arial"/>
          <w:color w:val="000000"/>
          <w:sz w:val="22"/>
          <w:szCs w:val="22"/>
        </w:rPr>
        <w:br/>
        <w:t xml:space="preserve">76 wnioski na łączną kwotę  wnioskowanej pomocy </w:t>
      </w:r>
      <w:r w:rsidRPr="00BB1FA9">
        <w:rPr>
          <w:rFonts w:ascii="Arial" w:hAnsi="Arial" w:cs="Arial"/>
          <w:b/>
          <w:color w:val="000000"/>
          <w:sz w:val="22"/>
          <w:szCs w:val="22"/>
        </w:rPr>
        <w:t xml:space="preserve">20 549 837,00 zł.  </w:t>
      </w:r>
    </w:p>
    <w:p w:rsidR="003F36AF" w:rsidRPr="00BB1FA9" w:rsidRDefault="003F36AF" w:rsidP="00363F46">
      <w:pPr>
        <w:pStyle w:val="NormalWeb"/>
        <w:spacing w:before="0" w:after="0"/>
        <w:jc w:val="both"/>
        <w:rPr>
          <w:rFonts w:ascii="Arial" w:hAnsi="Arial" w:cs="Arial"/>
          <w:bCs/>
          <w:sz w:val="22"/>
          <w:szCs w:val="22"/>
        </w:rPr>
      </w:pPr>
      <w:r w:rsidRPr="00BB1FA9">
        <w:rPr>
          <w:rFonts w:ascii="Arial" w:hAnsi="Arial" w:cs="Arial"/>
          <w:sz w:val="22"/>
          <w:szCs w:val="22"/>
        </w:rPr>
        <w:t>Do 31</w:t>
      </w:r>
      <w:r>
        <w:rPr>
          <w:rFonts w:ascii="Arial" w:hAnsi="Arial" w:cs="Arial"/>
          <w:sz w:val="22"/>
          <w:szCs w:val="22"/>
        </w:rPr>
        <w:t xml:space="preserve"> grudnia </w:t>
      </w:r>
      <w:r w:rsidRPr="00BB1FA9">
        <w:rPr>
          <w:rFonts w:ascii="Arial" w:hAnsi="Arial" w:cs="Arial"/>
          <w:sz w:val="22"/>
          <w:szCs w:val="22"/>
        </w:rPr>
        <w:t xml:space="preserve">2010 r. w ramach wyżej wymienionego działania zakontraktowano środki </w:t>
      </w:r>
      <w:r w:rsidRPr="00BB1FA9">
        <w:rPr>
          <w:rFonts w:ascii="Arial" w:hAnsi="Arial" w:cs="Arial"/>
          <w:sz w:val="22"/>
          <w:szCs w:val="22"/>
        </w:rPr>
        <w:br/>
        <w:t xml:space="preserve">w wysokości </w:t>
      </w:r>
      <w:r w:rsidRPr="00BB1FA9">
        <w:rPr>
          <w:rFonts w:ascii="Arial" w:hAnsi="Arial" w:cs="Arial"/>
          <w:b/>
          <w:sz w:val="22"/>
          <w:szCs w:val="22"/>
        </w:rPr>
        <w:t>74 939 440,00 zł</w:t>
      </w:r>
      <w:r w:rsidRPr="00BB1FA9">
        <w:rPr>
          <w:rFonts w:ascii="Arial" w:hAnsi="Arial" w:cs="Arial"/>
          <w:sz w:val="22"/>
          <w:szCs w:val="22"/>
        </w:rPr>
        <w:t xml:space="preserve">, pozostałe środki do wykorzystania </w:t>
      </w:r>
      <w:r w:rsidRPr="00BB1FA9">
        <w:rPr>
          <w:rFonts w:ascii="Arial" w:hAnsi="Arial" w:cs="Arial"/>
          <w:b/>
          <w:sz w:val="22"/>
          <w:szCs w:val="22"/>
        </w:rPr>
        <w:t>15 115 394,00 zł.</w:t>
      </w:r>
    </w:p>
    <w:p w:rsidR="003F36AF" w:rsidRPr="00BB1FA9" w:rsidRDefault="003F36AF" w:rsidP="00363F46">
      <w:pPr>
        <w:jc w:val="both"/>
        <w:rPr>
          <w:rFonts w:ascii="Arial" w:hAnsi="Arial" w:cs="Arial"/>
          <w:color w:val="000000"/>
          <w:sz w:val="22"/>
          <w:szCs w:val="22"/>
        </w:rPr>
      </w:pPr>
      <w:r w:rsidRPr="00BB1FA9">
        <w:rPr>
          <w:rFonts w:ascii="Arial" w:hAnsi="Arial" w:cs="Arial"/>
          <w:color w:val="000000"/>
          <w:sz w:val="22"/>
          <w:szCs w:val="22"/>
        </w:rPr>
        <w:t>Zapotrzebowanie na środki finansowe przekroczyło</w:t>
      </w:r>
      <w:r w:rsidRPr="00BB1FA9">
        <w:rPr>
          <w:rFonts w:ascii="Arial" w:hAnsi="Arial" w:cs="Arial"/>
          <w:b/>
          <w:color w:val="000000"/>
          <w:sz w:val="22"/>
          <w:szCs w:val="22"/>
        </w:rPr>
        <w:t xml:space="preserve"> </w:t>
      </w:r>
      <w:r w:rsidRPr="00BB1FA9">
        <w:rPr>
          <w:rFonts w:ascii="Arial" w:hAnsi="Arial" w:cs="Arial"/>
          <w:color w:val="000000"/>
          <w:sz w:val="22"/>
          <w:szCs w:val="22"/>
        </w:rPr>
        <w:t>o 26% ich dostępność.</w:t>
      </w:r>
    </w:p>
    <w:p w:rsidR="003F36AF" w:rsidRPr="00BB1FA9" w:rsidRDefault="003F36AF" w:rsidP="00363F46">
      <w:pPr>
        <w:jc w:val="both"/>
        <w:rPr>
          <w:rFonts w:ascii="Arial" w:hAnsi="Arial" w:cs="Arial"/>
          <w:color w:val="000000"/>
          <w:sz w:val="22"/>
          <w:szCs w:val="22"/>
        </w:rPr>
      </w:pP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bCs/>
          <w:sz w:val="22"/>
          <w:szCs w:val="22"/>
        </w:rPr>
        <w:t>Oś 4.– LEADER.</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4.1. Lokalne strategie rozwoju.</w:t>
      </w:r>
      <w:r w:rsidRPr="00BB1FA9">
        <w:rPr>
          <w:rFonts w:ascii="Arial" w:hAnsi="Arial" w:cs="Arial"/>
          <w:sz w:val="22"/>
          <w:szCs w:val="22"/>
        </w:rPr>
        <w:br/>
        <w:t>4.2. Współpraca międzyregionalna i międzynarodowa.</w:t>
      </w:r>
      <w:r w:rsidRPr="00BB1FA9">
        <w:rPr>
          <w:rFonts w:ascii="Arial" w:hAnsi="Arial" w:cs="Arial"/>
          <w:sz w:val="22"/>
          <w:szCs w:val="22"/>
        </w:rPr>
        <w:br/>
        <w:t>4.3. Nabywanie umiejętności, aktywizacja i koszty bieżące lokalnych grup działania.</w:t>
      </w:r>
    </w:p>
    <w:p w:rsidR="003F36AF" w:rsidRPr="00BB1FA9" w:rsidRDefault="003F36AF" w:rsidP="00363F46">
      <w:pPr>
        <w:pStyle w:val="NormalWeb"/>
        <w:spacing w:before="0" w:after="0"/>
        <w:jc w:val="both"/>
        <w:rPr>
          <w:rFonts w:ascii="Arial" w:hAnsi="Arial" w:cs="Arial"/>
          <w:sz w:val="22"/>
          <w:szCs w:val="22"/>
          <w:lang w:eastAsia="en-US"/>
        </w:rPr>
      </w:pPr>
    </w:p>
    <w:p w:rsidR="003F36AF" w:rsidRPr="00BB1FA9" w:rsidRDefault="003F36AF" w:rsidP="00363F46">
      <w:pPr>
        <w:jc w:val="both"/>
        <w:rPr>
          <w:rFonts w:ascii="Arial" w:hAnsi="Arial" w:cs="Arial"/>
          <w:b/>
          <w:sz w:val="22"/>
          <w:szCs w:val="22"/>
        </w:rPr>
      </w:pPr>
      <w:r w:rsidRPr="00BB1FA9">
        <w:rPr>
          <w:rFonts w:ascii="Arial" w:hAnsi="Arial" w:cs="Arial"/>
          <w:b/>
          <w:sz w:val="22"/>
          <w:szCs w:val="22"/>
        </w:rPr>
        <w:t>Działanie 4.1. „Wdrażanie lokalnych strategii rozwoju”</w:t>
      </w:r>
    </w:p>
    <w:p w:rsidR="003F36AF" w:rsidRPr="00BB1FA9" w:rsidRDefault="003F36AF" w:rsidP="00D44EE4">
      <w:pPr>
        <w:jc w:val="both"/>
        <w:rPr>
          <w:rFonts w:ascii="Arial" w:hAnsi="Arial" w:cs="Arial"/>
          <w:sz w:val="22"/>
          <w:szCs w:val="22"/>
        </w:rPr>
      </w:pPr>
      <w:r w:rsidRPr="00BB1FA9">
        <w:rPr>
          <w:rFonts w:ascii="Arial" w:hAnsi="Arial" w:cs="Arial"/>
          <w:bCs/>
          <w:sz w:val="22"/>
          <w:szCs w:val="22"/>
        </w:rPr>
        <w:t>Działanie 4.1 „Wdrażanie lokalnych strategii rozwoju”</w:t>
      </w:r>
      <w:r w:rsidRPr="00BB1FA9">
        <w:rPr>
          <w:rFonts w:ascii="Arial" w:hAnsi="Arial" w:cs="Arial"/>
          <w:b/>
          <w:bCs/>
          <w:sz w:val="22"/>
          <w:szCs w:val="22"/>
        </w:rPr>
        <w:t xml:space="preserve"> </w:t>
      </w:r>
      <w:r w:rsidRPr="00BB1FA9">
        <w:rPr>
          <w:rFonts w:ascii="Arial" w:hAnsi="Arial" w:cs="Arial"/>
          <w:bCs/>
          <w:sz w:val="22"/>
          <w:szCs w:val="22"/>
        </w:rPr>
        <w:t xml:space="preserve">dla </w:t>
      </w:r>
      <w:r w:rsidRPr="00BB1FA9">
        <w:rPr>
          <w:rFonts w:ascii="Arial" w:hAnsi="Arial" w:cs="Arial"/>
          <w:sz w:val="22"/>
          <w:szCs w:val="22"/>
        </w:rPr>
        <w:t>małych projektów zwanych dalej „małymi projektami” tj. operacji , które nie kwalifikują się do wsparcia w ramach działań osi 3, ale przyczyniają się do osiągnięcia celów tej osi.</w:t>
      </w: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Wysokość pomocy w ramach małego projektu nie może być wyższa niż 25 tys. zł, przy czym całkowity koszt projektu nie może być niższy niż 4,5 tys. oraz wyższy niż 100 tys. zł. Pomoc dla jednego beneficjenta w całym okresie programowania nie może przekroczyć kwoty 100 tys. zł. </w:t>
      </w:r>
    </w:p>
    <w:p w:rsidR="003F36AF" w:rsidRPr="00BB1FA9" w:rsidRDefault="003F36AF" w:rsidP="00D44EE4">
      <w:pPr>
        <w:jc w:val="both"/>
        <w:rPr>
          <w:rFonts w:ascii="Arial" w:hAnsi="Arial" w:cs="Arial"/>
          <w:sz w:val="22"/>
          <w:szCs w:val="22"/>
        </w:rPr>
      </w:pP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W ramach działania „Wdrażanie lokalnych strategii rozwoju” dla małych projektów Zarząd Województwa Podlaskiego ogłosił w roku 2010 za pośrednictwem 16 Lokalnych Grup Działania 24 nabory. W roku 2010 oraz na początku 2011 do Urzędu Marszałkowskiego Województwa Podlaskiego wpłynęło 419 wniosków wybranych do finansowania przez Lokalne Grupy Działania na łączną kwotę wnioskowaną </w:t>
      </w:r>
      <w:r w:rsidRPr="00BB1FA9">
        <w:rPr>
          <w:rFonts w:ascii="Arial" w:hAnsi="Arial" w:cs="Arial"/>
          <w:b/>
          <w:sz w:val="22"/>
          <w:szCs w:val="22"/>
        </w:rPr>
        <w:t>8 360 361,06 zł.</w:t>
      </w:r>
      <w:r w:rsidRPr="00BB1FA9">
        <w:rPr>
          <w:rFonts w:ascii="Arial" w:hAnsi="Arial" w:cs="Arial"/>
          <w:sz w:val="22"/>
          <w:szCs w:val="22"/>
        </w:rPr>
        <w:t xml:space="preserve"> Zweryfikowano 359 wniosków, w tym pozytywną weryfikację przeszło 257 wniosków, 94 wnioski odrzucono, 8 wycofano. Podpisano 191 umowy na łączną kwotę </w:t>
      </w:r>
      <w:r w:rsidRPr="00BB1FA9">
        <w:rPr>
          <w:rFonts w:ascii="Arial" w:hAnsi="Arial" w:cs="Arial"/>
          <w:b/>
          <w:sz w:val="22"/>
          <w:szCs w:val="22"/>
        </w:rPr>
        <w:t>3 616 221,13 zł.</w:t>
      </w:r>
      <w:r w:rsidRPr="00BB1FA9">
        <w:rPr>
          <w:rFonts w:ascii="Arial" w:hAnsi="Arial" w:cs="Arial"/>
          <w:sz w:val="22"/>
          <w:szCs w:val="22"/>
        </w:rPr>
        <w:t xml:space="preserve"> W I kwartale 2010 r. zostaną podpisane umowy z Wnioskodawcami, których wnioski przeszły pozytywną weryfikację. Limit na powyższe działanie – 25 754 801,40 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Procentowe wykorzystanie alokacji – 14%.</w:t>
      </w:r>
    </w:p>
    <w:p w:rsidR="003F36AF" w:rsidRPr="00BB1FA9" w:rsidRDefault="003F36AF" w:rsidP="00363F46">
      <w:pPr>
        <w:jc w:val="both"/>
        <w:rPr>
          <w:rFonts w:ascii="Arial" w:hAnsi="Arial" w:cs="Arial"/>
          <w:sz w:val="22"/>
          <w:szCs w:val="22"/>
        </w:rPr>
      </w:pPr>
    </w:p>
    <w:p w:rsidR="003F36AF" w:rsidRPr="00BB1FA9" w:rsidRDefault="003F36AF" w:rsidP="00363F46">
      <w:pPr>
        <w:jc w:val="both"/>
        <w:rPr>
          <w:rFonts w:ascii="Arial" w:hAnsi="Arial" w:cs="Arial"/>
          <w:b/>
          <w:sz w:val="22"/>
          <w:szCs w:val="22"/>
        </w:rPr>
      </w:pPr>
      <w:r w:rsidRPr="00BB1FA9">
        <w:rPr>
          <w:rFonts w:ascii="Arial" w:hAnsi="Arial" w:cs="Arial"/>
          <w:b/>
          <w:sz w:val="22"/>
          <w:szCs w:val="22"/>
        </w:rPr>
        <w:t>Działanie 4.2 „Wdrażanie projektów współpracy”</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Działanie pozwala na wdrażanie wspólnych przedsięwzięć w ramach współpracy międzyregionalnej (międzyterytorialnej) lub międzynarodowej (transnarodowej). Pomoc może być przyznana na: przygotowanie projektu oraz realizację projektu. Wnioski o przyznanie pomocy mogą składać LGD wybrane do realizacji LSR w ramach PROW do 30 czerwca 2013 r. - przygotowanie projektu współpracy i do 31 grudnia 2013r. – realizacja projektu współpracy.</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 xml:space="preserve">W ramach działania „Wdrażanie projektów współpracy” w IV kwartale 2010 r. wnioski               o przyznanie pomocy złożyły cztery Lokalne Grupy Działania na łączną kwotę wnioskowaną </w:t>
      </w:r>
      <w:r w:rsidRPr="00BB1FA9">
        <w:rPr>
          <w:rFonts w:ascii="Arial" w:hAnsi="Arial" w:cs="Arial"/>
          <w:b/>
          <w:sz w:val="22"/>
          <w:szCs w:val="22"/>
        </w:rPr>
        <w:t>200 462,67</w:t>
      </w:r>
      <w:r w:rsidRPr="00BB1FA9">
        <w:rPr>
          <w:rFonts w:ascii="Arial" w:hAnsi="Arial" w:cs="Arial"/>
          <w:sz w:val="22"/>
          <w:szCs w:val="22"/>
        </w:rPr>
        <w:t xml:space="preserve"> zł w tym 4 wnioski dotyczyły przygotowania projektu współpracy, a jeden - realizacji projektu współpracy. W IV kwartale 2010 r. podpisano dwie umowy przyznania pomocy na łączną kwotę 6.655,44 zł, kolejne umowy zostaną podpisane w I kwartale 2011 r.</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Limit na powyższe działanie wynosi 1.966.318,00 zł.</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Procentowe wykorzystanie alokacji – 0,33 %.</w:t>
      </w:r>
    </w:p>
    <w:p w:rsidR="003F36AF" w:rsidRPr="00BB1FA9" w:rsidRDefault="003F36AF" w:rsidP="00D44EE4">
      <w:pPr>
        <w:pStyle w:val="NormalWeb"/>
        <w:shd w:val="clear" w:color="auto" w:fill="FFFFFF"/>
        <w:spacing w:before="0" w:after="0"/>
        <w:jc w:val="both"/>
        <w:rPr>
          <w:rFonts w:ascii="Arial" w:hAnsi="Arial" w:cs="Arial"/>
          <w:sz w:val="22"/>
          <w:szCs w:val="22"/>
        </w:rPr>
      </w:pP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b/>
          <w:sz w:val="22"/>
          <w:szCs w:val="22"/>
        </w:rPr>
        <w:t xml:space="preserve">Działanie 4.3 „Funkcjonowanie lokalnej grupy działania, nabywanie umiejętności </w:t>
      </w:r>
      <w:r w:rsidRPr="00BB1FA9">
        <w:rPr>
          <w:rFonts w:ascii="Arial" w:hAnsi="Arial" w:cs="Arial"/>
          <w:b/>
          <w:sz w:val="22"/>
          <w:szCs w:val="22"/>
        </w:rPr>
        <w:br/>
        <w:t>i aktywizacja”</w:t>
      </w:r>
    </w:p>
    <w:p w:rsidR="003F36AF" w:rsidRPr="00C93D73" w:rsidRDefault="003F36AF" w:rsidP="00D44EE4">
      <w:pPr>
        <w:jc w:val="both"/>
        <w:rPr>
          <w:rFonts w:ascii="Arial" w:hAnsi="Arial" w:cs="Arial"/>
          <w:sz w:val="22"/>
          <w:szCs w:val="22"/>
        </w:rPr>
      </w:pPr>
      <w:r w:rsidRPr="00C93D73">
        <w:rPr>
          <w:rFonts w:ascii="Arial" w:hAnsi="Arial" w:cs="Arial"/>
          <w:sz w:val="22"/>
          <w:szCs w:val="22"/>
        </w:rPr>
        <w:t xml:space="preserve">Beneficjentem działania są Lokalne Grupy Działania wybrane do realizacji lokalnych strategii rozwoju  w ramach PROW 2007-2013. Działanie ma na celu zapewnienie sprawnej i efektywnej pracy lokalnych grup działania, doskonalenie zawodowe osób uczestniczących w realizacji lokalnych strategii rozwoju oraz budowanie kapitału społecznego na wsi. </w:t>
      </w:r>
      <w:bookmarkStart w:id="46" w:name="eztoc154131_0_0_1"/>
      <w:bookmarkEnd w:id="46"/>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 xml:space="preserve">W I kwartale 2010 r. zakończono weryfikację wniosków złożonych przez wszystkie Lokalne Grupy Działania w ramach działania „Funkcjonowanie lokalnej grupy działania, nabywanie umiejętności i aktywizacja” oraz podpisano szesnaście umów przyznania pomocy na łączną kwotę </w:t>
      </w:r>
      <w:r w:rsidRPr="00BB1FA9">
        <w:rPr>
          <w:rFonts w:ascii="Arial" w:hAnsi="Arial" w:cs="Arial"/>
          <w:b/>
          <w:sz w:val="22"/>
          <w:szCs w:val="22"/>
        </w:rPr>
        <w:t>3 532 119,99 zł</w:t>
      </w:r>
      <w:r w:rsidRPr="00BB1FA9">
        <w:rPr>
          <w:rFonts w:ascii="Arial" w:hAnsi="Arial" w:cs="Arial"/>
          <w:sz w:val="22"/>
          <w:szCs w:val="22"/>
        </w:rPr>
        <w:t xml:space="preserve"> co po uwzględnieniu aneksów do umów daje na koniec roku 2010 kwotę </w:t>
      </w:r>
      <w:r w:rsidRPr="00BB1FA9">
        <w:rPr>
          <w:rFonts w:ascii="Arial" w:hAnsi="Arial" w:cs="Arial"/>
          <w:b/>
          <w:sz w:val="22"/>
          <w:szCs w:val="22"/>
        </w:rPr>
        <w:t>3 281 120,65 zł.</w:t>
      </w:r>
      <w:r w:rsidRPr="00BB1FA9">
        <w:rPr>
          <w:rFonts w:ascii="Arial" w:hAnsi="Arial" w:cs="Arial"/>
          <w:sz w:val="22"/>
          <w:szCs w:val="22"/>
        </w:rPr>
        <w:t xml:space="preserve"> </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Limit na ww. działanie na lata 2008-2015 wynosi 19 060 917,00 zł.</w:t>
      </w:r>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 xml:space="preserve">Procentowe wykorzystanie alokacji - 27%. </w:t>
      </w:r>
    </w:p>
    <w:p w:rsidR="003F36AF" w:rsidRPr="00BB1FA9" w:rsidRDefault="003F36AF" w:rsidP="00363F46">
      <w:pPr>
        <w:pStyle w:val="NormalWeb"/>
        <w:shd w:val="clear" w:color="auto" w:fill="FFFFFF"/>
        <w:spacing w:before="0" w:after="0"/>
        <w:jc w:val="both"/>
        <w:rPr>
          <w:rFonts w:ascii="Arial" w:hAnsi="Arial" w:cs="Arial"/>
          <w:sz w:val="22"/>
          <w:szCs w:val="22"/>
        </w:rPr>
      </w:pPr>
      <w:bookmarkStart w:id="47" w:name="eztoc154131_0_0_2"/>
      <w:bookmarkEnd w:id="47"/>
    </w:p>
    <w:p w:rsidR="003F36AF" w:rsidRPr="00BB1FA9" w:rsidRDefault="003F36AF" w:rsidP="00D44EE4">
      <w:pPr>
        <w:pStyle w:val="NormalWeb"/>
        <w:shd w:val="clear" w:color="auto" w:fill="FFFFFF"/>
        <w:spacing w:before="0" w:after="0"/>
        <w:jc w:val="both"/>
        <w:rPr>
          <w:rFonts w:ascii="Arial" w:hAnsi="Arial" w:cs="Arial"/>
          <w:sz w:val="22"/>
          <w:szCs w:val="22"/>
        </w:rPr>
      </w:pPr>
      <w:r w:rsidRPr="00BB1FA9">
        <w:rPr>
          <w:rFonts w:ascii="Arial" w:hAnsi="Arial" w:cs="Arial"/>
          <w:sz w:val="22"/>
          <w:szCs w:val="22"/>
        </w:rPr>
        <w:t>Od 1 września do 30 listopada 2010</w:t>
      </w:r>
      <w:r>
        <w:rPr>
          <w:rFonts w:ascii="Arial" w:hAnsi="Arial" w:cs="Arial"/>
          <w:sz w:val="22"/>
          <w:szCs w:val="22"/>
        </w:rPr>
        <w:t xml:space="preserve"> </w:t>
      </w:r>
      <w:r w:rsidRPr="00BB1FA9">
        <w:rPr>
          <w:rFonts w:ascii="Arial" w:hAnsi="Arial" w:cs="Arial"/>
          <w:sz w:val="22"/>
          <w:szCs w:val="22"/>
        </w:rPr>
        <w:t xml:space="preserve">r. trwał nabór wniosków w ramach działania „Funkcjonowanie lokalnej grupy działania, nabywanie umiejętności i aktywizacja”. Uprawnionych do składania było 16 Lokalnych Grup Działania, wszystkie złożyły wnioski na łączną kwotę wnioskowanej pomocy </w:t>
      </w:r>
      <w:r w:rsidRPr="00BB1FA9">
        <w:rPr>
          <w:rFonts w:ascii="Arial" w:hAnsi="Arial" w:cs="Arial"/>
          <w:b/>
          <w:sz w:val="22"/>
          <w:szCs w:val="22"/>
        </w:rPr>
        <w:t xml:space="preserve">13 920 749,12 zł. </w:t>
      </w:r>
      <w:r w:rsidRPr="00BB1FA9">
        <w:rPr>
          <w:rFonts w:ascii="Arial" w:hAnsi="Arial" w:cs="Arial"/>
          <w:sz w:val="22"/>
          <w:szCs w:val="22"/>
        </w:rPr>
        <w:t>W ramach złożonych wniosków zaplanowano budżet na funkcjonowan</w:t>
      </w:r>
      <w:r>
        <w:rPr>
          <w:rFonts w:ascii="Arial" w:hAnsi="Arial" w:cs="Arial"/>
          <w:sz w:val="22"/>
          <w:szCs w:val="22"/>
        </w:rPr>
        <w:t xml:space="preserve">ie LGD w okresie od 2011 r. do </w:t>
      </w:r>
      <w:r w:rsidRPr="00BB1FA9">
        <w:rPr>
          <w:rFonts w:ascii="Arial" w:hAnsi="Arial" w:cs="Arial"/>
          <w:sz w:val="22"/>
          <w:szCs w:val="22"/>
        </w:rPr>
        <w:t xml:space="preserve">30 czerwca 2015 r.  </w:t>
      </w:r>
    </w:p>
    <w:p w:rsidR="003F36AF" w:rsidRPr="00BB1FA9" w:rsidRDefault="003F36AF" w:rsidP="00D44EE4">
      <w:pPr>
        <w:jc w:val="both"/>
        <w:rPr>
          <w:rFonts w:ascii="Arial" w:hAnsi="Arial" w:cs="Arial"/>
          <w:b/>
          <w:bCs/>
          <w:color w:val="000000"/>
          <w:sz w:val="22"/>
          <w:szCs w:val="22"/>
        </w:rPr>
      </w:pPr>
      <w:r w:rsidRPr="00BB1FA9">
        <w:rPr>
          <w:rFonts w:ascii="Arial" w:hAnsi="Arial" w:cs="Arial"/>
          <w:b/>
          <w:bCs/>
          <w:color w:val="000000"/>
          <w:sz w:val="22"/>
          <w:szCs w:val="22"/>
        </w:rPr>
        <w:t>Wdrażanie lokalnych strategii rozwoju dla operacji, które odpowiadają warunkom przyznania pomocy  ramach działania „Odnowa i rozwój wsi”</w:t>
      </w:r>
    </w:p>
    <w:p w:rsidR="003F36AF" w:rsidRPr="00BB1FA9" w:rsidRDefault="003F36AF" w:rsidP="00D44EE4">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Stowarzyszenie „Królewski Gościniec Podlasia"</w:t>
      </w:r>
    </w:p>
    <w:p w:rsidR="003F36AF" w:rsidRPr="00BB1FA9" w:rsidRDefault="003F36AF" w:rsidP="00D44EE4">
      <w:pPr>
        <w:jc w:val="both"/>
        <w:rPr>
          <w:rFonts w:ascii="Arial" w:hAnsi="Arial" w:cs="Arial"/>
          <w:sz w:val="22"/>
          <w:szCs w:val="22"/>
        </w:rPr>
      </w:pPr>
      <w:r w:rsidRPr="00BB1FA9">
        <w:rPr>
          <w:rFonts w:ascii="Arial" w:hAnsi="Arial" w:cs="Arial"/>
          <w:sz w:val="22"/>
          <w:szCs w:val="22"/>
        </w:rPr>
        <w:t xml:space="preserve">Limit środków przyznanych na to działanie dla LGD wynosi </w:t>
      </w:r>
      <w:r w:rsidRPr="00BB1FA9">
        <w:rPr>
          <w:rFonts w:ascii="Arial" w:hAnsi="Arial" w:cs="Arial"/>
          <w:b/>
          <w:sz w:val="22"/>
          <w:szCs w:val="22"/>
        </w:rPr>
        <w:t>1 200 000,00</w:t>
      </w:r>
      <w:r w:rsidRPr="00BB1FA9">
        <w:rPr>
          <w:rFonts w:ascii="Arial" w:hAnsi="Arial" w:cs="Arial"/>
          <w:sz w:val="22"/>
          <w:szCs w:val="22"/>
        </w:rPr>
        <w:t xml:space="preserve"> 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pomoc.</w:t>
      </w:r>
    </w:p>
    <w:p w:rsidR="003F36AF" w:rsidRPr="00BB1FA9" w:rsidRDefault="003F36AF" w:rsidP="00363F46">
      <w:pPr>
        <w:pStyle w:val="NormalWeb"/>
        <w:spacing w:before="0" w:after="0"/>
        <w:jc w:val="both"/>
        <w:rPr>
          <w:rFonts w:ascii="Arial" w:hAnsi="Arial" w:cs="Arial"/>
          <w:bCs/>
          <w:sz w:val="22"/>
          <w:szCs w:val="22"/>
        </w:rPr>
      </w:pPr>
      <w:r w:rsidRPr="00BB1FA9">
        <w:rPr>
          <w:rFonts w:ascii="Arial" w:hAnsi="Arial" w:cs="Arial"/>
          <w:sz w:val="22"/>
          <w:szCs w:val="22"/>
        </w:rPr>
        <w:t>Pierwszy w terminie</w:t>
      </w:r>
      <w:r>
        <w:rPr>
          <w:rFonts w:ascii="Arial" w:hAnsi="Arial" w:cs="Arial"/>
          <w:sz w:val="22"/>
          <w:szCs w:val="22"/>
        </w:rPr>
        <w:t xml:space="preserve"> </w:t>
      </w:r>
      <w:r w:rsidRPr="00BB1FA9">
        <w:rPr>
          <w:rFonts w:ascii="Arial" w:hAnsi="Arial" w:cs="Arial"/>
          <w:b/>
          <w:sz w:val="22"/>
          <w:szCs w:val="22"/>
        </w:rPr>
        <w:t>1</w:t>
      </w:r>
      <w:r>
        <w:rPr>
          <w:rFonts w:ascii="Arial" w:hAnsi="Arial" w:cs="Arial"/>
          <w:b/>
          <w:sz w:val="22"/>
          <w:szCs w:val="22"/>
        </w:rPr>
        <w:t xml:space="preserve"> luty – </w:t>
      </w:r>
      <w:r w:rsidRPr="00BB1FA9">
        <w:rPr>
          <w:rFonts w:ascii="Arial" w:hAnsi="Arial" w:cs="Arial"/>
          <w:b/>
          <w:sz w:val="22"/>
          <w:szCs w:val="22"/>
        </w:rPr>
        <w:t>2</w:t>
      </w:r>
      <w:r>
        <w:rPr>
          <w:rFonts w:ascii="Arial" w:hAnsi="Arial" w:cs="Arial"/>
          <w:b/>
          <w:sz w:val="22"/>
          <w:szCs w:val="22"/>
        </w:rPr>
        <w:t xml:space="preserve"> marzec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sidRPr="00BB1FA9">
        <w:rPr>
          <w:rFonts w:ascii="Arial" w:hAnsi="Arial" w:cs="Arial"/>
          <w:sz w:val="22"/>
          <w:szCs w:val="22"/>
        </w:rPr>
        <w:t xml:space="preserve">, w ramach którego wpłynęły trzy wnioski, które zweryfikowano pozytywnie co skutkowało podpisaniem 3 umów. Zakontraktowano środki na kwotę pomocy </w:t>
      </w:r>
      <w:r w:rsidRPr="00BB1FA9">
        <w:rPr>
          <w:rFonts w:ascii="Arial" w:hAnsi="Arial" w:cs="Arial"/>
          <w:b/>
          <w:sz w:val="22"/>
          <w:szCs w:val="22"/>
        </w:rPr>
        <w:t>426 859,00 zł</w:t>
      </w:r>
      <w:r w:rsidRPr="00BB1FA9">
        <w:rPr>
          <w:rFonts w:ascii="Arial" w:hAnsi="Arial" w:cs="Arial"/>
          <w:sz w:val="22"/>
          <w:szCs w:val="22"/>
        </w:rPr>
        <w:t xml:space="preserve">. Zarząd Województwa Podlaskiego w dniu </w:t>
      </w:r>
      <w:r w:rsidRPr="00BB1FA9">
        <w:rPr>
          <w:rFonts w:ascii="Arial" w:hAnsi="Arial" w:cs="Arial"/>
          <w:bCs/>
          <w:sz w:val="22"/>
          <w:szCs w:val="22"/>
        </w:rPr>
        <w:t xml:space="preserve">1 czerwca 2010 r. zatwierdził listę operacji uchwałą </w:t>
      </w:r>
      <w:r>
        <w:rPr>
          <w:rFonts w:ascii="Arial" w:hAnsi="Arial" w:cs="Arial"/>
          <w:bCs/>
          <w:sz w:val="22"/>
          <w:szCs w:val="22"/>
        </w:rPr>
        <w:t>N</w:t>
      </w:r>
      <w:r w:rsidRPr="00BB1FA9">
        <w:rPr>
          <w:rFonts w:ascii="Arial" w:hAnsi="Arial" w:cs="Arial"/>
          <w:bCs/>
          <w:sz w:val="22"/>
          <w:szCs w:val="22"/>
        </w:rPr>
        <w:t>r 234/3568/10.</w:t>
      </w:r>
    </w:p>
    <w:p w:rsidR="003F36AF" w:rsidRPr="00BB1FA9" w:rsidRDefault="003F36AF" w:rsidP="00363F46">
      <w:pPr>
        <w:pStyle w:val="NormalWeb"/>
        <w:spacing w:before="0" w:after="0"/>
        <w:jc w:val="both"/>
        <w:rPr>
          <w:rFonts w:ascii="Arial" w:hAnsi="Arial" w:cs="Arial"/>
          <w:sz w:val="22"/>
          <w:szCs w:val="22"/>
          <w:lang w:eastAsia="en-US"/>
        </w:rPr>
      </w:pPr>
      <w:r w:rsidRPr="00BB1FA9">
        <w:rPr>
          <w:rFonts w:ascii="Arial" w:hAnsi="Arial" w:cs="Arial"/>
          <w:sz w:val="22"/>
          <w:szCs w:val="22"/>
        </w:rPr>
        <w:t xml:space="preserve">Drugi nabór odbył się w terminie </w:t>
      </w:r>
      <w:r w:rsidRPr="00BB1FA9">
        <w:rPr>
          <w:rFonts w:ascii="Arial" w:hAnsi="Arial" w:cs="Arial"/>
          <w:b/>
          <w:sz w:val="22"/>
          <w:szCs w:val="22"/>
        </w:rPr>
        <w:t>1</w:t>
      </w:r>
      <w:r>
        <w:rPr>
          <w:rFonts w:ascii="Arial" w:hAnsi="Arial" w:cs="Arial"/>
          <w:b/>
          <w:sz w:val="22"/>
          <w:szCs w:val="22"/>
        </w:rPr>
        <w:t xml:space="preserve"> – 30 lipiec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 xml:space="preserve">r. </w:t>
      </w:r>
      <w:r w:rsidRPr="00BB1FA9">
        <w:rPr>
          <w:rFonts w:ascii="Arial" w:hAnsi="Arial" w:cs="Arial"/>
          <w:sz w:val="22"/>
          <w:szCs w:val="22"/>
        </w:rPr>
        <w:t xml:space="preserve">Wpłynęły 2 wnioski na łączną kwotę  pomocy </w:t>
      </w:r>
      <w:r w:rsidRPr="00BB1FA9">
        <w:rPr>
          <w:rFonts w:ascii="Arial" w:hAnsi="Arial" w:cs="Arial"/>
          <w:b/>
          <w:sz w:val="22"/>
          <w:szCs w:val="22"/>
        </w:rPr>
        <w:t xml:space="preserve">426 859,00 zł. </w:t>
      </w:r>
      <w:r w:rsidRPr="00BB1FA9">
        <w:rPr>
          <w:rFonts w:ascii="Arial" w:hAnsi="Arial" w:cs="Arial"/>
          <w:sz w:val="22"/>
          <w:szCs w:val="22"/>
        </w:rPr>
        <w:t xml:space="preserve">Wnioski zostały pozytywnie zweryfikowane. </w:t>
      </w:r>
    </w:p>
    <w:p w:rsidR="003F36AF" w:rsidRPr="00BB1FA9" w:rsidRDefault="003F36AF" w:rsidP="00547CD7">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Fundacja „Fundacja Kraina Mlekiem Płynąca"</w:t>
      </w:r>
    </w:p>
    <w:p w:rsidR="003F36AF" w:rsidRPr="00BB1FA9" w:rsidRDefault="003F36AF" w:rsidP="00547CD7">
      <w:pPr>
        <w:jc w:val="both"/>
        <w:rPr>
          <w:rFonts w:ascii="Arial" w:hAnsi="Arial" w:cs="Arial"/>
          <w:sz w:val="22"/>
          <w:szCs w:val="22"/>
        </w:rPr>
      </w:pPr>
      <w:r w:rsidRPr="00BB1FA9">
        <w:rPr>
          <w:rFonts w:ascii="Arial" w:hAnsi="Arial" w:cs="Arial"/>
          <w:sz w:val="22"/>
          <w:szCs w:val="22"/>
        </w:rPr>
        <w:t xml:space="preserve">Limit środków przyznanych na to działanie dla LGD „Fundacja Kraina Mlekiem Płynąca” wynosi </w:t>
      </w:r>
      <w:r w:rsidRPr="00BB1FA9">
        <w:rPr>
          <w:rFonts w:ascii="Arial" w:hAnsi="Arial" w:cs="Arial"/>
          <w:b/>
          <w:sz w:val="22"/>
          <w:szCs w:val="22"/>
        </w:rPr>
        <w:t>2 201 216,00</w:t>
      </w:r>
      <w:r w:rsidRPr="00BB1FA9">
        <w:rPr>
          <w:rFonts w:ascii="Arial" w:hAnsi="Arial" w:cs="Arial"/>
          <w:sz w:val="22"/>
          <w:szCs w:val="22"/>
        </w:rPr>
        <w:t xml:space="preserve"> zł. </w:t>
      </w:r>
    </w:p>
    <w:p w:rsidR="003F36AF" w:rsidRPr="00547CD7" w:rsidRDefault="003F36AF" w:rsidP="00547CD7">
      <w:pPr>
        <w:jc w:val="both"/>
        <w:rPr>
          <w:rFonts w:ascii="Arial" w:hAnsi="Arial" w:cs="Arial"/>
          <w:sz w:val="22"/>
          <w:szCs w:val="22"/>
        </w:rPr>
      </w:pPr>
      <w:r w:rsidRPr="00547CD7">
        <w:rPr>
          <w:rFonts w:ascii="Arial" w:hAnsi="Arial" w:cs="Arial"/>
          <w:sz w:val="22"/>
          <w:szCs w:val="22"/>
        </w:rPr>
        <w:t>Do dnia 31 grudnia 2010 r. przeprowadzono dwa nabory wniosków o pomoc.</w:t>
      </w:r>
    </w:p>
    <w:p w:rsidR="003F36AF" w:rsidRPr="00547CD7" w:rsidRDefault="003F36AF" w:rsidP="00547CD7">
      <w:pPr>
        <w:jc w:val="both"/>
        <w:rPr>
          <w:rFonts w:ascii="Arial" w:hAnsi="Arial" w:cs="Arial"/>
          <w:sz w:val="22"/>
          <w:szCs w:val="22"/>
        </w:rPr>
      </w:pPr>
      <w:r w:rsidRPr="00547CD7">
        <w:rPr>
          <w:rFonts w:ascii="Arial" w:hAnsi="Arial" w:cs="Arial"/>
          <w:sz w:val="22"/>
          <w:szCs w:val="22"/>
        </w:rPr>
        <w:t xml:space="preserve">Pierwszy w terminie </w:t>
      </w:r>
      <w:r w:rsidRPr="00547CD7">
        <w:rPr>
          <w:rFonts w:ascii="Arial" w:hAnsi="Arial" w:cs="Arial"/>
          <w:b/>
          <w:sz w:val="22"/>
          <w:szCs w:val="22"/>
        </w:rPr>
        <w:t>28 grudzień 2009 r. – 23 stycznia 2010 r.</w:t>
      </w:r>
      <w:r w:rsidRPr="00547CD7">
        <w:rPr>
          <w:rFonts w:ascii="Arial" w:hAnsi="Arial" w:cs="Arial"/>
          <w:sz w:val="22"/>
          <w:szCs w:val="22"/>
        </w:rPr>
        <w:t xml:space="preserve">, w ramach którego wpłynęły cztery wnioski, które zostały zweryfikowane pozytywnie co skutkowało podpisaniem 4 umów. Zakontraktowano środki na kwotę pomocy </w:t>
      </w:r>
      <w:r w:rsidRPr="00547CD7">
        <w:rPr>
          <w:rFonts w:ascii="Arial" w:hAnsi="Arial" w:cs="Arial"/>
          <w:b/>
          <w:sz w:val="22"/>
          <w:szCs w:val="22"/>
        </w:rPr>
        <w:t>598 382,00 zł</w:t>
      </w:r>
      <w:r w:rsidRPr="00547CD7">
        <w:rPr>
          <w:rFonts w:ascii="Arial" w:hAnsi="Arial" w:cs="Arial"/>
          <w:sz w:val="22"/>
          <w:szCs w:val="22"/>
        </w:rPr>
        <w:t>. Zarząd Województwa Podlaskiego w dniu 16</w:t>
      </w:r>
      <w:r w:rsidRPr="00547CD7">
        <w:rPr>
          <w:rFonts w:ascii="Arial" w:hAnsi="Arial" w:cs="Arial"/>
          <w:bCs/>
          <w:sz w:val="22"/>
          <w:szCs w:val="22"/>
        </w:rPr>
        <w:t xml:space="preserve"> listopada 2010</w:t>
      </w:r>
      <w:r>
        <w:rPr>
          <w:rFonts w:ascii="Arial" w:hAnsi="Arial" w:cs="Arial"/>
          <w:bCs/>
          <w:sz w:val="22"/>
          <w:szCs w:val="22"/>
        </w:rPr>
        <w:t xml:space="preserve"> </w:t>
      </w:r>
      <w:r w:rsidRPr="00547CD7">
        <w:rPr>
          <w:rFonts w:ascii="Arial" w:hAnsi="Arial" w:cs="Arial"/>
          <w:bCs/>
          <w:sz w:val="22"/>
          <w:szCs w:val="22"/>
        </w:rPr>
        <w:t>r. zatwierdził listę operacj</w:t>
      </w:r>
      <w:r>
        <w:rPr>
          <w:rFonts w:ascii="Arial" w:hAnsi="Arial" w:cs="Arial"/>
          <w:bCs/>
          <w:sz w:val="22"/>
          <w:szCs w:val="22"/>
        </w:rPr>
        <w:t>i uchwałą N</w:t>
      </w:r>
      <w:r w:rsidRPr="00547CD7">
        <w:rPr>
          <w:rFonts w:ascii="Arial" w:hAnsi="Arial" w:cs="Arial"/>
          <w:bCs/>
          <w:sz w:val="22"/>
          <w:szCs w:val="22"/>
        </w:rPr>
        <w:t>r 264/4059/10.</w:t>
      </w:r>
    </w:p>
    <w:p w:rsidR="003F36AF" w:rsidRPr="00BB1FA9" w:rsidRDefault="003F36AF" w:rsidP="00547CD7">
      <w:pPr>
        <w:jc w:val="both"/>
        <w:rPr>
          <w:bCs/>
        </w:rPr>
      </w:pPr>
      <w:r w:rsidRPr="00547CD7">
        <w:rPr>
          <w:rFonts w:ascii="Arial" w:hAnsi="Arial" w:cs="Arial"/>
          <w:sz w:val="22"/>
          <w:szCs w:val="22"/>
        </w:rPr>
        <w:t xml:space="preserve">Drugi nabór odbył się w terminie </w:t>
      </w:r>
      <w:r>
        <w:rPr>
          <w:rFonts w:ascii="Arial" w:hAnsi="Arial" w:cs="Arial"/>
          <w:b/>
          <w:sz w:val="22"/>
          <w:szCs w:val="22"/>
        </w:rPr>
        <w:t xml:space="preserve">10 maj – </w:t>
      </w:r>
      <w:r w:rsidRPr="00547CD7">
        <w:rPr>
          <w:rFonts w:ascii="Arial" w:hAnsi="Arial" w:cs="Arial"/>
          <w:b/>
          <w:sz w:val="22"/>
          <w:szCs w:val="22"/>
        </w:rPr>
        <w:t>8 lipiec 2010 r.</w:t>
      </w:r>
      <w:r w:rsidRPr="00547CD7">
        <w:rPr>
          <w:rFonts w:ascii="Arial" w:hAnsi="Arial" w:cs="Arial"/>
          <w:sz w:val="22"/>
          <w:szCs w:val="22"/>
        </w:rPr>
        <w:t>,</w:t>
      </w:r>
      <w:r w:rsidRPr="00547CD7">
        <w:rPr>
          <w:rFonts w:ascii="Arial" w:hAnsi="Arial" w:cs="Arial"/>
          <w:b/>
          <w:sz w:val="22"/>
          <w:szCs w:val="22"/>
        </w:rPr>
        <w:t xml:space="preserve"> </w:t>
      </w:r>
      <w:r>
        <w:rPr>
          <w:rFonts w:ascii="Arial" w:hAnsi="Arial" w:cs="Arial"/>
          <w:sz w:val="22"/>
          <w:szCs w:val="22"/>
        </w:rPr>
        <w:t xml:space="preserve">w ramach którego wpłynęło </w:t>
      </w:r>
      <w:r w:rsidRPr="00547CD7">
        <w:rPr>
          <w:rFonts w:ascii="Arial" w:hAnsi="Arial" w:cs="Arial"/>
          <w:sz w:val="22"/>
          <w:szCs w:val="22"/>
        </w:rPr>
        <w:t>sześć wniosków, które zostały zweryfikowane pozytyw</w:t>
      </w:r>
      <w:r>
        <w:rPr>
          <w:rFonts w:ascii="Arial" w:hAnsi="Arial" w:cs="Arial"/>
          <w:sz w:val="22"/>
          <w:szCs w:val="22"/>
        </w:rPr>
        <w:t xml:space="preserve">nie co skutkowało podpisaniem 6 </w:t>
      </w:r>
      <w:r w:rsidRPr="00547CD7">
        <w:rPr>
          <w:rFonts w:ascii="Arial" w:hAnsi="Arial" w:cs="Arial"/>
          <w:sz w:val="22"/>
          <w:szCs w:val="22"/>
        </w:rPr>
        <w:t xml:space="preserve">umów. Zakontraktowano środki na łączną kwotę  pomocy </w:t>
      </w:r>
      <w:r w:rsidRPr="00547CD7">
        <w:rPr>
          <w:rFonts w:ascii="Arial" w:hAnsi="Arial" w:cs="Arial"/>
          <w:b/>
          <w:sz w:val="22"/>
          <w:szCs w:val="22"/>
        </w:rPr>
        <w:t xml:space="preserve">896 813,00 zł. </w:t>
      </w:r>
      <w:r>
        <w:rPr>
          <w:rFonts w:ascii="Arial" w:hAnsi="Arial" w:cs="Arial"/>
          <w:sz w:val="22"/>
          <w:szCs w:val="22"/>
        </w:rPr>
        <w:t xml:space="preserve">Zarząd </w:t>
      </w:r>
      <w:r w:rsidRPr="00547CD7">
        <w:rPr>
          <w:rFonts w:ascii="Arial" w:hAnsi="Arial" w:cs="Arial"/>
          <w:sz w:val="22"/>
          <w:szCs w:val="22"/>
        </w:rPr>
        <w:t>Województwa Podlaskiego w dniu 1 czerwca 2010 r.</w:t>
      </w:r>
      <w:r w:rsidRPr="00547CD7">
        <w:rPr>
          <w:rFonts w:ascii="Arial" w:hAnsi="Arial" w:cs="Arial"/>
          <w:bCs/>
          <w:sz w:val="22"/>
          <w:szCs w:val="22"/>
        </w:rPr>
        <w:t xml:space="preserve"> zatwierdził listę operacji uchwałą </w:t>
      </w:r>
      <w:r>
        <w:rPr>
          <w:rFonts w:ascii="Arial" w:hAnsi="Arial" w:cs="Arial"/>
          <w:bCs/>
          <w:sz w:val="22"/>
          <w:szCs w:val="22"/>
        </w:rPr>
        <w:t>N</w:t>
      </w:r>
      <w:r w:rsidRPr="00547CD7">
        <w:rPr>
          <w:rFonts w:ascii="Arial" w:hAnsi="Arial" w:cs="Arial"/>
          <w:bCs/>
          <w:sz w:val="22"/>
          <w:szCs w:val="22"/>
        </w:rPr>
        <w:t>r 234/3568/10.</w:t>
      </w:r>
      <w:r w:rsidRPr="00BB1FA9">
        <w:rPr>
          <w:bCs/>
        </w:rPr>
        <w:t xml:space="preserve"> </w:t>
      </w:r>
    </w:p>
    <w:p w:rsidR="003F36AF" w:rsidRPr="00BB1FA9" w:rsidRDefault="003F36AF" w:rsidP="00BB1FA9">
      <w:pPr>
        <w:pStyle w:val="NormalWeb"/>
        <w:spacing w:before="0" w:after="0"/>
        <w:jc w:val="both"/>
        <w:rPr>
          <w:rFonts w:ascii="Arial" w:hAnsi="Arial" w:cs="Arial"/>
          <w:b/>
          <w:sz w:val="22"/>
          <w:szCs w:val="22"/>
          <w:lang w:eastAsia="en-US"/>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Stowarzyszenie „Lokalna Grupa Działania - Tygiel Doliny Bugu"</w:t>
      </w:r>
    </w:p>
    <w:p w:rsidR="003F36AF" w:rsidRPr="00BB1FA9" w:rsidRDefault="003F36AF" w:rsidP="00363F46">
      <w:pPr>
        <w:jc w:val="both"/>
        <w:rPr>
          <w:rFonts w:ascii="Arial" w:hAnsi="Arial" w:cs="Arial"/>
          <w:sz w:val="22"/>
          <w:szCs w:val="22"/>
        </w:rPr>
      </w:pPr>
      <w:r w:rsidRPr="00BB1FA9">
        <w:rPr>
          <w:rFonts w:ascii="Arial" w:hAnsi="Arial" w:cs="Arial"/>
          <w:sz w:val="22"/>
          <w:szCs w:val="22"/>
        </w:rPr>
        <w:t>Limit środków przyznanych na to działanie dla LGD „Tygiel Doliny Bugu” wynosi</w:t>
      </w:r>
      <w:r w:rsidRPr="00BB1FA9">
        <w:rPr>
          <w:rFonts w:ascii="Arial" w:hAnsi="Arial" w:cs="Arial"/>
          <w:sz w:val="22"/>
          <w:szCs w:val="22"/>
        </w:rPr>
        <w:br/>
      </w:r>
      <w:r w:rsidRPr="00BB1FA9">
        <w:rPr>
          <w:rFonts w:ascii="Arial" w:hAnsi="Arial" w:cs="Arial"/>
          <w:b/>
          <w:sz w:val="22"/>
          <w:szCs w:val="22"/>
        </w:rPr>
        <w:t>5 169 366,00</w:t>
      </w:r>
      <w:r w:rsidRPr="00BB1FA9">
        <w:rPr>
          <w:rFonts w:ascii="Arial" w:hAnsi="Arial" w:cs="Arial"/>
          <w:sz w:val="22"/>
          <w:szCs w:val="22"/>
        </w:rPr>
        <w:t xml:space="preserve"> zł. </w:t>
      </w:r>
    </w:p>
    <w:p w:rsidR="003F36AF" w:rsidRPr="00BB1FA9" w:rsidRDefault="003F36AF" w:rsidP="00D2720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 xml:space="preserve">2010 r. przeprowadzono jeden nabór wniosków o pomoc w terminie </w:t>
      </w:r>
      <w:r w:rsidRPr="00BB1FA9">
        <w:rPr>
          <w:rFonts w:ascii="Arial" w:hAnsi="Arial" w:cs="Arial"/>
          <w:b/>
          <w:sz w:val="22"/>
          <w:szCs w:val="22"/>
        </w:rPr>
        <w:t>17</w:t>
      </w:r>
      <w:r>
        <w:rPr>
          <w:rFonts w:ascii="Arial" w:hAnsi="Arial" w:cs="Arial"/>
          <w:b/>
          <w:sz w:val="22"/>
          <w:szCs w:val="22"/>
        </w:rPr>
        <w:t xml:space="preserve"> maj – </w:t>
      </w:r>
      <w:r w:rsidRPr="00BB1FA9">
        <w:rPr>
          <w:rFonts w:ascii="Arial" w:hAnsi="Arial" w:cs="Arial"/>
          <w:b/>
          <w:sz w:val="22"/>
          <w:szCs w:val="22"/>
        </w:rPr>
        <w:t>14</w:t>
      </w:r>
      <w:r>
        <w:rPr>
          <w:rFonts w:ascii="Arial" w:hAnsi="Arial" w:cs="Arial"/>
          <w:b/>
          <w:sz w:val="22"/>
          <w:szCs w:val="22"/>
        </w:rPr>
        <w:t xml:space="preserve"> czerwiec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sidRPr="00BB1FA9">
        <w:rPr>
          <w:rFonts w:ascii="Arial" w:hAnsi="Arial" w:cs="Arial"/>
          <w:sz w:val="22"/>
          <w:szCs w:val="22"/>
        </w:rPr>
        <w:t>, w ramach którego wpłynęło osiem wniosków. Jeden wniosek</w:t>
      </w:r>
      <w:r>
        <w:rPr>
          <w:rFonts w:ascii="Arial" w:hAnsi="Arial" w:cs="Arial"/>
          <w:sz w:val="22"/>
          <w:szCs w:val="22"/>
        </w:rPr>
        <w:t xml:space="preserve"> </w:t>
      </w:r>
      <w:r w:rsidRPr="00BB1FA9">
        <w:rPr>
          <w:rFonts w:ascii="Arial" w:hAnsi="Arial" w:cs="Arial"/>
          <w:sz w:val="22"/>
          <w:szCs w:val="22"/>
        </w:rPr>
        <w:t xml:space="preserve">został odrzucony przez LGD. Dwa wnioski zostały odrzucone na etapie weryfikacji. Pięć wniosków zweryfikowano pozytywnie co skutkowało podpisaniem </w:t>
      </w:r>
      <w:r w:rsidRPr="00BB1FA9">
        <w:rPr>
          <w:rFonts w:ascii="Arial" w:hAnsi="Arial" w:cs="Arial"/>
          <w:b/>
          <w:sz w:val="22"/>
          <w:szCs w:val="22"/>
        </w:rPr>
        <w:t>5</w:t>
      </w:r>
      <w:r w:rsidRPr="00BB1FA9">
        <w:rPr>
          <w:rFonts w:ascii="Arial" w:hAnsi="Arial" w:cs="Arial"/>
          <w:sz w:val="22"/>
          <w:szCs w:val="22"/>
        </w:rPr>
        <w:t xml:space="preserve"> umów. Zakontraktowano środki  na kwotę pomocy </w:t>
      </w:r>
      <w:r w:rsidRPr="00BB1FA9">
        <w:rPr>
          <w:rFonts w:ascii="Arial" w:hAnsi="Arial" w:cs="Arial"/>
          <w:b/>
          <w:sz w:val="22"/>
          <w:szCs w:val="22"/>
        </w:rPr>
        <w:t>1 302 101,00 zł</w:t>
      </w:r>
      <w:r w:rsidRPr="00BB1FA9">
        <w:rPr>
          <w:rFonts w:ascii="Arial" w:hAnsi="Arial" w:cs="Arial"/>
          <w:sz w:val="22"/>
          <w:szCs w:val="22"/>
        </w:rPr>
        <w:t xml:space="preserve">. </w:t>
      </w:r>
      <w:r w:rsidRPr="00BB1FA9">
        <w:rPr>
          <w:rFonts w:ascii="Arial" w:hAnsi="Arial" w:cs="Arial"/>
          <w:color w:val="000000"/>
          <w:sz w:val="22"/>
          <w:szCs w:val="22"/>
        </w:rPr>
        <w:t>Zarząd Województwa Podlaskiego w dniu 23</w:t>
      </w:r>
      <w:r w:rsidRPr="00BB1FA9">
        <w:rPr>
          <w:rFonts w:ascii="Arial" w:hAnsi="Arial" w:cs="Arial"/>
          <w:bCs/>
          <w:sz w:val="22"/>
          <w:szCs w:val="22"/>
        </w:rPr>
        <w:t xml:space="preserve"> listopada 2010 r. zatwierdził listę operacji uchwałą </w:t>
      </w:r>
      <w:r>
        <w:rPr>
          <w:rFonts w:ascii="Arial" w:hAnsi="Arial" w:cs="Arial"/>
          <w:bCs/>
          <w:sz w:val="22"/>
          <w:szCs w:val="22"/>
        </w:rPr>
        <w:t>N</w:t>
      </w:r>
      <w:r w:rsidRPr="00BB1FA9">
        <w:rPr>
          <w:rFonts w:ascii="Arial" w:hAnsi="Arial" w:cs="Arial"/>
          <w:bCs/>
          <w:sz w:val="22"/>
          <w:szCs w:val="22"/>
        </w:rPr>
        <w:t>r 265/4078/10.</w:t>
      </w:r>
    </w:p>
    <w:p w:rsidR="003F36AF" w:rsidRDefault="003F36AF" w:rsidP="00D27206">
      <w:pPr>
        <w:jc w:val="both"/>
        <w:rPr>
          <w:rFonts w:ascii="Arial" w:hAnsi="Arial" w:cs="Arial"/>
          <w:sz w:val="22"/>
          <w:szCs w:val="22"/>
        </w:rPr>
      </w:pPr>
    </w:p>
    <w:p w:rsidR="003F36AF" w:rsidRPr="00D44EE4" w:rsidRDefault="003F36AF" w:rsidP="00D44EE4">
      <w:pPr>
        <w:jc w:val="both"/>
        <w:rPr>
          <w:rFonts w:ascii="Arial" w:hAnsi="Arial" w:cs="Arial"/>
          <w:sz w:val="22"/>
          <w:szCs w:val="22"/>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Lokalna Grupa Działania „Brama na Bagna"</w:t>
      </w:r>
    </w:p>
    <w:p w:rsidR="003F36AF" w:rsidRPr="00BB1FA9" w:rsidRDefault="003F36AF" w:rsidP="00363F46">
      <w:pPr>
        <w:jc w:val="both"/>
        <w:rPr>
          <w:rFonts w:ascii="Arial" w:hAnsi="Arial" w:cs="Arial"/>
          <w:sz w:val="22"/>
          <w:szCs w:val="22"/>
        </w:rPr>
      </w:pPr>
      <w:r w:rsidRPr="00BB1FA9">
        <w:rPr>
          <w:rFonts w:ascii="Arial" w:hAnsi="Arial" w:cs="Arial"/>
          <w:sz w:val="22"/>
          <w:szCs w:val="22"/>
        </w:rPr>
        <w:t xml:space="preserve">Limit środków przyznanych na to działanie dla LGD „Brama na Bagna” wynosi </w:t>
      </w:r>
      <w:r w:rsidRPr="00BB1FA9">
        <w:rPr>
          <w:rFonts w:ascii="Arial" w:hAnsi="Arial" w:cs="Arial"/>
          <w:sz w:val="22"/>
          <w:szCs w:val="22"/>
        </w:rPr>
        <w:br/>
      </w:r>
      <w:r w:rsidRPr="00BB1FA9">
        <w:rPr>
          <w:rFonts w:ascii="Arial" w:hAnsi="Arial" w:cs="Arial"/>
          <w:b/>
          <w:sz w:val="22"/>
          <w:szCs w:val="22"/>
        </w:rPr>
        <w:t>1 350 000,00</w:t>
      </w:r>
      <w:r w:rsidRPr="00BB1FA9">
        <w:rPr>
          <w:rFonts w:ascii="Arial" w:hAnsi="Arial" w:cs="Arial"/>
          <w:sz w:val="22"/>
          <w:szCs w:val="22"/>
        </w:rPr>
        <w:t xml:space="preserve"> zł. </w:t>
      </w:r>
    </w:p>
    <w:p w:rsidR="003F36AF" w:rsidRPr="00BB1FA9" w:rsidRDefault="003F36AF" w:rsidP="00363F46">
      <w:pPr>
        <w:jc w:val="both"/>
        <w:rPr>
          <w:rFonts w:ascii="Arial" w:hAnsi="Arial" w:cs="Arial"/>
          <w:b/>
          <w:sz w:val="22"/>
          <w:szCs w:val="22"/>
        </w:rPr>
      </w:pPr>
      <w:r w:rsidRPr="00BB1FA9">
        <w:rPr>
          <w:rFonts w:ascii="Arial" w:hAnsi="Arial" w:cs="Arial"/>
          <w:sz w:val="22"/>
          <w:szCs w:val="22"/>
        </w:rPr>
        <w:t xml:space="preserve">Pierwszy nabór wniosków o pomoc ogłoszono w terminie </w:t>
      </w:r>
      <w:r w:rsidRPr="00BB1FA9">
        <w:rPr>
          <w:rFonts w:ascii="Arial" w:hAnsi="Arial" w:cs="Arial"/>
          <w:b/>
          <w:sz w:val="22"/>
          <w:szCs w:val="22"/>
        </w:rPr>
        <w:t>27</w:t>
      </w:r>
      <w:r>
        <w:rPr>
          <w:rFonts w:ascii="Arial" w:hAnsi="Arial" w:cs="Arial"/>
          <w:b/>
          <w:sz w:val="22"/>
          <w:szCs w:val="22"/>
        </w:rPr>
        <w:t xml:space="preserve"> grudzień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Pr>
          <w:rFonts w:ascii="Arial" w:hAnsi="Arial" w:cs="Arial"/>
          <w:b/>
          <w:sz w:val="22"/>
          <w:szCs w:val="22"/>
        </w:rPr>
        <w:t xml:space="preserve">. – </w:t>
      </w:r>
      <w:r w:rsidRPr="00BB1FA9">
        <w:rPr>
          <w:rFonts w:ascii="Arial" w:hAnsi="Arial" w:cs="Arial"/>
          <w:b/>
          <w:sz w:val="22"/>
          <w:szCs w:val="22"/>
        </w:rPr>
        <w:t>22</w:t>
      </w:r>
      <w:r>
        <w:rPr>
          <w:rFonts w:ascii="Arial" w:hAnsi="Arial" w:cs="Arial"/>
          <w:b/>
          <w:sz w:val="22"/>
          <w:szCs w:val="22"/>
        </w:rPr>
        <w:t xml:space="preserve"> styczeń </w:t>
      </w:r>
      <w:r w:rsidRPr="00BB1FA9">
        <w:rPr>
          <w:rFonts w:ascii="Arial" w:hAnsi="Arial" w:cs="Arial"/>
          <w:b/>
          <w:sz w:val="22"/>
          <w:szCs w:val="22"/>
        </w:rPr>
        <w:t>2011</w:t>
      </w:r>
      <w:r>
        <w:rPr>
          <w:rFonts w:ascii="Arial" w:hAnsi="Arial" w:cs="Arial"/>
          <w:b/>
          <w:sz w:val="22"/>
          <w:szCs w:val="22"/>
        </w:rPr>
        <w:t xml:space="preserve"> </w:t>
      </w:r>
      <w:r w:rsidRPr="00BB1FA9">
        <w:rPr>
          <w:rFonts w:ascii="Arial" w:hAnsi="Arial" w:cs="Arial"/>
          <w:b/>
          <w:sz w:val="22"/>
          <w:szCs w:val="22"/>
        </w:rPr>
        <w:t>r.</w:t>
      </w:r>
    </w:p>
    <w:p w:rsidR="003F36AF" w:rsidRPr="00BB1FA9" w:rsidRDefault="003F36AF" w:rsidP="00363F46">
      <w:pPr>
        <w:pStyle w:val="NormalWeb"/>
        <w:spacing w:before="0" w:after="0"/>
        <w:jc w:val="both"/>
        <w:rPr>
          <w:rFonts w:ascii="Arial" w:hAnsi="Arial" w:cs="Arial"/>
          <w:b/>
          <w:sz w:val="22"/>
          <w:szCs w:val="22"/>
          <w:lang w:eastAsia="en-US"/>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Lokalna Grupa Działania „Puszcza Knyszyńska"</w:t>
      </w:r>
    </w:p>
    <w:p w:rsidR="003F36AF" w:rsidRPr="00BB1FA9" w:rsidRDefault="003F36AF" w:rsidP="00363F46">
      <w:pPr>
        <w:jc w:val="both"/>
        <w:rPr>
          <w:rFonts w:ascii="Arial" w:hAnsi="Arial" w:cs="Arial"/>
          <w:sz w:val="22"/>
          <w:szCs w:val="22"/>
        </w:rPr>
      </w:pPr>
      <w:r w:rsidRPr="00BB1FA9">
        <w:rPr>
          <w:rFonts w:ascii="Arial" w:hAnsi="Arial" w:cs="Arial"/>
          <w:sz w:val="22"/>
          <w:szCs w:val="22"/>
        </w:rPr>
        <w:t>Limit środków przyznanych na to działanie dla LGD „Puszcza Knyszyńska” wynosi</w:t>
      </w:r>
      <w:r w:rsidRPr="00BB1FA9">
        <w:rPr>
          <w:rFonts w:ascii="Arial" w:hAnsi="Arial" w:cs="Arial"/>
          <w:sz w:val="22"/>
          <w:szCs w:val="22"/>
        </w:rPr>
        <w:br/>
      </w:r>
      <w:r w:rsidRPr="00BB1FA9">
        <w:rPr>
          <w:rFonts w:ascii="Arial" w:hAnsi="Arial" w:cs="Arial"/>
          <w:b/>
          <w:sz w:val="22"/>
          <w:szCs w:val="22"/>
        </w:rPr>
        <w:t>2 800 000,00</w:t>
      </w:r>
      <w:r w:rsidRPr="00BB1FA9">
        <w:rPr>
          <w:rFonts w:ascii="Arial" w:hAnsi="Arial" w:cs="Arial"/>
          <w:sz w:val="22"/>
          <w:szCs w:val="22"/>
        </w:rPr>
        <w:t xml:space="preserve"> 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pomoc.</w:t>
      </w:r>
    </w:p>
    <w:p w:rsidR="003F36AF" w:rsidRPr="00BB1FA9" w:rsidRDefault="003F36AF" w:rsidP="00363F46">
      <w:pPr>
        <w:pStyle w:val="NormalWeb"/>
        <w:spacing w:before="0" w:after="0"/>
        <w:jc w:val="both"/>
        <w:rPr>
          <w:rFonts w:ascii="Arial" w:hAnsi="Arial" w:cs="Arial"/>
          <w:bCs/>
          <w:sz w:val="22"/>
          <w:szCs w:val="22"/>
        </w:rPr>
      </w:pPr>
      <w:r w:rsidRPr="00BB1FA9">
        <w:rPr>
          <w:rFonts w:ascii="Arial" w:hAnsi="Arial" w:cs="Arial"/>
          <w:sz w:val="22"/>
          <w:szCs w:val="22"/>
        </w:rPr>
        <w:t xml:space="preserve">Pierwszy w terminie </w:t>
      </w:r>
      <w:r w:rsidRPr="00BB1FA9">
        <w:rPr>
          <w:rFonts w:ascii="Arial" w:hAnsi="Arial" w:cs="Arial"/>
          <w:b/>
          <w:sz w:val="22"/>
          <w:szCs w:val="22"/>
        </w:rPr>
        <w:t>15</w:t>
      </w:r>
      <w:r>
        <w:rPr>
          <w:rFonts w:ascii="Arial" w:hAnsi="Arial" w:cs="Arial"/>
          <w:b/>
          <w:sz w:val="22"/>
          <w:szCs w:val="22"/>
        </w:rPr>
        <w:t xml:space="preserve"> styczeń – </w:t>
      </w:r>
      <w:r w:rsidRPr="00BB1FA9">
        <w:rPr>
          <w:rFonts w:ascii="Arial" w:hAnsi="Arial" w:cs="Arial"/>
          <w:b/>
          <w:sz w:val="22"/>
          <w:szCs w:val="22"/>
        </w:rPr>
        <w:t>12</w:t>
      </w:r>
      <w:r>
        <w:rPr>
          <w:rFonts w:ascii="Arial" w:hAnsi="Arial" w:cs="Arial"/>
          <w:b/>
          <w:sz w:val="22"/>
          <w:szCs w:val="22"/>
        </w:rPr>
        <w:t xml:space="preserve"> luty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sidRPr="00BB1FA9">
        <w:rPr>
          <w:rFonts w:ascii="Arial" w:hAnsi="Arial" w:cs="Arial"/>
          <w:sz w:val="22"/>
          <w:szCs w:val="22"/>
        </w:rPr>
        <w:t xml:space="preserve">, w ramach którego wpłynęło siedem wniosków. Cztery wnioski zostały odrzucone na etapie weryfikacji. Trzy wnioski zweryfikowano pozytywnie co skutkowało podpisaniem 3 umów. Zakontraktowano środki na kwotę pomocy </w:t>
      </w:r>
      <w:r w:rsidRPr="00BB1FA9">
        <w:rPr>
          <w:rFonts w:ascii="Arial" w:hAnsi="Arial" w:cs="Arial"/>
          <w:b/>
          <w:sz w:val="22"/>
          <w:szCs w:val="22"/>
        </w:rPr>
        <w:t>408 806,00 zł</w:t>
      </w:r>
      <w:r w:rsidRPr="00BB1FA9">
        <w:rPr>
          <w:rFonts w:ascii="Arial" w:hAnsi="Arial" w:cs="Arial"/>
          <w:sz w:val="22"/>
          <w:szCs w:val="22"/>
        </w:rPr>
        <w:t>. Zarząd Województwa Podlaskiego w dniu 20</w:t>
      </w:r>
      <w:r w:rsidRPr="00BB1FA9">
        <w:rPr>
          <w:rFonts w:ascii="Arial" w:hAnsi="Arial" w:cs="Arial"/>
          <w:bCs/>
          <w:sz w:val="22"/>
          <w:szCs w:val="22"/>
        </w:rPr>
        <w:t xml:space="preserve"> lipca 2010 r. zatwierdził listę operacji uchwałą </w:t>
      </w:r>
      <w:r>
        <w:rPr>
          <w:rFonts w:ascii="Arial" w:hAnsi="Arial" w:cs="Arial"/>
          <w:bCs/>
          <w:sz w:val="22"/>
          <w:szCs w:val="22"/>
        </w:rPr>
        <w:t>N</w:t>
      </w:r>
      <w:r w:rsidRPr="00BB1FA9">
        <w:rPr>
          <w:rFonts w:ascii="Arial" w:hAnsi="Arial" w:cs="Arial"/>
          <w:bCs/>
          <w:sz w:val="22"/>
          <w:szCs w:val="22"/>
        </w:rPr>
        <w:t xml:space="preserve">r 241/3757/10. </w:t>
      </w:r>
    </w:p>
    <w:p w:rsidR="003F36AF" w:rsidRDefault="003F36AF" w:rsidP="005E0B61">
      <w:pPr>
        <w:jc w:val="both"/>
        <w:rPr>
          <w:rFonts w:ascii="Arial" w:hAnsi="Arial" w:cs="Arial"/>
          <w:b/>
          <w:sz w:val="22"/>
          <w:szCs w:val="22"/>
        </w:rPr>
      </w:pPr>
      <w:r w:rsidRPr="005E0B61">
        <w:rPr>
          <w:rFonts w:ascii="Arial" w:hAnsi="Arial" w:cs="Arial"/>
          <w:sz w:val="22"/>
          <w:szCs w:val="22"/>
        </w:rPr>
        <w:t xml:space="preserve">Drugi nabór odbył się w terminie </w:t>
      </w:r>
      <w:r w:rsidRPr="005E0B61">
        <w:rPr>
          <w:rFonts w:ascii="Arial" w:hAnsi="Arial" w:cs="Arial"/>
          <w:b/>
          <w:sz w:val="22"/>
          <w:szCs w:val="22"/>
        </w:rPr>
        <w:t>13</w:t>
      </w:r>
      <w:r>
        <w:rPr>
          <w:rFonts w:ascii="Arial" w:hAnsi="Arial" w:cs="Arial"/>
          <w:b/>
          <w:sz w:val="22"/>
          <w:szCs w:val="22"/>
        </w:rPr>
        <w:t xml:space="preserve"> września – 6 października </w:t>
      </w:r>
      <w:r w:rsidRPr="005E0B61">
        <w:rPr>
          <w:rFonts w:ascii="Arial" w:hAnsi="Arial" w:cs="Arial"/>
          <w:b/>
          <w:sz w:val="22"/>
          <w:szCs w:val="22"/>
        </w:rPr>
        <w:t>2010</w:t>
      </w:r>
      <w:r>
        <w:rPr>
          <w:rFonts w:ascii="Arial" w:hAnsi="Arial" w:cs="Arial"/>
          <w:b/>
          <w:sz w:val="22"/>
          <w:szCs w:val="22"/>
        </w:rPr>
        <w:t xml:space="preserve"> </w:t>
      </w:r>
      <w:r w:rsidRPr="005E0B61">
        <w:rPr>
          <w:rFonts w:ascii="Arial" w:hAnsi="Arial" w:cs="Arial"/>
          <w:b/>
          <w:sz w:val="22"/>
          <w:szCs w:val="22"/>
        </w:rPr>
        <w:t xml:space="preserve">r. </w:t>
      </w:r>
      <w:r w:rsidRPr="005E0B61">
        <w:rPr>
          <w:rFonts w:ascii="Arial" w:hAnsi="Arial" w:cs="Arial"/>
          <w:sz w:val="22"/>
          <w:szCs w:val="22"/>
        </w:rPr>
        <w:t xml:space="preserve">Wpłynęło sześć wniosków na łączną kwotę  pomocy </w:t>
      </w:r>
      <w:r w:rsidRPr="005E0B61">
        <w:rPr>
          <w:rFonts w:ascii="Arial" w:hAnsi="Arial" w:cs="Arial"/>
          <w:b/>
          <w:sz w:val="22"/>
          <w:szCs w:val="22"/>
        </w:rPr>
        <w:t xml:space="preserve">716 824,00 zł. </w:t>
      </w:r>
    </w:p>
    <w:p w:rsidR="003F36AF" w:rsidRPr="005E0B61" w:rsidRDefault="003F36AF" w:rsidP="005E0B61">
      <w:pPr>
        <w:jc w:val="both"/>
        <w:rPr>
          <w:rFonts w:ascii="Arial" w:hAnsi="Arial" w:cs="Arial"/>
          <w:b/>
          <w:sz w:val="22"/>
          <w:szCs w:val="22"/>
          <w:lang w:eastAsia="en-US"/>
        </w:rPr>
      </w:pPr>
    </w:p>
    <w:p w:rsidR="003F36AF" w:rsidRPr="00BB1FA9" w:rsidRDefault="003F36AF" w:rsidP="00D2720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Lokalna Grupa Działania „Sejneńszczyzna”</w:t>
      </w:r>
    </w:p>
    <w:p w:rsidR="003F36AF" w:rsidRPr="00BB1FA9" w:rsidRDefault="003F36AF" w:rsidP="00D27206">
      <w:pPr>
        <w:pStyle w:val="NormalWeb"/>
        <w:spacing w:before="0" w:after="0"/>
        <w:jc w:val="both"/>
        <w:rPr>
          <w:rFonts w:ascii="Arial" w:hAnsi="Arial" w:cs="Arial"/>
          <w:sz w:val="22"/>
          <w:szCs w:val="22"/>
          <w:lang w:eastAsia="en-US"/>
        </w:rPr>
      </w:pPr>
      <w:r w:rsidRPr="00BB1FA9">
        <w:rPr>
          <w:rFonts w:ascii="Arial" w:hAnsi="Arial" w:cs="Arial"/>
          <w:sz w:val="22"/>
          <w:szCs w:val="22"/>
          <w:lang w:eastAsia="en-US"/>
        </w:rPr>
        <w:t xml:space="preserve">Limit środków przyznanych na to działanie dla LGD wynosi </w:t>
      </w:r>
      <w:r w:rsidRPr="00BB1FA9">
        <w:rPr>
          <w:rFonts w:ascii="Arial" w:hAnsi="Arial" w:cs="Arial"/>
          <w:b/>
          <w:sz w:val="22"/>
          <w:szCs w:val="22"/>
          <w:lang w:eastAsia="en-US"/>
        </w:rPr>
        <w:t xml:space="preserve">915 164,00 </w:t>
      </w:r>
      <w:r w:rsidRPr="00BB1FA9">
        <w:rPr>
          <w:rFonts w:ascii="Arial" w:hAnsi="Arial" w:cs="Arial"/>
          <w:sz w:val="22"/>
          <w:szCs w:val="22"/>
          <w:lang w:eastAsia="en-US"/>
        </w:rPr>
        <w:t xml:space="preserve">zł. </w:t>
      </w:r>
    </w:p>
    <w:p w:rsidR="003F36AF" w:rsidRPr="00BB1FA9" w:rsidRDefault="003F36AF" w:rsidP="00D2720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przyznanie pomocy.</w:t>
      </w:r>
    </w:p>
    <w:p w:rsidR="003F36AF" w:rsidRDefault="003F36AF" w:rsidP="00D27206">
      <w:pPr>
        <w:jc w:val="both"/>
        <w:rPr>
          <w:rFonts w:ascii="Arial" w:hAnsi="Arial" w:cs="Arial"/>
          <w:sz w:val="22"/>
          <w:szCs w:val="22"/>
        </w:rPr>
      </w:pPr>
      <w:r w:rsidRPr="00BB1FA9">
        <w:rPr>
          <w:rFonts w:ascii="Arial" w:hAnsi="Arial" w:cs="Arial"/>
          <w:sz w:val="22"/>
          <w:szCs w:val="22"/>
        </w:rPr>
        <w:t xml:space="preserve">Pierwszy w terminie </w:t>
      </w:r>
      <w:r w:rsidRPr="00BB1FA9">
        <w:rPr>
          <w:rFonts w:ascii="Arial" w:hAnsi="Arial" w:cs="Arial"/>
          <w:b/>
          <w:sz w:val="22"/>
          <w:szCs w:val="22"/>
        </w:rPr>
        <w:t>25</w:t>
      </w:r>
      <w:r>
        <w:rPr>
          <w:rFonts w:ascii="Arial" w:hAnsi="Arial" w:cs="Arial"/>
          <w:b/>
          <w:sz w:val="22"/>
          <w:szCs w:val="22"/>
        </w:rPr>
        <w:t xml:space="preserve"> styczeń – </w:t>
      </w:r>
      <w:r w:rsidRPr="00BB1FA9">
        <w:rPr>
          <w:rFonts w:ascii="Arial" w:hAnsi="Arial" w:cs="Arial"/>
          <w:b/>
          <w:sz w:val="22"/>
          <w:szCs w:val="22"/>
        </w:rPr>
        <w:t>22</w:t>
      </w:r>
      <w:r>
        <w:rPr>
          <w:rFonts w:ascii="Arial" w:hAnsi="Arial" w:cs="Arial"/>
          <w:b/>
          <w:sz w:val="22"/>
          <w:szCs w:val="22"/>
        </w:rPr>
        <w:t xml:space="preserve"> luty </w:t>
      </w:r>
      <w:r w:rsidRPr="00BB1FA9">
        <w:rPr>
          <w:rFonts w:ascii="Arial" w:hAnsi="Arial" w:cs="Arial"/>
          <w:b/>
          <w:sz w:val="22"/>
          <w:szCs w:val="22"/>
        </w:rPr>
        <w:t>2010</w:t>
      </w:r>
      <w:r>
        <w:rPr>
          <w:rFonts w:ascii="Arial" w:hAnsi="Arial" w:cs="Arial"/>
          <w:b/>
          <w:sz w:val="22"/>
          <w:szCs w:val="22"/>
        </w:rPr>
        <w:t xml:space="preserve"> r.</w:t>
      </w:r>
      <w:r w:rsidRPr="00BB1FA9">
        <w:rPr>
          <w:rFonts w:ascii="Arial" w:hAnsi="Arial" w:cs="Arial"/>
          <w:sz w:val="22"/>
          <w:szCs w:val="22"/>
        </w:rPr>
        <w:t xml:space="preserve">, w ramach którego wpłynął jeden wniosek. Wniosek został zweryfikowany pozytywnie co skutkowało podpisaniem umowy. Zakontraktowano środki w wysokości </w:t>
      </w:r>
      <w:r w:rsidRPr="00BB1FA9">
        <w:rPr>
          <w:rFonts w:ascii="Arial" w:hAnsi="Arial" w:cs="Arial"/>
          <w:b/>
          <w:sz w:val="22"/>
          <w:szCs w:val="22"/>
        </w:rPr>
        <w:t>67 914,00 zł</w:t>
      </w:r>
      <w:r w:rsidRPr="00BB1FA9">
        <w:rPr>
          <w:rFonts w:ascii="Arial" w:hAnsi="Arial" w:cs="Arial"/>
          <w:sz w:val="22"/>
          <w:szCs w:val="22"/>
        </w:rPr>
        <w:t>. Zarząd Województwa Podlaskiego w dniu 8</w:t>
      </w:r>
      <w:r>
        <w:rPr>
          <w:rFonts w:ascii="Arial" w:hAnsi="Arial" w:cs="Arial"/>
          <w:sz w:val="22"/>
          <w:szCs w:val="22"/>
        </w:rPr>
        <w:t xml:space="preserve"> czerwca </w:t>
      </w:r>
      <w:r w:rsidRPr="00BB1FA9">
        <w:rPr>
          <w:rFonts w:ascii="Arial" w:hAnsi="Arial" w:cs="Arial"/>
          <w:sz w:val="22"/>
          <w:szCs w:val="22"/>
        </w:rPr>
        <w:t>2010</w:t>
      </w:r>
      <w:r>
        <w:rPr>
          <w:rFonts w:ascii="Arial" w:hAnsi="Arial" w:cs="Arial"/>
          <w:sz w:val="22"/>
          <w:szCs w:val="22"/>
        </w:rPr>
        <w:t xml:space="preserve"> </w:t>
      </w:r>
      <w:r w:rsidRPr="00BB1FA9">
        <w:rPr>
          <w:rFonts w:ascii="Arial" w:hAnsi="Arial" w:cs="Arial"/>
          <w:sz w:val="22"/>
          <w:szCs w:val="22"/>
        </w:rPr>
        <w:t xml:space="preserve">r. zatwierdził listę operacji uchwałą </w:t>
      </w:r>
      <w:r>
        <w:rPr>
          <w:rFonts w:ascii="Arial" w:hAnsi="Arial" w:cs="Arial"/>
          <w:sz w:val="22"/>
          <w:szCs w:val="22"/>
        </w:rPr>
        <w:t>N</w:t>
      </w:r>
      <w:r w:rsidRPr="00BB1FA9">
        <w:rPr>
          <w:rFonts w:ascii="Arial" w:hAnsi="Arial" w:cs="Arial"/>
          <w:sz w:val="22"/>
          <w:szCs w:val="22"/>
        </w:rPr>
        <w:t xml:space="preserve">r </w:t>
      </w:r>
      <w:r w:rsidRPr="00BB1FA9">
        <w:rPr>
          <w:rFonts w:ascii="Arial" w:hAnsi="Arial" w:cs="Arial"/>
          <w:bCs/>
          <w:sz w:val="22"/>
          <w:szCs w:val="22"/>
        </w:rPr>
        <w:t>235/3586/10</w:t>
      </w:r>
      <w:r w:rsidRPr="00BB1FA9">
        <w:rPr>
          <w:rFonts w:ascii="Arial" w:hAnsi="Arial" w:cs="Arial"/>
          <w:sz w:val="22"/>
          <w:szCs w:val="22"/>
        </w:rPr>
        <w:t xml:space="preserve">. Drugi w terminie </w:t>
      </w:r>
      <w:r w:rsidRPr="00BB1FA9">
        <w:rPr>
          <w:rFonts w:ascii="Arial" w:hAnsi="Arial" w:cs="Arial"/>
          <w:b/>
          <w:sz w:val="22"/>
          <w:szCs w:val="22"/>
        </w:rPr>
        <w:t>21</w:t>
      </w:r>
      <w:r>
        <w:rPr>
          <w:rFonts w:ascii="Arial" w:hAnsi="Arial" w:cs="Arial"/>
          <w:b/>
          <w:sz w:val="22"/>
          <w:szCs w:val="22"/>
        </w:rPr>
        <w:t xml:space="preserve"> kwiecień – </w:t>
      </w:r>
      <w:r w:rsidRPr="00BB1FA9">
        <w:rPr>
          <w:rFonts w:ascii="Arial" w:hAnsi="Arial" w:cs="Arial"/>
          <w:b/>
          <w:sz w:val="22"/>
          <w:szCs w:val="22"/>
        </w:rPr>
        <w:t>18</w:t>
      </w:r>
      <w:r>
        <w:rPr>
          <w:rFonts w:ascii="Arial" w:hAnsi="Arial" w:cs="Arial"/>
          <w:b/>
          <w:sz w:val="22"/>
          <w:szCs w:val="22"/>
        </w:rPr>
        <w:t xml:space="preserve"> maj </w:t>
      </w:r>
      <w:r w:rsidRPr="00BB1FA9">
        <w:rPr>
          <w:rFonts w:ascii="Arial" w:hAnsi="Arial" w:cs="Arial"/>
          <w:b/>
          <w:sz w:val="22"/>
          <w:szCs w:val="22"/>
        </w:rPr>
        <w:t>2010</w:t>
      </w:r>
      <w:r>
        <w:rPr>
          <w:rFonts w:ascii="Arial" w:hAnsi="Arial" w:cs="Arial"/>
          <w:b/>
          <w:sz w:val="22"/>
          <w:szCs w:val="22"/>
        </w:rPr>
        <w:t xml:space="preserve"> r.</w:t>
      </w:r>
      <w:r w:rsidRPr="00BB1FA9">
        <w:rPr>
          <w:rFonts w:ascii="Arial" w:hAnsi="Arial" w:cs="Arial"/>
          <w:b/>
          <w:sz w:val="22"/>
          <w:szCs w:val="22"/>
        </w:rPr>
        <w:t xml:space="preserve">, </w:t>
      </w:r>
      <w:r w:rsidRPr="00BB1FA9">
        <w:rPr>
          <w:rFonts w:ascii="Arial" w:hAnsi="Arial" w:cs="Arial"/>
          <w:sz w:val="22"/>
          <w:szCs w:val="22"/>
        </w:rPr>
        <w:t xml:space="preserve">w ramach którego wpłynęły dwa wnioski. Jeden został odrzucony przez LGD a drugi został zweryfikowany pozytywnie co skutkowało podpisaniem </w:t>
      </w:r>
      <w:r w:rsidRPr="00BB1FA9">
        <w:rPr>
          <w:rFonts w:ascii="Arial" w:hAnsi="Arial" w:cs="Arial"/>
          <w:b/>
          <w:sz w:val="22"/>
          <w:szCs w:val="22"/>
        </w:rPr>
        <w:t>1</w:t>
      </w:r>
      <w:r w:rsidRPr="00BB1FA9">
        <w:rPr>
          <w:rFonts w:ascii="Arial" w:hAnsi="Arial" w:cs="Arial"/>
          <w:sz w:val="22"/>
          <w:szCs w:val="22"/>
        </w:rPr>
        <w:t xml:space="preserve"> umowy. Zakontraktowano środków wysokości </w:t>
      </w:r>
      <w:r w:rsidRPr="00BB1FA9">
        <w:rPr>
          <w:rFonts w:ascii="Arial" w:hAnsi="Arial" w:cs="Arial"/>
          <w:b/>
          <w:sz w:val="22"/>
          <w:szCs w:val="22"/>
        </w:rPr>
        <w:t xml:space="preserve">227 000,00 zł. </w:t>
      </w:r>
      <w:r w:rsidRPr="00BB1FA9">
        <w:rPr>
          <w:rFonts w:ascii="Arial" w:hAnsi="Arial" w:cs="Arial"/>
          <w:sz w:val="22"/>
          <w:szCs w:val="22"/>
        </w:rPr>
        <w:t>Zarząd</w:t>
      </w:r>
      <w:r>
        <w:rPr>
          <w:rFonts w:ascii="Arial" w:hAnsi="Arial" w:cs="Arial"/>
          <w:sz w:val="22"/>
          <w:szCs w:val="22"/>
        </w:rPr>
        <w:t xml:space="preserve"> </w:t>
      </w:r>
      <w:r w:rsidRPr="00BB1FA9">
        <w:rPr>
          <w:rFonts w:ascii="Arial" w:hAnsi="Arial" w:cs="Arial"/>
          <w:sz w:val="22"/>
          <w:szCs w:val="22"/>
        </w:rPr>
        <w:t>Województwa Podlaskiego w dniu 23</w:t>
      </w:r>
      <w:r>
        <w:rPr>
          <w:rFonts w:ascii="Arial" w:hAnsi="Arial" w:cs="Arial"/>
          <w:sz w:val="22"/>
          <w:szCs w:val="22"/>
        </w:rPr>
        <w:t xml:space="preserve"> listopada </w:t>
      </w:r>
      <w:r w:rsidRPr="00BB1FA9">
        <w:rPr>
          <w:rFonts w:ascii="Arial" w:hAnsi="Arial" w:cs="Arial"/>
          <w:sz w:val="22"/>
          <w:szCs w:val="22"/>
        </w:rPr>
        <w:t xml:space="preserve">2010 r. zatwierdził listę operacji uchwałą </w:t>
      </w:r>
      <w:r>
        <w:rPr>
          <w:rFonts w:ascii="Arial" w:hAnsi="Arial" w:cs="Arial"/>
          <w:sz w:val="22"/>
          <w:szCs w:val="22"/>
        </w:rPr>
        <w:t>N</w:t>
      </w:r>
      <w:r w:rsidRPr="00BB1FA9">
        <w:rPr>
          <w:rFonts w:ascii="Arial" w:hAnsi="Arial" w:cs="Arial"/>
          <w:sz w:val="22"/>
          <w:szCs w:val="22"/>
        </w:rPr>
        <w:t xml:space="preserve">r </w:t>
      </w:r>
      <w:r w:rsidRPr="00BB1FA9">
        <w:rPr>
          <w:rFonts w:ascii="Arial" w:hAnsi="Arial" w:cs="Arial"/>
          <w:bCs/>
          <w:sz w:val="22"/>
          <w:szCs w:val="22"/>
        </w:rPr>
        <w:t>265/4078/10</w:t>
      </w:r>
      <w:r w:rsidRPr="00BB1FA9">
        <w:rPr>
          <w:rFonts w:ascii="Arial" w:hAnsi="Arial" w:cs="Arial"/>
          <w:sz w:val="22"/>
          <w:szCs w:val="22"/>
        </w:rPr>
        <w:t xml:space="preserve">. </w:t>
      </w:r>
    </w:p>
    <w:p w:rsidR="003F36AF" w:rsidRPr="00BB1FA9" w:rsidRDefault="003F36AF" w:rsidP="00D44EE4">
      <w:pPr>
        <w:jc w:val="both"/>
        <w:rPr>
          <w:rFonts w:ascii="Arial" w:hAnsi="Arial" w:cs="Arial"/>
          <w:sz w:val="22"/>
          <w:szCs w:val="22"/>
        </w:rPr>
      </w:pPr>
    </w:p>
    <w:p w:rsidR="003F36AF" w:rsidRPr="00BB1FA9" w:rsidRDefault="003F36AF" w:rsidP="00D44EE4">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LGD „Biebrzański Dar Natury”</w:t>
      </w:r>
    </w:p>
    <w:p w:rsidR="003F36AF" w:rsidRPr="00BB1FA9" w:rsidRDefault="003F36AF" w:rsidP="00D44EE4">
      <w:pPr>
        <w:pStyle w:val="NormalWeb"/>
        <w:spacing w:before="0" w:after="0"/>
        <w:jc w:val="both"/>
        <w:rPr>
          <w:rFonts w:ascii="Arial" w:hAnsi="Arial" w:cs="Arial"/>
          <w:sz w:val="22"/>
          <w:szCs w:val="22"/>
          <w:lang w:eastAsia="en-US"/>
        </w:rPr>
      </w:pPr>
      <w:r w:rsidRPr="00BB1FA9">
        <w:rPr>
          <w:rFonts w:ascii="Arial" w:hAnsi="Arial" w:cs="Arial"/>
          <w:sz w:val="22"/>
          <w:szCs w:val="22"/>
          <w:lang w:eastAsia="en-US"/>
        </w:rPr>
        <w:t xml:space="preserve">Limit środków przyznanych na to działanie dla LGD wynosi </w:t>
      </w:r>
      <w:r w:rsidRPr="00BB1FA9">
        <w:rPr>
          <w:rFonts w:ascii="Arial" w:hAnsi="Arial" w:cs="Arial"/>
          <w:b/>
          <w:sz w:val="22"/>
          <w:szCs w:val="22"/>
          <w:lang w:eastAsia="en-US"/>
        </w:rPr>
        <w:t xml:space="preserve">862 506,00 </w:t>
      </w:r>
      <w:r w:rsidRPr="00BB1FA9">
        <w:rPr>
          <w:rFonts w:ascii="Arial" w:hAnsi="Arial" w:cs="Arial"/>
          <w:sz w:val="22"/>
          <w:szCs w:val="22"/>
          <w:lang w:eastAsia="en-US"/>
        </w:rPr>
        <w:t>zł.</w:t>
      </w:r>
    </w:p>
    <w:p w:rsidR="003F36AF" w:rsidRPr="00BB1FA9" w:rsidRDefault="003F36AF" w:rsidP="00D2720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jeden nabór wniosków o przyznanie pomocy.</w:t>
      </w:r>
    </w:p>
    <w:p w:rsidR="003F36AF" w:rsidRPr="00BB1FA9" w:rsidRDefault="003F36AF" w:rsidP="00D27206">
      <w:pPr>
        <w:jc w:val="both"/>
        <w:rPr>
          <w:rFonts w:ascii="Arial" w:hAnsi="Arial" w:cs="Arial"/>
          <w:sz w:val="22"/>
          <w:szCs w:val="22"/>
        </w:rPr>
      </w:pPr>
      <w:r w:rsidRPr="00BB1FA9">
        <w:rPr>
          <w:rFonts w:ascii="Arial" w:hAnsi="Arial" w:cs="Arial"/>
          <w:sz w:val="22"/>
          <w:szCs w:val="22"/>
        </w:rPr>
        <w:t xml:space="preserve">Nabór odbył się w terminie </w:t>
      </w:r>
      <w:r w:rsidRPr="00BB1FA9">
        <w:rPr>
          <w:rFonts w:ascii="Arial" w:hAnsi="Arial" w:cs="Arial"/>
          <w:b/>
          <w:sz w:val="22"/>
          <w:szCs w:val="22"/>
        </w:rPr>
        <w:t>15</w:t>
      </w:r>
      <w:r>
        <w:rPr>
          <w:rFonts w:ascii="Arial" w:hAnsi="Arial" w:cs="Arial"/>
          <w:b/>
          <w:sz w:val="22"/>
          <w:szCs w:val="22"/>
        </w:rPr>
        <w:t xml:space="preserve"> luty – </w:t>
      </w:r>
      <w:r w:rsidRPr="00BB1FA9">
        <w:rPr>
          <w:rFonts w:ascii="Arial" w:hAnsi="Arial" w:cs="Arial"/>
          <w:b/>
          <w:sz w:val="22"/>
          <w:szCs w:val="22"/>
        </w:rPr>
        <w:t>16</w:t>
      </w:r>
      <w:r>
        <w:rPr>
          <w:rFonts w:ascii="Arial" w:hAnsi="Arial" w:cs="Arial"/>
          <w:b/>
          <w:sz w:val="22"/>
          <w:szCs w:val="22"/>
        </w:rPr>
        <w:t xml:space="preserve"> marzec </w:t>
      </w:r>
      <w:r w:rsidRPr="00BB1FA9">
        <w:rPr>
          <w:rFonts w:ascii="Arial" w:hAnsi="Arial" w:cs="Arial"/>
          <w:b/>
          <w:sz w:val="22"/>
          <w:szCs w:val="22"/>
        </w:rPr>
        <w:t>2010</w:t>
      </w:r>
      <w:r>
        <w:rPr>
          <w:rFonts w:ascii="Arial" w:hAnsi="Arial" w:cs="Arial"/>
          <w:b/>
          <w:sz w:val="22"/>
          <w:szCs w:val="22"/>
        </w:rPr>
        <w:t xml:space="preserve"> r.</w:t>
      </w:r>
      <w:r w:rsidRPr="00BB1FA9">
        <w:rPr>
          <w:rFonts w:ascii="Arial" w:hAnsi="Arial" w:cs="Arial"/>
          <w:sz w:val="22"/>
          <w:szCs w:val="22"/>
        </w:rPr>
        <w:t xml:space="preserve">, w ramach którego wpłynęły cztery wnioski. Wszystkie wnioski zostały zweryfikowane pozytywnie co skutkowało podpisaniem 4 umów. Zakontraktowano środki w wysokości </w:t>
      </w:r>
      <w:r w:rsidRPr="00BB1FA9">
        <w:rPr>
          <w:rFonts w:ascii="Arial" w:hAnsi="Arial" w:cs="Arial"/>
          <w:b/>
          <w:sz w:val="22"/>
          <w:szCs w:val="22"/>
        </w:rPr>
        <w:t>389 306,00 zł</w:t>
      </w:r>
      <w:r w:rsidRPr="00BB1FA9">
        <w:rPr>
          <w:rFonts w:ascii="Arial" w:hAnsi="Arial" w:cs="Arial"/>
          <w:sz w:val="22"/>
          <w:szCs w:val="22"/>
        </w:rPr>
        <w:t>. Zarząd Województwa Podlaskiego  w dniu 20</w:t>
      </w:r>
      <w:r>
        <w:rPr>
          <w:rFonts w:ascii="Arial" w:hAnsi="Arial" w:cs="Arial"/>
          <w:sz w:val="22"/>
          <w:szCs w:val="22"/>
        </w:rPr>
        <w:t xml:space="preserve"> lipca </w:t>
      </w:r>
      <w:r w:rsidRPr="00BB1FA9">
        <w:rPr>
          <w:rFonts w:ascii="Arial" w:hAnsi="Arial" w:cs="Arial"/>
          <w:sz w:val="22"/>
          <w:szCs w:val="22"/>
        </w:rPr>
        <w:t>2010 r. zatw</w:t>
      </w:r>
      <w:r>
        <w:rPr>
          <w:rFonts w:ascii="Arial" w:hAnsi="Arial" w:cs="Arial"/>
          <w:sz w:val="22"/>
          <w:szCs w:val="22"/>
        </w:rPr>
        <w:t>ierdził listę operacji uchwałą N</w:t>
      </w:r>
      <w:r w:rsidRPr="00BB1FA9">
        <w:rPr>
          <w:rFonts w:ascii="Arial" w:hAnsi="Arial" w:cs="Arial"/>
          <w:sz w:val="22"/>
          <w:szCs w:val="22"/>
        </w:rPr>
        <w:t>r 241/3757/10.</w:t>
      </w:r>
    </w:p>
    <w:p w:rsidR="003F36AF" w:rsidRPr="00BB1FA9" w:rsidRDefault="003F36AF" w:rsidP="00363F46">
      <w:pPr>
        <w:pStyle w:val="NormalWeb"/>
        <w:spacing w:before="0" w:after="0"/>
        <w:jc w:val="both"/>
        <w:rPr>
          <w:rFonts w:ascii="Arial" w:hAnsi="Arial" w:cs="Arial"/>
          <w:b/>
          <w:sz w:val="22"/>
          <w:szCs w:val="22"/>
          <w:lang w:eastAsia="en-US"/>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Stowarzyszenie Lokalna Grupa Działania „Kraina Bobra”</w:t>
      </w:r>
    </w:p>
    <w:p w:rsidR="003F36AF" w:rsidRPr="00BB1FA9" w:rsidRDefault="003F36AF" w:rsidP="00363F46">
      <w:pPr>
        <w:pStyle w:val="NormalWeb"/>
        <w:spacing w:before="0" w:after="0"/>
        <w:jc w:val="both"/>
        <w:rPr>
          <w:rFonts w:ascii="Arial" w:hAnsi="Arial" w:cs="Arial"/>
          <w:sz w:val="22"/>
          <w:szCs w:val="22"/>
          <w:lang w:eastAsia="en-US"/>
        </w:rPr>
      </w:pPr>
      <w:r w:rsidRPr="00BB1FA9">
        <w:rPr>
          <w:rFonts w:ascii="Arial" w:hAnsi="Arial" w:cs="Arial"/>
          <w:sz w:val="22"/>
          <w:szCs w:val="22"/>
          <w:lang w:eastAsia="en-US"/>
        </w:rPr>
        <w:t xml:space="preserve">Limit środków przyznanych na to działanie dla LGD w  wysokości </w:t>
      </w:r>
      <w:r w:rsidRPr="00BB1FA9">
        <w:rPr>
          <w:rFonts w:ascii="Arial" w:hAnsi="Arial" w:cs="Arial"/>
          <w:b/>
          <w:sz w:val="22"/>
          <w:szCs w:val="22"/>
          <w:lang w:eastAsia="en-US"/>
        </w:rPr>
        <w:t xml:space="preserve">3 112 280,00 </w:t>
      </w:r>
      <w:r w:rsidRPr="00BB1FA9">
        <w:rPr>
          <w:rFonts w:ascii="Arial" w:hAnsi="Arial" w:cs="Arial"/>
          <w:sz w:val="22"/>
          <w:szCs w:val="22"/>
          <w:lang w:eastAsia="en-US"/>
        </w:rPr>
        <w:t xml:space="preserve">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przyznanie pomocy.</w:t>
      </w:r>
    </w:p>
    <w:p w:rsidR="003F36AF" w:rsidRPr="00BB1FA9" w:rsidRDefault="003F36AF" w:rsidP="00363F46">
      <w:pPr>
        <w:jc w:val="both"/>
        <w:rPr>
          <w:rFonts w:ascii="Arial" w:hAnsi="Arial" w:cs="Arial"/>
          <w:sz w:val="22"/>
          <w:szCs w:val="22"/>
        </w:rPr>
      </w:pPr>
      <w:r w:rsidRPr="00BB1FA9">
        <w:rPr>
          <w:rFonts w:ascii="Arial" w:hAnsi="Arial" w:cs="Arial"/>
          <w:sz w:val="22"/>
          <w:szCs w:val="22"/>
        </w:rPr>
        <w:t xml:space="preserve">Pierwszy w terminie </w:t>
      </w:r>
      <w:r w:rsidRPr="00BB1FA9">
        <w:rPr>
          <w:rFonts w:ascii="Arial" w:hAnsi="Arial" w:cs="Arial"/>
          <w:b/>
          <w:sz w:val="22"/>
          <w:szCs w:val="22"/>
        </w:rPr>
        <w:t>25</w:t>
      </w:r>
      <w:r>
        <w:rPr>
          <w:rFonts w:ascii="Arial" w:hAnsi="Arial" w:cs="Arial"/>
          <w:b/>
          <w:sz w:val="22"/>
          <w:szCs w:val="22"/>
        </w:rPr>
        <w:t xml:space="preserve"> styczeń – </w:t>
      </w:r>
      <w:r w:rsidRPr="00BB1FA9">
        <w:rPr>
          <w:rFonts w:ascii="Arial" w:hAnsi="Arial" w:cs="Arial"/>
          <w:b/>
          <w:sz w:val="22"/>
          <w:szCs w:val="22"/>
        </w:rPr>
        <w:t>19</w:t>
      </w:r>
      <w:r>
        <w:rPr>
          <w:rFonts w:ascii="Arial" w:hAnsi="Arial" w:cs="Arial"/>
          <w:b/>
          <w:sz w:val="22"/>
          <w:szCs w:val="22"/>
        </w:rPr>
        <w:t xml:space="preserve"> luty </w:t>
      </w:r>
      <w:r w:rsidRPr="00BB1FA9">
        <w:rPr>
          <w:rFonts w:ascii="Arial" w:hAnsi="Arial" w:cs="Arial"/>
          <w:b/>
          <w:sz w:val="22"/>
          <w:szCs w:val="22"/>
        </w:rPr>
        <w:t>2010</w:t>
      </w:r>
      <w:r>
        <w:rPr>
          <w:rFonts w:ascii="Arial" w:hAnsi="Arial" w:cs="Arial"/>
          <w:b/>
          <w:sz w:val="22"/>
          <w:szCs w:val="22"/>
        </w:rPr>
        <w:t xml:space="preserve"> r.</w:t>
      </w:r>
      <w:r w:rsidRPr="00BB1FA9">
        <w:rPr>
          <w:rFonts w:ascii="Arial" w:hAnsi="Arial" w:cs="Arial"/>
          <w:sz w:val="22"/>
          <w:szCs w:val="22"/>
        </w:rPr>
        <w:t xml:space="preserve">, w ramach którego wpłynęły cztery wnioski. Wszystkie wnioski zostały rozpatrzone pozytywnie co skutkowało podpisaniem </w:t>
      </w:r>
      <w:r w:rsidRPr="00BB1FA9">
        <w:rPr>
          <w:rFonts w:ascii="Arial" w:hAnsi="Arial" w:cs="Arial"/>
          <w:sz w:val="22"/>
          <w:szCs w:val="22"/>
        </w:rPr>
        <w:br/>
        <w:t xml:space="preserve">4 umów.  Zakontraktowano środki w wysokości </w:t>
      </w:r>
      <w:r w:rsidRPr="00BB1FA9">
        <w:rPr>
          <w:rFonts w:ascii="Arial" w:hAnsi="Arial" w:cs="Arial"/>
          <w:b/>
          <w:sz w:val="22"/>
          <w:szCs w:val="22"/>
        </w:rPr>
        <w:t xml:space="preserve">1 211 872,00 zł. </w:t>
      </w:r>
      <w:r>
        <w:rPr>
          <w:rFonts w:ascii="Arial" w:hAnsi="Arial" w:cs="Arial"/>
          <w:sz w:val="22"/>
          <w:szCs w:val="22"/>
        </w:rPr>
        <w:t xml:space="preserve">Zarząd Województwa Podlaskiego </w:t>
      </w:r>
      <w:r w:rsidRPr="00BB1FA9">
        <w:rPr>
          <w:rFonts w:ascii="Arial" w:hAnsi="Arial" w:cs="Arial"/>
          <w:sz w:val="22"/>
          <w:szCs w:val="22"/>
        </w:rPr>
        <w:t>w dniu 29</w:t>
      </w:r>
      <w:r>
        <w:rPr>
          <w:rFonts w:ascii="Arial" w:hAnsi="Arial" w:cs="Arial"/>
          <w:sz w:val="22"/>
          <w:szCs w:val="22"/>
        </w:rPr>
        <w:t xml:space="preserve"> czerwca </w:t>
      </w:r>
      <w:r w:rsidRPr="00BB1FA9">
        <w:rPr>
          <w:rFonts w:ascii="Arial" w:hAnsi="Arial" w:cs="Arial"/>
          <w:sz w:val="22"/>
          <w:szCs w:val="22"/>
        </w:rPr>
        <w:t>2010</w:t>
      </w:r>
      <w:r>
        <w:rPr>
          <w:rFonts w:ascii="Arial" w:hAnsi="Arial" w:cs="Arial"/>
          <w:sz w:val="22"/>
          <w:szCs w:val="22"/>
        </w:rPr>
        <w:t xml:space="preserve"> </w:t>
      </w:r>
      <w:r w:rsidRPr="00BB1FA9">
        <w:rPr>
          <w:rFonts w:ascii="Arial" w:hAnsi="Arial" w:cs="Arial"/>
          <w:sz w:val="22"/>
          <w:szCs w:val="22"/>
        </w:rPr>
        <w:t xml:space="preserve">r. zatwierdził listę operacji uchwałą </w:t>
      </w:r>
      <w:r>
        <w:rPr>
          <w:rFonts w:ascii="Arial" w:hAnsi="Arial" w:cs="Arial"/>
          <w:sz w:val="22"/>
          <w:szCs w:val="22"/>
        </w:rPr>
        <w:t>N</w:t>
      </w:r>
      <w:r w:rsidRPr="00BB1FA9">
        <w:rPr>
          <w:rFonts w:ascii="Arial" w:hAnsi="Arial" w:cs="Arial"/>
          <w:sz w:val="22"/>
          <w:szCs w:val="22"/>
        </w:rPr>
        <w:t>r 238/3681/10.</w:t>
      </w:r>
    </w:p>
    <w:p w:rsidR="003F36AF" w:rsidRDefault="003F36AF" w:rsidP="00EA3957">
      <w:pPr>
        <w:jc w:val="both"/>
        <w:rPr>
          <w:rFonts w:ascii="Arial" w:hAnsi="Arial" w:cs="Arial"/>
          <w:bCs/>
          <w:sz w:val="22"/>
          <w:szCs w:val="22"/>
        </w:rPr>
      </w:pPr>
      <w:r w:rsidRPr="00EA3957">
        <w:rPr>
          <w:rFonts w:ascii="Arial" w:hAnsi="Arial" w:cs="Arial"/>
          <w:sz w:val="22"/>
          <w:szCs w:val="22"/>
        </w:rPr>
        <w:t xml:space="preserve">Drugi nabór odbył się w terminie </w:t>
      </w:r>
      <w:r w:rsidRPr="00EA3957">
        <w:rPr>
          <w:rFonts w:ascii="Arial" w:hAnsi="Arial" w:cs="Arial"/>
          <w:b/>
          <w:sz w:val="22"/>
          <w:szCs w:val="22"/>
        </w:rPr>
        <w:t xml:space="preserve">19 kwiecień – 14 maj 2010 r. </w:t>
      </w:r>
      <w:r w:rsidRPr="00EA3957">
        <w:rPr>
          <w:rFonts w:ascii="Arial" w:hAnsi="Arial" w:cs="Arial"/>
          <w:sz w:val="22"/>
          <w:szCs w:val="22"/>
        </w:rPr>
        <w:t xml:space="preserve">wpłynęło 9 wniosków. Jeden został odrzucony przez LGD, kolejny został odrzucony na etapie weryfikacji. Siedem wniosków zostało rozpatrzonych pozytywnie. Zakontraktowano środki w wysokości </w:t>
      </w:r>
      <w:r w:rsidRPr="00EA3957">
        <w:rPr>
          <w:rFonts w:ascii="Arial" w:hAnsi="Arial" w:cs="Arial"/>
          <w:sz w:val="22"/>
          <w:szCs w:val="22"/>
        </w:rPr>
        <w:br/>
      </w:r>
      <w:r w:rsidRPr="00EA3957">
        <w:rPr>
          <w:rFonts w:ascii="Arial" w:hAnsi="Arial" w:cs="Arial"/>
          <w:b/>
          <w:sz w:val="22"/>
          <w:szCs w:val="22"/>
        </w:rPr>
        <w:t>1 084 508,00 zł.</w:t>
      </w:r>
      <w:r w:rsidRPr="00EA3957">
        <w:rPr>
          <w:rFonts w:ascii="Arial" w:hAnsi="Arial" w:cs="Arial"/>
          <w:sz w:val="22"/>
          <w:szCs w:val="22"/>
        </w:rPr>
        <w:t xml:space="preserve"> Zarząd Województwa Podlaskiego w dniu </w:t>
      </w:r>
      <w:r w:rsidRPr="00EA3957">
        <w:rPr>
          <w:rFonts w:ascii="Arial" w:hAnsi="Arial" w:cs="Arial"/>
          <w:bCs/>
          <w:sz w:val="22"/>
          <w:szCs w:val="22"/>
        </w:rPr>
        <w:t xml:space="preserve">1 grudnia 2010 r. zatwierdził listę operacji uchwałą </w:t>
      </w:r>
      <w:r>
        <w:rPr>
          <w:rFonts w:ascii="Arial" w:hAnsi="Arial" w:cs="Arial"/>
          <w:bCs/>
          <w:sz w:val="22"/>
          <w:szCs w:val="22"/>
        </w:rPr>
        <w:t>N</w:t>
      </w:r>
      <w:r w:rsidRPr="00EA3957">
        <w:rPr>
          <w:rFonts w:ascii="Arial" w:hAnsi="Arial" w:cs="Arial"/>
          <w:bCs/>
          <w:sz w:val="22"/>
          <w:szCs w:val="22"/>
        </w:rPr>
        <w:t xml:space="preserve">r </w:t>
      </w:r>
      <w:r w:rsidRPr="00EA3957">
        <w:rPr>
          <w:rFonts w:ascii="Arial" w:hAnsi="Arial" w:cs="Arial"/>
          <w:sz w:val="22"/>
          <w:szCs w:val="22"/>
        </w:rPr>
        <w:t>266/4101/10</w:t>
      </w:r>
      <w:r w:rsidRPr="00EA3957">
        <w:rPr>
          <w:rFonts w:ascii="Arial" w:hAnsi="Arial" w:cs="Arial"/>
          <w:bCs/>
          <w:sz w:val="22"/>
          <w:szCs w:val="22"/>
        </w:rPr>
        <w:t xml:space="preserve">. </w:t>
      </w:r>
    </w:p>
    <w:p w:rsidR="003F36AF" w:rsidRPr="00EA3957" w:rsidRDefault="003F36AF" w:rsidP="00EA3957">
      <w:pPr>
        <w:jc w:val="both"/>
        <w:rPr>
          <w:rFonts w:ascii="Arial" w:hAnsi="Arial" w:cs="Arial"/>
          <w:b/>
          <w:sz w:val="22"/>
          <w:szCs w:val="22"/>
          <w:lang w:eastAsia="en-US"/>
        </w:rPr>
      </w:pPr>
    </w:p>
    <w:p w:rsidR="003F36AF" w:rsidRPr="00BB1FA9" w:rsidRDefault="003F36AF" w:rsidP="00363F46">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Stowarzyszenie Lokalna Grupa Działania „Nasza Suwalszczyzna”</w:t>
      </w:r>
    </w:p>
    <w:p w:rsidR="003F36AF" w:rsidRPr="00BB1FA9" w:rsidRDefault="003F36AF" w:rsidP="00363F46">
      <w:pPr>
        <w:pStyle w:val="NormalWeb"/>
        <w:spacing w:before="0" w:after="0"/>
        <w:jc w:val="both"/>
        <w:rPr>
          <w:rFonts w:ascii="Arial" w:hAnsi="Arial" w:cs="Arial"/>
          <w:sz w:val="22"/>
          <w:szCs w:val="22"/>
          <w:lang w:eastAsia="en-US"/>
        </w:rPr>
      </w:pPr>
      <w:r w:rsidRPr="00BB1FA9">
        <w:rPr>
          <w:rFonts w:ascii="Arial" w:hAnsi="Arial" w:cs="Arial"/>
          <w:sz w:val="22"/>
          <w:szCs w:val="22"/>
          <w:lang w:eastAsia="en-US"/>
        </w:rPr>
        <w:t xml:space="preserve">Limit środków przyznanych na to działanie dla LGD wynosi </w:t>
      </w:r>
      <w:r w:rsidRPr="00BB1FA9">
        <w:rPr>
          <w:rFonts w:ascii="Arial" w:hAnsi="Arial" w:cs="Arial"/>
          <w:b/>
          <w:sz w:val="22"/>
          <w:szCs w:val="22"/>
          <w:lang w:eastAsia="en-US"/>
        </w:rPr>
        <w:t xml:space="preserve">630 000,00 </w:t>
      </w:r>
      <w:r w:rsidRPr="00BB1FA9">
        <w:rPr>
          <w:rFonts w:ascii="Arial" w:hAnsi="Arial" w:cs="Arial"/>
          <w:sz w:val="22"/>
          <w:szCs w:val="22"/>
          <w:lang w:eastAsia="en-US"/>
        </w:rPr>
        <w:t xml:space="preserve">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jeden nabór wniosków o przyznanie pomocy.</w:t>
      </w:r>
    </w:p>
    <w:p w:rsidR="003F36AF" w:rsidRPr="00BB1FA9" w:rsidRDefault="003F36AF" w:rsidP="00363F46">
      <w:pPr>
        <w:jc w:val="both"/>
        <w:rPr>
          <w:rFonts w:ascii="Arial" w:hAnsi="Arial" w:cs="Arial"/>
          <w:sz w:val="22"/>
          <w:szCs w:val="22"/>
        </w:rPr>
      </w:pPr>
    </w:p>
    <w:p w:rsidR="003F36AF" w:rsidRDefault="003F36AF" w:rsidP="0082796F">
      <w:pPr>
        <w:jc w:val="both"/>
        <w:rPr>
          <w:rFonts w:ascii="Arial" w:hAnsi="Arial" w:cs="Arial"/>
          <w:sz w:val="22"/>
          <w:szCs w:val="22"/>
        </w:rPr>
      </w:pPr>
      <w:r w:rsidRPr="0082796F">
        <w:rPr>
          <w:rFonts w:ascii="Arial" w:hAnsi="Arial" w:cs="Arial"/>
          <w:sz w:val="22"/>
          <w:szCs w:val="22"/>
        </w:rPr>
        <w:t xml:space="preserve">Nabór odbył się w terminie </w:t>
      </w:r>
      <w:r w:rsidRPr="0082796F">
        <w:rPr>
          <w:rFonts w:ascii="Arial" w:hAnsi="Arial" w:cs="Arial"/>
          <w:b/>
          <w:sz w:val="22"/>
          <w:szCs w:val="22"/>
        </w:rPr>
        <w:t>29 marzec – 27 kwiecień 2010 r.</w:t>
      </w:r>
      <w:r w:rsidRPr="0082796F">
        <w:rPr>
          <w:rFonts w:ascii="Arial" w:hAnsi="Arial" w:cs="Arial"/>
          <w:sz w:val="22"/>
          <w:szCs w:val="22"/>
        </w:rPr>
        <w:t>, w ramach którego wpłynął jeden wniosek. Wniosek został zweryfikowany pozytywnie co skutkowało podpisaniem</w:t>
      </w:r>
      <w:r w:rsidRPr="0082796F">
        <w:rPr>
          <w:rFonts w:ascii="Arial" w:hAnsi="Arial" w:cs="Arial"/>
          <w:sz w:val="22"/>
          <w:szCs w:val="22"/>
        </w:rPr>
        <w:br/>
        <w:t xml:space="preserve">1 umowy. Zakontraktowano środki w wysokości </w:t>
      </w:r>
      <w:r w:rsidRPr="0082796F">
        <w:rPr>
          <w:rFonts w:ascii="Arial" w:hAnsi="Arial" w:cs="Arial"/>
          <w:b/>
          <w:sz w:val="22"/>
          <w:szCs w:val="22"/>
        </w:rPr>
        <w:t>105 000,00 zł</w:t>
      </w:r>
      <w:r w:rsidRPr="0082796F">
        <w:rPr>
          <w:rFonts w:ascii="Arial" w:hAnsi="Arial" w:cs="Arial"/>
          <w:sz w:val="22"/>
          <w:szCs w:val="22"/>
        </w:rPr>
        <w:t>. Zarząd Województwa Podlaskiego w dniu 31 sierpnia 2010 r. zatw</w:t>
      </w:r>
      <w:r>
        <w:rPr>
          <w:rFonts w:ascii="Arial" w:hAnsi="Arial" w:cs="Arial"/>
          <w:sz w:val="22"/>
          <w:szCs w:val="22"/>
        </w:rPr>
        <w:t>ierdził listę operacji uchwałą N</w:t>
      </w:r>
      <w:r w:rsidRPr="0082796F">
        <w:rPr>
          <w:rFonts w:ascii="Arial" w:hAnsi="Arial" w:cs="Arial"/>
          <w:sz w:val="22"/>
          <w:szCs w:val="22"/>
        </w:rPr>
        <w:t>r 248/3854/10.</w:t>
      </w:r>
    </w:p>
    <w:p w:rsidR="003F36AF" w:rsidRPr="0082796F" w:rsidRDefault="003F36AF" w:rsidP="0082796F">
      <w:pPr>
        <w:jc w:val="both"/>
        <w:rPr>
          <w:rFonts w:ascii="Arial" w:hAnsi="Arial" w:cs="Arial"/>
          <w:sz w:val="22"/>
          <w:szCs w:val="22"/>
        </w:rPr>
      </w:pPr>
    </w:p>
    <w:p w:rsidR="003F36AF" w:rsidRPr="00BB1FA9" w:rsidRDefault="003F36AF" w:rsidP="0082796F">
      <w:pPr>
        <w:pStyle w:val="NormalWeb"/>
        <w:spacing w:before="0" w:after="0"/>
        <w:jc w:val="both"/>
        <w:rPr>
          <w:rFonts w:ascii="Arial" w:hAnsi="Arial" w:cs="Arial"/>
          <w:b/>
          <w:sz w:val="22"/>
          <w:szCs w:val="22"/>
          <w:lang w:eastAsia="en-US"/>
        </w:rPr>
      </w:pPr>
      <w:r w:rsidRPr="00BB1FA9">
        <w:rPr>
          <w:rFonts w:ascii="Arial" w:hAnsi="Arial" w:cs="Arial"/>
          <w:b/>
          <w:sz w:val="22"/>
          <w:szCs w:val="22"/>
          <w:lang w:eastAsia="en-US"/>
        </w:rPr>
        <w:t>Stowarzyszenie „N.A.R.E.W." Narwiańska Akcja Rozwoju Ekonomicznego Wsi</w:t>
      </w:r>
    </w:p>
    <w:p w:rsidR="003F36AF" w:rsidRPr="00BB1FA9" w:rsidRDefault="003F36AF" w:rsidP="0082796F">
      <w:pPr>
        <w:jc w:val="both"/>
        <w:rPr>
          <w:rFonts w:ascii="Arial" w:hAnsi="Arial" w:cs="Arial"/>
          <w:sz w:val="22"/>
          <w:szCs w:val="22"/>
        </w:rPr>
      </w:pPr>
      <w:r w:rsidRPr="00BB1FA9">
        <w:rPr>
          <w:rFonts w:ascii="Arial" w:hAnsi="Arial" w:cs="Arial"/>
          <w:sz w:val="22"/>
          <w:szCs w:val="22"/>
        </w:rPr>
        <w:t xml:space="preserve">Limit środków przyznanych na to działanie dla LGD wynosi </w:t>
      </w:r>
      <w:r w:rsidRPr="00BB1FA9">
        <w:rPr>
          <w:rFonts w:ascii="Arial" w:hAnsi="Arial" w:cs="Arial"/>
          <w:b/>
          <w:sz w:val="22"/>
          <w:szCs w:val="22"/>
        </w:rPr>
        <w:t>3 970 564,00</w:t>
      </w:r>
      <w:r w:rsidRPr="00BB1FA9">
        <w:rPr>
          <w:rFonts w:ascii="Arial" w:hAnsi="Arial" w:cs="Arial"/>
          <w:sz w:val="22"/>
          <w:szCs w:val="22"/>
        </w:rPr>
        <w:t xml:space="preserve"> zł. </w:t>
      </w:r>
    </w:p>
    <w:p w:rsidR="003F36AF" w:rsidRPr="00BB1FA9" w:rsidRDefault="003F36AF" w:rsidP="0082796F">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trzy nabory wniosków o pomoc.</w:t>
      </w:r>
    </w:p>
    <w:p w:rsidR="003F36AF" w:rsidRPr="00BB1FA9" w:rsidRDefault="003F36AF" w:rsidP="0082796F">
      <w:pPr>
        <w:jc w:val="both"/>
        <w:rPr>
          <w:rFonts w:ascii="Arial" w:hAnsi="Arial" w:cs="Arial"/>
          <w:sz w:val="22"/>
          <w:szCs w:val="22"/>
        </w:rPr>
      </w:pPr>
      <w:r w:rsidRPr="00BB1FA9">
        <w:rPr>
          <w:rFonts w:ascii="Arial" w:hAnsi="Arial" w:cs="Arial"/>
          <w:sz w:val="22"/>
          <w:szCs w:val="22"/>
        </w:rPr>
        <w:t xml:space="preserve">Pierwszy w terminie </w:t>
      </w:r>
      <w:r w:rsidRPr="00BB1FA9">
        <w:rPr>
          <w:rFonts w:ascii="Arial" w:hAnsi="Arial" w:cs="Arial"/>
          <w:b/>
          <w:sz w:val="22"/>
          <w:szCs w:val="22"/>
        </w:rPr>
        <w:t>8</w:t>
      </w:r>
      <w:r>
        <w:rPr>
          <w:rFonts w:ascii="Arial" w:hAnsi="Arial" w:cs="Arial"/>
          <w:b/>
          <w:sz w:val="22"/>
          <w:szCs w:val="22"/>
        </w:rPr>
        <w:t xml:space="preserve"> styczeń – </w:t>
      </w:r>
      <w:r w:rsidRPr="00BB1FA9">
        <w:rPr>
          <w:rFonts w:ascii="Arial" w:hAnsi="Arial" w:cs="Arial"/>
          <w:b/>
          <w:sz w:val="22"/>
          <w:szCs w:val="22"/>
        </w:rPr>
        <w:t>5</w:t>
      </w:r>
      <w:r>
        <w:rPr>
          <w:rFonts w:ascii="Arial" w:hAnsi="Arial" w:cs="Arial"/>
          <w:b/>
          <w:sz w:val="22"/>
          <w:szCs w:val="22"/>
        </w:rPr>
        <w:t xml:space="preserve"> luty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sidRPr="00BB1FA9">
        <w:rPr>
          <w:rFonts w:ascii="Arial" w:hAnsi="Arial" w:cs="Arial"/>
          <w:sz w:val="22"/>
          <w:szCs w:val="22"/>
        </w:rPr>
        <w:t xml:space="preserve">, w ramach którego wpłynęły trzy wnioski, które zweryfikowano pozytywnie co skutkowało podpisaniem 3 umów. Zakontraktowano środki na kwotę pomocy </w:t>
      </w:r>
      <w:r w:rsidRPr="00BB1FA9">
        <w:rPr>
          <w:rFonts w:ascii="Arial" w:hAnsi="Arial" w:cs="Arial"/>
          <w:b/>
          <w:sz w:val="22"/>
          <w:szCs w:val="22"/>
        </w:rPr>
        <w:t>458 635,00 zł</w:t>
      </w:r>
      <w:r w:rsidRPr="00BB1FA9">
        <w:rPr>
          <w:rFonts w:ascii="Arial" w:hAnsi="Arial" w:cs="Arial"/>
          <w:sz w:val="22"/>
          <w:szCs w:val="22"/>
        </w:rPr>
        <w:t>. Zarząd Województwa Podlaskiego w dniu 20.07.2010r. zatw</w:t>
      </w:r>
      <w:r>
        <w:rPr>
          <w:rFonts w:ascii="Arial" w:hAnsi="Arial" w:cs="Arial"/>
          <w:sz w:val="22"/>
          <w:szCs w:val="22"/>
        </w:rPr>
        <w:t>ierdził listę operacji uchwałą N</w:t>
      </w:r>
      <w:r w:rsidRPr="00BB1FA9">
        <w:rPr>
          <w:rFonts w:ascii="Arial" w:hAnsi="Arial" w:cs="Arial"/>
          <w:sz w:val="22"/>
          <w:szCs w:val="22"/>
        </w:rPr>
        <w:t>r 241/3757/10.</w:t>
      </w:r>
    </w:p>
    <w:p w:rsidR="003F36AF" w:rsidRPr="00BB1FA9" w:rsidRDefault="003F36AF" w:rsidP="0082796F">
      <w:pPr>
        <w:pStyle w:val="NormalWeb"/>
        <w:spacing w:before="0" w:after="0"/>
        <w:jc w:val="both"/>
        <w:rPr>
          <w:rFonts w:ascii="Arial" w:hAnsi="Arial" w:cs="Arial"/>
          <w:bCs/>
          <w:sz w:val="22"/>
          <w:szCs w:val="22"/>
        </w:rPr>
      </w:pPr>
      <w:r w:rsidRPr="00BB1FA9">
        <w:rPr>
          <w:rFonts w:ascii="Arial" w:hAnsi="Arial" w:cs="Arial"/>
          <w:sz w:val="22"/>
          <w:szCs w:val="22"/>
        </w:rPr>
        <w:t xml:space="preserve">Drugi nabór odbył się w terminie </w:t>
      </w:r>
      <w:r w:rsidRPr="00BB1FA9">
        <w:rPr>
          <w:rFonts w:ascii="Arial" w:hAnsi="Arial" w:cs="Arial"/>
          <w:b/>
          <w:sz w:val="22"/>
          <w:szCs w:val="22"/>
        </w:rPr>
        <w:t>22</w:t>
      </w:r>
      <w:r>
        <w:rPr>
          <w:rFonts w:ascii="Arial" w:hAnsi="Arial" w:cs="Arial"/>
          <w:b/>
          <w:sz w:val="22"/>
          <w:szCs w:val="22"/>
        </w:rPr>
        <w:t xml:space="preserve"> marzec – </w:t>
      </w:r>
      <w:r w:rsidRPr="00BB1FA9">
        <w:rPr>
          <w:rFonts w:ascii="Arial" w:hAnsi="Arial" w:cs="Arial"/>
          <w:b/>
          <w:sz w:val="22"/>
          <w:szCs w:val="22"/>
        </w:rPr>
        <w:t>19</w:t>
      </w:r>
      <w:r>
        <w:rPr>
          <w:rFonts w:ascii="Arial" w:hAnsi="Arial" w:cs="Arial"/>
          <w:b/>
          <w:sz w:val="22"/>
          <w:szCs w:val="22"/>
        </w:rPr>
        <w:t xml:space="preserve"> kwiecień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r.</w:t>
      </w:r>
      <w:r w:rsidRPr="00BB1FA9">
        <w:rPr>
          <w:rFonts w:ascii="Arial" w:hAnsi="Arial" w:cs="Arial"/>
          <w:sz w:val="22"/>
          <w:szCs w:val="22"/>
        </w:rPr>
        <w:t xml:space="preserve">, w ramach którego wpłynęło pięć wniosków. Jeden wniosek został odrzucony przez LGD. Cztery wnioski zweryfikowano pozytywnie co skutkowało podpisaniem 4 umów. Zakontraktowano środki na kwotę pomocy </w:t>
      </w:r>
      <w:r w:rsidRPr="00BB1FA9">
        <w:rPr>
          <w:rFonts w:ascii="Arial" w:hAnsi="Arial" w:cs="Arial"/>
          <w:b/>
          <w:sz w:val="22"/>
          <w:szCs w:val="22"/>
        </w:rPr>
        <w:t>698 171,00 zł</w:t>
      </w:r>
      <w:r w:rsidRPr="00BB1FA9">
        <w:rPr>
          <w:rFonts w:ascii="Arial" w:hAnsi="Arial" w:cs="Arial"/>
          <w:sz w:val="22"/>
          <w:szCs w:val="22"/>
        </w:rPr>
        <w:t>. Zarząd Województwa Podlaskiego w dniu 31</w:t>
      </w:r>
      <w:r>
        <w:rPr>
          <w:rFonts w:ascii="Arial" w:hAnsi="Arial" w:cs="Arial"/>
          <w:sz w:val="22"/>
          <w:szCs w:val="22"/>
        </w:rPr>
        <w:t xml:space="preserve"> sierpnia </w:t>
      </w:r>
      <w:r w:rsidRPr="00BB1FA9">
        <w:rPr>
          <w:rFonts w:ascii="Arial" w:hAnsi="Arial" w:cs="Arial"/>
          <w:sz w:val="22"/>
          <w:szCs w:val="22"/>
        </w:rPr>
        <w:t>2010</w:t>
      </w:r>
      <w:r>
        <w:rPr>
          <w:rFonts w:ascii="Arial" w:hAnsi="Arial" w:cs="Arial"/>
          <w:sz w:val="22"/>
          <w:szCs w:val="22"/>
        </w:rPr>
        <w:t xml:space="preserve"> </w:t>
      </w:r>
      <w:r w:rsidRPr="00BB1FA9">
        <w:rPr>
          <w:rFonts w:ascii="Arial" w:hAnsi="Arial" w:cs="Arial"/>
          <w:sz w:val="22"/>
          <w:szCs w:val="22"/>
        </w:rPr>
        <w:t>r</w:t>
      </w:r>
      <w:r w:rsidRPr="00BB1FA9">
        <w:rPr>
          <w:rFonts w:ascii="Arial" w:hAnsi="Arial" w:cs="Arial"/>
          <w:bCs/>
          <w:sz w:val="22"/>
          <w:szCs w:val="22"/>
        </w:rPr>
        <w:t xml:space="preserve">. zatwierdził listę operacji uchwałą </w:t>
      </w:r>
      <w:r>
        <w:rPr>
          <w:rFonts w:ascii="Arial" w:hAnsi="Arial" w:cs="Arial"/>
          <w:bCs/>
          <w:sz w:val="22"/>
          <w:szCs w:val="22"/>
        </w:rPr>
        <w:t>N</w:t>
      </w:r>
      <w:r w:rsidRPr="00BB1FA9">
        <w:rPr>
          <w:rFonts w:ascii="Arial" w:hAnsi="Arial" w:cs="Arial"/>
          <w:bCs/>
          <w:sz w:val="22"/>
          <w:szCs w:val="22"/>
        </w:rPr>
        <w:t>r 248/3854/10</w:t>
      </w:r>
      <w:r>
        <w:rPr>
          <w:rFonts w:ascii="Arial" w:hAnsi="Arial" w:cs="Arial"/>
          <w:bCs/>
          <w:sz w:val="22"/>
          <w:szCs w:val="22"/>
        </w:rPr>
        <w:t>.</w:t>
      </w:r>
      <w:r w:rsidRPr="00BB1FA9">
        <w:rPr>
          <w:rFonts w:ascii="Arial" w:hAnsi="Arial" w:cs="Arial"/>
          <w:bCs/>
          <w:sz w:val="22"/>
          <w:szCs w:val="22"/>
        </w:rPr>
        <w:t xml:space="preserve"> </w:t>
      </w:r>
    </w:p>
    <w:p w:rsidR="003F36AF" w:rsidRDefault="003F36AF" w:rsidP="0082796F">
      <w:pPr>
        <w:pStyle w:val="NormalWeb"/>
        <w:spacing w:before="0" w:after="0"/>
        <w:jc w:val="both"/>
        <w:rPr>
          <w:rFonts w:ascii="Arial" w:hAnsi="Arial" w:cs="Arial"/>
          <w:b/>
          <w:sz w:val="22"/>
          <w:szCs w:val="22"/>
        </w:rPr>
      </w:pPr>
      <w:r w:rsidRPr="00BB1FA9">
        <w:rPr>
          <w:rFonts w:ascii="Arial" w:hAnsi="Arial" w:cs="Arial"/>
          <w:sz w:val="22"/>
          <w:szCs w:val="22"/>
        </w:rPr>
        <w:t xml:space="preserve">Trzeci nabór odbył się w terminie </w:t>
      </w:r>
      <w:r w:rsidRPr="00BB1FA9">
        <w:rPr>
          <w:rFonts w:ascii="Arial" w:hAnsi="Arial" w:cs="Arial"/>
          <w:b/>
          <w:sz w:val="22"/>
          <w:szCs w:val="22"/>
        </w:rPr>
        <w:t>18</w:t>
      </w:r>
      <w:r>
        <w:rPr>
          <w:rFonts w:ascii="Arial" w:hAnsi="Arial" w:cs="Arial"/>
          <w:b/>
          <w:sz w:val="22"/>
          <w:szCs w:val="22"/>
        </w:rPr>
        <w:t xml:space="preserve"> październik</w:t>
      </w:r>
      <w:r w:rsidRPr="00BB1FA9">
        <w:rPr>
          <w:rFonts w:ascii="Arial" w:hAnsi="Arial" w:cs="Arial"/>
          <w:b/>
          <w:sz w:val="22"/>
          <w:szCs w:val="22"/>
        </w:rPr>
        <w:t xml:space="preserve"> </w:t>
      </w:r>
      <w:r>
        <w:rPr>
          <w:rFonts w:ascii="Arial" w:hAnsi="Arial" w:cs="Arial"/>
          <w:b/>
          <w:sz w:val="22"/>
          <w:szCs w:val="22"/>
        </w:rPr>
        <w:t>–</w:t>
      </w:r>
      <w:r w:rsidRPr="00BB1FA9">
        <w:rPr>
          <w:rFonts w:ascii="Arial" w:hAnsi="Arial" w:cs="Arial"/>
          <w:b/>
          <w:sz w:val="22"/>
          <w:szCs w:val="22"/>
        </w:rPr>
        <w:t xml:space="preserve"> 10</w:t>
      </w:r>
      <w:r>
        <w:rPr>
          <w:rFonts w:ascii="Arial" w:hAnsi="Arial" w:cs="Arial"/>
          <w:b/>
          <w:sz w:val="22"/>
          <w:szCs w:val="22"/>
        </w:rPr>
        <w:t xml:space="preserve"> listopad </w:t>
      </w:r>
      <w:r w:rsidRPr="00BB1FA9">
        <w:rPr>
          <w:rFonts w:ascii="Arial" w:hAnsi="Arial" w:cs="Arial"/>
          <w:b/>
          <w:sz w:val="22"/>
          <w:szCs w:val="22"/>
        </w:rPr>
        <w:t>2010</w:t>
      </w:r>
      <w:r>
        <w:rPr>
          <w:rFonts w:ascii="Arial" w:hAnsi="Arial" w:cs="Arial"/>
          <w:b/>
          <w:sz w:val="22"/>
          <w:szCs w:val="22"/>
        </w:rPr>
        <w:t xml:space="preserve"> </w:t>
      </w:r>
      <w:r w:rsidRPr="00BB1FA9">
        <w:rPr>
          <w:rFonts w:ascii="Arial" w:hAnsi="Arial" w:cs="Arial"/>
          <w:b/>
          <w:sz w:val="22"/>
          <w:szCs w:val="22"/>
        </w:rPr>
        <w:t xml:space="preserve">r. </w:t>
      </w:r>
      <w:r w:rsidRPr="00BB1FA9">
        <w:rPr>
          <w:rFonts w:ascii="Arial" w:hAnsi="Arial" w:cs="Arial"/>
          <w:sz w:val="22"/>
          <w:szCs w:val="22"/>
        </w:rPr>
        <w:t xml:space="preserve">Wpłynęły 2 wnioski na łączna kwotę  pomocy </w:t>
      </w:r>
      <w:r w:rsidRPr="00BB1FA9">
        <w:rPr>
          <w:rFonts w:ascii="Arial" w:hAnsi="Arial" w:cs="Arial"/>
          <w:b/>
          <w:sz w:val="22"/>
          <w:szCs w:val="22"/>
        </w:rPr>
        <w:t xml:space="preserve">604 000,00 zł. </w:t>
      </w:r>
    </w:p>
    <w:p w:rsidR="003F36AF" w:rsidRPr="00BB1FA9" w:rsidRDefault="003F36AF" w:rsidP="0082796F">
      <w:pPr>
        <w:pStyle w:val="NormalWeb"/>
        <w:spacing w:before="0" w:after="0"/>
        <w:jc w:val="both"/>
        <w:rPr>
          <w:rFonts w:ascii="Arial" w:hAnsi="Arial" w:cs="Arial"/>
          <w:sz w:val="22"/>
          <w:szCs w:val="22"/>
          <w:lang w:eastAsia="en-US"/>
        </w:rPr>
      </w:pPr>
    </w:p>
    <w:p w:rsidR="003F36AF" w:rsidRPr="00BB1FA9" w:rsidRDefault="003F36AF" w:rsidP="00D44EE4">
      <w:pPr>
        <w:pStyle w:val="NormalWeb"/>
        <w:spacing w:before="0" w:after="0"/>
        <w:jc w:val="both"/>
        <w:rPr>
          <w:rFonts w:ascii="Arial" w:hAnsi="Arial" w:cs="Arial"/>
          <w:b/>
          <w:sz w:val="22"/>
          <w:szCs w:val="22"/>
        </w:rPr>
      </w:pPr>
      <w:r w:rsidRPr="00BB1FA9">
        <w:rPr>
          <w:rFonts w:ascii="Arial" w:hAnsi="Arial" w:cs="Arial"/>
          <w:b/>
          <w:sz w:val="22"/>
          <w:szCs w:val="22"/>
        </w:rPr>
        <w:t>Lokalna Grupa Działania "Puszcza Białowieska"</w:t>
      </w:r>
    </w:p>
    <w:p w:rsidR="003F36AF" w:rsidRPr="00BB1FA9" w:rsidRDefault="003F36AF" w:rsidP="00D44EE4">
      <w:pPr>
        <w:pStyle w:val="NormalWeb"/>
        <w:spacing w:before="0" w:after="0"/>
        <w:jc w:val="both"/>
        <w:rPr>
          <w:rFonts w:ascii="Arial" w:hAnsi="Arial" w:cs="Arial"/>
          <w:sz w:val="22"/>
          <w:szCs w:val="22"/>
        </w:rPr>
      </w:pPr>
      <w:r w:rsidRPr="00BB1FA9">
        <w:rPr>
          <w:rFonts w:ascii="Arial" w:hAnsi="Arial" w:cs="Arial"/>
          <w:sz w:val="22"/>
          <w:szCs w:val="22"/>
          <w:lang w:eastAsia="en-US"/>
        </w:rPr>
        <w:t>Limit środków przyznanych na to działanie dla LGD wynosi</w:t>
      </w:r>
      <w:r w:rsidRPr="00BB1FA9">
        <w:rPr>
          <w:rFonts w:ascii="Arial" w:hAnsi="Arial" w:cs="Arial"/>
          <w:b/>
          <w:sz w:val="22"/>
          <w:szCs w:val="22"/>
        </w:rPr>
        <w:t xml:space="preserve"> 1 210 000,00 </w:t>
      </w:r>
      <w:r w:rsidRPr="00BB1FA9">
        <w:rPr>
          <w:rFonts w:ascii="Arial" w:hAnsi="Arial" w:cs="Arial"/>
          <w:sz w:val="22"/>
          <w:szCs w:val="22"/>
        </w:rPr>
        <w:t xml:space="preserve">zł. </w:t>
      </w:r>
    </w:p>
    <w:p w:rsidR="003F36AF" w:rsidRPr="00BB1FA9" w:rsidRDefault="003F36AF" w:rsidP="00D44EE4">
      <w:pPr>
        <w:jc w:val="both"/>
        <w:rPr>
          <w:rFonts w:ascii="Arial" w:hAnsi="Arial" w:cs="Arial"/>
          <w:sz w:val="22"/>
          <w:szCs w:val="22"/>
        </w:rPr>
      </w:pPr>
      <w:r w:rsidRPr="00BB1FA9">
        <w:rPr>
          <w:rFonts w:ascii="Arial" w:hAnsi="Arial" w:cs="Arial"/>
          <w:sz w:val="22"/>
          <w:szCs w:val="22"/>
        </w:rPr>
        <w:t>Do dnia 31</w:t>
      </w:r>
      <w:r w:rsidRPr="00547CD7">
        <w:rPr>
          <w:rFonts w:ascii="Arial" w:hAnsi="Arial" w:cs="Arial"/>
          <w:sz w:val="22"/>
          <w:szCs w:val="22"/>
        </w:rPr>
        <w:t xml:space="preserve"> </w:t>
      </w:r>
      <w:r>
        <w:rPr>
          <w:rFonts w:ascii="Arial" w:hAnsi="Arial" w:cs="Arial"/>
          <w:sz w:val="22"/>
          <w:szCs w:val="22"/>
        </w:rPr>
        <w:t xml:space="preserve">grudnia </w:t>
      </w:r>
      <w:r w:rsidRPr="00BB1FA9">
        <w:rPr>
          <w:rFonts w:ascii="Arial" w:hAnsi="Arial" w:cs="Arial"/>
          <w:sz w:val="22"/>
          <w:szCs w:val="22"/>
        </w:rPr>
        <w:t>2010 r. przeprowadzono jeden nabór wniosków o przyznanie pomocy.</w:t>
      </w:r>
    </w:p>
    <w:p w:rsidR="003F36AF" w:rsidRDefault="003F36AF" w:rsidP="00D44EE4">
      <w:pPr>
        <w:jc w:val="both"/>
        <w:rPr>
          <w:rFonts w:ascii="Arial" w:hAnsi="Arial" w:cs="Arial"/>
          <w:sz w:val="22"/>
          <w:szCs w:val="22"/>
        </w:rPr>
      </w:pPr>
      <w:r w:rsidRPr="00D44EE4">
        <w:rPr>
          <w:rFonts w:ascii="Arial" w:hAnsi="Arial" w:cs="Arial"/>
          <w:sz w:val="22"/>
          <w:szCs w:val="22"/>
        </w:rPr>
        <w:t xml:space="preserve">Nabór odbył się w terminie </w:t>
      </w:r>
      <w:r w:rsidRPr="00D44EE4">
        <w:rPr>
          <w:rFonts w:ascii="Arial" w:hAnsi="Arial" w:cs="Arial"/>
          <w:b/>
          <w:bCs/>
          <w:sz w:val="22"/>
          <w:szCs w:val="22"/>
        </w:rPr>
        <w:t>18</w:t>
      </w:r>
      <w:r>
        <w:rPr>
          <w:rFonts w:ascii="Arial" w:hAnsi="Arial" w:cs="Arial"/>
          <w:b/>
          <w:bCs/>
          <w:sz w:val="22"/>
          <w:szCs w:val="22"/>
        </w:rPr>
        <w:t xml:space="preserve"> styczeń – </w:t>
      </w:r>
      <w:r w:rsidRPr="00D44EE4">
        <w:rPr>
          <w:rFonts w:ascii="Arial" w:hAnsi="Arial" w:cs="Arial"/>
          <w:b/>
          <w:bCs/>
          <w:sz w:val="22"/>
          <w:szCs w:val="22"/>
        </w:rPr>
        <w:t>16</w:t>
      </w:r>
      <w:r>
        <w:rPr>
          <w:rFonts w:ascii="Arial" w:hAnsi="Arial" w:cs="Arial"/>
          <w:b/>
          <w:bCs/>
          <w:sz w:val="22"/>
          <w:szCs w:val="22"/>
        </w:rPr>
        <w:t xml:space="preserve"> luty </w:t>
      </w:r>
      <w:r w:rsidRPr="00D44EE4">
        <w:rPr>
          <w:rFonts w:ascii="Arial" w:hAnsi="Arial" w:cs="Arial"/>
          <w:b/>
          <w:bCs/>
          <w:sz w:val="22"/>
          <w:szCs w:val="22"/>
        </w:rPr>
        <w:t>2010 r.</w:t>
      </w:r>
      <w:r w:rsidRPr="00D44EE4">
        <w:rPr>
          <w:rFonts w:ascii="Arial" w:hAnsi="Arial" w:cs="Arial"/>
          <w:bCs/>
          <w:sz w:val="22"/>
          <w:szCs w:val="22"/>
        </w:rPr>
        <w:t xml:space="preserve">, </w:t>
      </w:r>
      <w:r w:rsidRPr="00D44EE4">
        <w:rPr>
          <w:rFonts w:ascii="Arial" w:hAnsi="Arial" w:cs="Arial"/>
          <w:sz w:val="22"/>
          <w:szCs w:val="22"/>
        </w:rPr>
        <w:t>w ramach którego wpłynęło jedenaście wniosków.</w:t>
      </w:r>
      <w:r w:rsidRPr="00D44EE4">
        <w:rPr>
          <w:rFonts w:ascii="Arial" w:hAnsi="Arial" w:cs="Arial"/>
          <w:bCs/>
          <w:sz w:val="22"/>
          <w:szCs w:val="22"/>
        </w:rPr>
        <w:t xml:space="preserve"> </w:t>
      </w:r>
      <w:r w:rsidRPr="00D44EE4">
        <w:rPr>
          <w:rFonts w:ascii="Arial" w:hAnsi="Arial" w:cs="Arial"/>
          <w:sz w:val="22"/>
          <w:szCs w:val="22"/>
        </w:rPr>
        <w:t xml:space="preserve">Jeden  wniosek o przyznanie pomocy został odrzuconych na etapie weryfikacji, kolejny wycofany na wniosek beneficjenta. Dziewięć wniosków zweryfikowano pozytywnie co skutkowało podpisaniem </w:t>
      </w:r>
      <w:r w:rsidRPr="00D44EE4">
        <w:rPr>
          <w:rFonts w:ascii="Arial" w:hAnsi="Arial" w:cs="Arial"/>
          <w:b/>
          <w:sz w:val="22"/>
          <w:szCs w:val="22"/>
        </w:rPr>
        <w:t>9</w:t>
      </w:r>
      <w:r w:rsidRPr="00D44EE4">
        <w:rPr>
          <w:rFonts w:ascii="Arial" w:hAnsi="Arial" w:cs="Arial"/>
          <w:sz w:val="22"/>
          <w:szCs w:val="22"/>
        </w:rPr>
        <w:t xml:space="preserve"> umów. Zakontraktowano środki na kwotę pomocy </w:t>
      </w:r>
      <w:r w:rsidRPr="00D44EE4">
        <w:rPr>
          <w:rFonts w:ascii="Arial" w:hAnsi="Arial" w:cs="Arial"/>
          <w:b/>
          <w:sz w:val="22"/>
          <w:szCs w:val="22"/>
        </w:rPr>
        <w:t>481 245,00 zł</w:t>
      </w:r>
      <w:r w:rsidRPr="00D44EE4">
        <w:rPr>
          <w:rFonts w:ascii="Arial" w:hAnsi="Arial" w:cs="Arial"/>
          <w:sz w:val="22"/>
          <w:szCs w:val="22"/>
        </w:rPr>
        <w:t>. Zarząd Województwa Podlaskiego w dniu 20</w:t>
      </w:r>
      <w:r>
        <w:rPr>
          <w:rFonts w:ascii="Arial" w:hAnsi="Arial" w:cs="Arial"/>
          <w:sz w:val="22"/>
          <w:szCs w:val="22"/>
        </w:rPr>
        <w:t xml:space="preserve"> lipca </w:t>
      </w:r>
      <w:r w:rsidRPr="00D44EE4">
        <w:rPr>
          <w:rFonts w:ascii="Arial" w:hAnsi="Arial" w:cs="Arial"/>
          <w:sz w:val="22"/>
          <w:szCs w:val="22"/>
        </w:rPr>
        <w:t>2010</w:t>
      </w:r>
      <w:r>
        <w:rPr>
          <w:rFonts w:ascii="Arial" w:hAnsi="Arial" w:cs="Arial"/>
          <w:sz w:val="22"/>
          <w:szCs w:val="22"/>
        </w:rPr>
        <w:t xml:space="preserve"> </w:t>
      </w:r>
      <w:r w:rsidRPr="00D44EE4">
        <w:rPr>
          <w:rFonts w:ascii="Arial" w:hAnsi="Arial" w:cs="Arial"/>
          <w:sz w:val="22"/>
          <w:szCs w:val="22"/>
        </w:rPr>
        <w:t>r. zatw</w:t>
      </w:r>
      <w:r>
        <w:rPr>
          <w:rFonts w:ascii="Arial" w:hAnsi="Arial" w:cs="Arial"/>
          <w:sz w:val="22"/>
          <w:szCs w:val="22"/>
        </w:rPr>
        <w:t>ierdził listę operacji uchwałą N</w:t>
      </w:r>
      <w:r w:rsidRPr="00D44EE4">
        <w:rPr>
          <w:rFonts w:ascii="Arial" w:hAnsi="Arial" w:cs="Arial"/>
          <w:sz w:val="22"/>
          <w:szCs w:val="22"/>
        </w:rPr>
        <w:t>r 241/3757/10.</w:t>
      </w:r>
    </w:p>
    <w:p w:rsidR="003F36AF" w:rsidRDefault="003F36AF" w:rsidP="00D44EE4">
      <w:pPr>
        <w:jc w:val="both"/>
        <w:rPr>
          <w:rFonts w:ascii="Arial" w:hAnsi="Arial" w:cs="Arial"/>
          <w:sz w:val="22"/>
          <w:szCs w:val="22"/>
        </w:rPr>
      </w:pPr>
    </w:p>
    <w:p w:rsidR="003F36AF" w:rsidRPr="00BB1FA9" w:rsidRDefault="003F36AF" w:rsidP="00D44EE4">
      <w:pPr>
        <w:jc w:val="both"/>
        <w:rPr>
          <w:rFonts w:ascii="Arial" w:hAnsi="Arial" w:cs="Arial"/>
          <w:b/>
          <w:sz w:val="22"/>
          <w:szCs w:val="22"/>
        </w:rPr>
      </w:pPr>
      <w:r w:rsidRPr="00BB1FA9">
        <w:rPr>
          <w:rFonts w:ascii="Arial" w:hAnsi="Arial" w:cs="Arial"/>
          <w:b/>
          <w:sz w:val="22"/>
          <w:szCs w:val="22"/>
        </w:rPr>
        <w:t>Stowarzyszenie "Sąsiedzi”</w:t>
      </w:r>
    </w:p>
    <w:p w:rsidR="003F36AF" w:rsidRPr="00BB1FA9" w:rsidRDefault="003F36AF" w:rsidP="00D27206">
      <w:pPr>
        <w:pStyle w:val="NormalWeb"/>
        <w:spacing w:before="0" w:after="0"/>
        <w:jc w:val="both"/>
        <w:rPr>
          <w:rFonts w:ascii="Arial" w:hAnsi="Arial" w:cs="Arial"/>
          <w:sz w:val="22"/>
          <w:szCs w:val="22"/>
        </w:rPr>
      </w:pPr>
      <w:r w:rsidRPr="00BB1FA9">
        <w:rPr>
          <w:rFonts w:ascii="Arial" w:hAnsi="Arial" w:cs="Arial"/>
          <w:sz w:val="22"/>
          <w:szCs w:val="22"/>
          <w:lang w:eastAsia="en-US"/>
        </w:rPr>
        <w:t>Limit środków przyznanych na to działanie dla LGD wynosi</w:t>
      </w:r>
      <w:r w:rsidRPr="00BB1FA9">
        <w:rPr>
          <w:rFonts w:ascii="Arial" w:hAnsi="Arial" w:cs="Arial"/>
          <w:sz w:val="22"/>
          <w:szCs w:val="22"/>
        </w:rPr>
        <w:t xml:space="preserve"> </w:t>
      </w:r>
      <w:r w:rsidRPr="00BB1FA9">
        <w:rPr>
          <w:rFonts w:ascii="Arial" w:hAnsi="Arial" w:cs="Arial"/>
          <w:b/>
          <w:sz w:val="22"/>
          <w:szCs w:val="22"/>
        </w:rPr>
        <w:t xml:space="preserve">2 485 000 </w:t>
      </w:r>
      <w:r w:rsidRPr="00BB1FA9">
        <w:rPr>
          <w:rFonts w:ascii="Arial" w:hAnsi="Arial" w:cs="Arial"/>
          <w:sz w:val="22"/>
          <w:szCs w:val="22"/>
        </w:rPr>
        <w:t xml:space="preserve">zł. </w:t>
      </w:r>
    </w:p>
    <w:p w:rsidR="003F36AF" w:rsidRPr="00BB1FA9" w:rsidRDefault="003F36AF" w:rsidP="00D27206">
      <w:pPr>
        <w:pStyle w:val="NormalWeb"/>
        <w:spacing w:before="0" w:after="0"/>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dwa nabory wniosków o przyznanie pomocy.</w:t>
      </w:r>
    </w:p>
    <w:p w:rsidR="003F36AF" w:rsidRPr="00BB1FA9" w:rsidRDefault="003F36AF" w:rsidP="00D27206">
      <w:pPr>
        <w:pStyle w:val="NormalWeb"/>
        <w:spacing w:before="0" w:after="0"/>
        <w:jc w:val="both"/>
        <w:rPr>
          <w:rFonts w:ascii="Arial" w:hAnsi="Arial" w:cs="Arial"/>
          <w:bCs/>
          <w:sz w:val="22"/>
          <w:szCs w:val="22"/>
        </w:rPr>
      </w:pPr>
      <w:r w:rsidRPr="00BB1FA9">
        <w:rPr>
          <w:rFonts w:ascii="Arial" w:hAnsi="Arial" w:cs="Arial"/>
          <w:sz w:val="22"/>
          <w:szCs w:val="22"/>
        </w:rPr>
        <w:t xml:space="preserve">Pierwszy w terminie </w:t>
      </w:r>
      <w:r w:rsidRPr="00BB1FA9">
        <w:rPr>
          <w:rFonts w:ascii="Arial" w:hAnsi="Arial" w:cs="Arial"/>
          <w:b/>
          <w:bCs/>
          <w:sz w:val="22"/>
          <w:szCs w:val="22"/>
        </w:rPr>
        <w:t>31</w:t>
      </w:r>
      <w:r>
        <w:rPr>
          <w:rFonts w:ascii="Arial" w:hAnsi="Arial" w:cs="Arial"/>
          <w:b/>
          <w:bCs/>
          <w:sz w:val="22"/>
          <w:szCs w:val="22"/>
        </w:rPr>
        <w:t xml:space="preserve"> grudzień </w:t>
      </w:r>
      <w:r w:rsidRPr="00BB1FA9">
        <w:rPr>
          <w:rFonts w:ascii="Arial" w:hAnsi="Arial" w:cs="Arial"/>
          <w:b/>
          <w:bCs/>
          <w:sz w:val="22"/>
          <w:szCs w:val="22"/>
        </w:rPr>
        <w:t>2009 r.-</w:t>
      </w:r>
      <w:r>
        <w:rPr>
          <w:rFonts w:ascii="Arial" w:hAnsi="Arial" w:cs="Arial"/>
          <w:b/>
          <w:bCs/>
          <w:sz w:val="22"/>
          <w:szCs w:val="22"/>
        </w:rPr>
        <w:t xml:space="preserve"> </w:t>
      </w:r>
      <w:r w:rsidRPr="00BB1FA9">
        <w:rPr>
          <w:rFonts w:ascii="Arial" w:hAnsi="Arial" w:cs="Arial"/>
          <w:b/>
          <w:bCs/>
          <w:sz w:val="22"/>
          <w:szCs w:val="22"/>
        </w:rPr>
        <w:t>29</w:t>
      </w:r>
      <w:r>
        <w:rPr>
          <w:rFonts w:ascii="Arial" w:hAnsi="Arial" w:cs="Arial"/>
          <w:b/>
          <w:bCs/>
          <w:sz w:val="22"/>
          <w:szCs w:val="22"/>
        </w:rPr>
        <w:t xml:space="preserve"> styczeń </w:t>
      </w:r>
      <w:r w:rsidRPr="00BB1FA9">
        <w:rPr>
          <w:rFonts w:ascii="Arial" w:hAnsi="Arial" w:cs="Arial"/>
          <w:b/>
          <w:bCs/>
          <w:sz w:val="22"/>
          <w:szCs w:val="22"/>
        </w:rPr>
        <w:t>2010 r</w:t>
      </w:r>
      <w:r w:rsidRPr="00BB1FA9">
        <w:rPr>
          <w:rFonts w:ascii="Arial" w:hAnsi="Arial" w:cs="Arial"/>
          <w:sz w:val="22"/>
          <w:szCs w:val="22"/>
        </w:rPr>
        <w:t>., w ramach którego wpłynęło cztery wnioski. Wnioski został</w:t>
      </w:r>
      <w:r>
        <w:rPr>
          <w:rFonts w:ascii="Arial" w:hAnsi="Arial" w:cs="Arial"/>
          <w:sz w:val="22"/>
          <w:szCs w:val="22"/>
        </w:rPr>
        <w:t>y</w:t>
      </w:r>
      <w:r w:rsidRPr="00BB1FA9">
        <w:rPr>
          <w:rFonts w:ascii="Arial" w:hAnsi="Arial" w:cs="Arial"/>
          <w:sz w:val="22"/>
          <w:szCs w:val="22"/>
        </w:rPr>
        <w:t xml:space="preserve"> zweryfikowane pozyty</w:t>
      </w:r>
      <w:r>
        <w:rPr>
          <w:rFonts w:ascii="Arial" w:hAnsi="Arial" w:cs="Arial"/>
          <w:sz w:val="22"/>
          <w:szCs w:val="22"/>
        </w:rPr>
        <w:t xml:space="preserve">wnie co skutkowało podpisaniem </w:t>
      </w:r>
      <w:r w:rsidRPr="00BB1FA9">
        <w:rPr>
          <w:rFonts w:ascii="Arial" w:hAnsi="Arial" w:cs="Arial"/>
          <w:sz w:val="22"/>
          <w:szCs w:val="22"/>
        </w:rPr>
        <w:t xml:space="preserve">4 umów.  Zakontraktowano środki na kwotę pomocy </w:t>
      </w:r>
      <w:r w:rsidRPr="00BB1FA9">
        <w:rPr>
          <w:rFonts w:ascii="Arial" w:hAnsi="Arial" w:cs="Arial"/>
          <w:b/>
          <w:sz w:val="22"/>
          <w:szCs w:val="22"/>
        </w:rPr>
        <w:t>968 547,00 zł</w:t>
      </w:r>
      <w:r w:rsidRPr="00BB1FA9">
        <w:rPr>
          <w:rFonts w:ascii="Arial" w:hAnsi="Arial" w:cs="Arial"/>
          <w:sz w:val="22"/>
          <w:szCs w:val="22"/>
        </w:rPr>
        <w:t xml:space="preserve">. </w:t>
      </w:r>
      <w:r w:rsidRPr="00BB1FA9">
        <w:rPr>
          <w:rFonts w:ascii="Arial" w:hAnsi="Arial" w:cs="Arial"/>
          <w:bCs/>
          <w:sz w:val="22"/>
          <w:szCs w:val="22"/>
        </w:rPr>
        <w:t>Zarząd Województwa Podlaskiego w dniu 29</w:t>
      </w:r>
      <w:r>
        <w:rPr>
          <w:rFonts w:ascii="Arial" w:hAnsi="Arial" w:cs="Arial"/>
          <w:bCs/>
          <w:sz w:val="22"/>
          <w:szCs w:val="22"/>
        </w:rPr>
        <w:t xml:space="preserve"> czerwca </w:t>
      </w:r>
      <w:r w:rsidRPr="00BB1FA9">
        <w:rPr>
          <w:rFonts w:ascii="Arial" w:hAnsi="Arial" w:cs="Arial"/>
          <w:bCs/>
          <w:sz w:val="22"/>
          <w:szCs w:val="22"/>
        </w:rPr>
        <w:t xml:space="preserve">2010 r., </w:t>
      </w:r>
      <w:r w:rsidRPr="00BB1FA9">
        <w:rPr>
          <w:rFonts w:ascii="Arial" w:hAnsi="Arial" w:cs="Arial"/>
          <w:sz w:val="22"/>
          <w:szCs w:val="22"/>
        </w:rPr>
        <w:t>zatw</w:t>
      </w:r>
      <w:r>
        <w:rPr>
          <w:rFonts w:ascii="Arial" w:hAnsi="Arial" w:cs="Arial"/>
          <w:sz w:val="22"/>
          <w:szCs w:val="22"/>
        </w:rPr>
        <w:t>ierdził listę operacji uchwałą N</w:t>
      </w:r>
      <w:r w:rsidRPr="00BB1FA9">
        <w:rPr>
          <w:rFonts w:ascii="Arial" w:hAnsi="Arial" w:cs="Arial"/>
          <w:sz w:val="22"/>
          <w:szCs w:val="22"/>
        </w:rPr>
        <w:t xml:space="preserve">r 238/3681/10. </w:t>
      </w:r>
    </w:p>
    <w:p w:rsidR="003F36AF" w:rsidRPr="00BB1FA9" w:rsidRDefault="003F36AF" w:rsidP="00D27206">
      <w:pPr>
        <w:pStyle w:val="NormalWeb"/>
        <w:spacing w:before="0" w:after="0"/>
        <w:jc w:val="both"/>
        <w:rPr>
          <w:rFonts w:ascii="Arial" w:hAnsi="Arial" w:cs="Arial"/>
          <w:sz w:val="22"/>
          <w:szCs w:val="22"/>
        </w:rPr>
      </w:pPr>
      <w:r w:rsidRPr="00BB1FA9">
        <w:rPr>
          <w:rFonts w:ascii="Arial" w:hAnsi="Arial" w:cs="Arial"/>
          <w:sz w:val="22"/>
          <w:szCs w:val="22"/>
        </w:rPr>
        <w:t xml:space="preserve">Drugi w terminie </w:t>
      </w:r>
      <w:r w:rsidRPr="00BB1FA9">
        <w:rPr>
          <w:rFonts w:ascii="Arial" w:hAnsi="Arial" w:cs="Arial"/>
          <w:b/>
          <w:bCs/>
          <w:sz w:val="22"/>
          <w:szCs w:val="22"/>
        </w:rPr>
        <w:t>23</w:t>
      </w:r>
      <w:r>
        <w:rPr>
          <w:rFonts w:ascii="Arial" w:hAnsi="Arial" w:cs="Arial"/>
          <w:b/>
          <w:bCs/>
          <w:sz w:val="22"/>
          <w:szCs w:val="22"/>
        </w:rPr>
        <w:t xml:space="preserve"> czerwiec – </w:t>
      </w:r>
      <w:r w:rsidRPr="00BB1FA9">
        <w:rPr>
          <w:rFonts w:ascii="Arial" w:hAnsi="Arial" w:cs="Arial"/>
          <w:b/>
          <w:bCs/>
          <w:sz w:val="22"/>
          <w:szCs w:val="22"/>
        </w:rPr>
        <w:t>22</w:t>
      </w:r>
      <w:r>
        <w:rPr>
          <w:rFonts w:ascii="Arial" w:hAnsi="Arial" w:cs="Arial"/>
          <w:b/>
          <w:bCs/>
          <w:sz w:val="22"/>
          <w:szCs w:val="22"/>
        </w:rPr>
        <w:t xml:space="preserve"> lipiec </w:t>
      </w:r>
      <w:r w:rsidRPr="00BB1FA9">
        <w:rPr>
          <w:rFonts w:ascii="Arial" w:hAnsi="Arial" w:cs="Arial"/>
          <w:b/>
          <w:bCs/>
          <w:sz w:val="22"/>
          <w:szCs w:val="22"/>
        </w:rPr>
        <w:t>2010 r</w:t>
      </w:r>
      <w:r w:rsidRPr="00BB1FA9">
        <w:rPr>
          <w:rFonts w:ascii="Arial" w:hAnsi="Arial" w:cs="Arial"/>
          <w:b/>
          <w:sz w:val="22"/>
          <w:szCs w:val="22"/>
        </w:rPr>
        <w:t>.</w:t>
      </w:r>
      <w:r w:rsidRPr="00BB1FA9">
        <w:rPr>
          <w:rFonts w:ascii="Arial" w:hAnsi="Arial" w:cs="Arial"/>
          <w:sz w:val="22"/>
          <w:szCs w:val="22"/>
        </w:rPr>
        <w:t xml:space="preserve">, w ramach którego wpłynęło siedem wniosków.  Trzy wnioski zostały pozostawione bez rozpatrzenia. Cztery wnioski na łączną kwotę pomocy </w:t>
      </w:r>
      <w:r w:rsidRPr="00BB1FA9">
        <w:rPr>
          <w:rFonts w:ascii="Arial" w:hAnsi="Arial" w:cs="Arial"/>
          <w:b/>
          <w:sz w:val="22"/>
          <w:szCs w:val="22"/>
        </w:rPr>
        <w:t>548 804,00 zł</w:t>
      </w:r>
      <w:r w:rsidRPr="00BB1FA9">
        <w:rPr>
          <w:rFonts w:ascii="Arial" w:hAnsi="Arial" w:cs="Arial"/>
          <w:sz w:val="22"/>
          <w:szCs w:val="22"/>
        </w:rPr>
        <w:t xml:space="preserve"> są w trakcie weryfikacji. </w:t>
      </w:r>
    </w:p>
    <w:p w:rsidR="003F36AF" w:rsidRPr="00BB1FA9" w:rsidRDefault="003F36AF" w:rsidP="00D44EE4">
      <w:pPr>
        <w:jc w:val="both"/>
        <w:rPr>
          <w:rFonts w:ascii="Arial" w:hAnsi="Arial" w:cs="Arial"/>
          <w:b/>
          <w:sz w:val="22"/>
          <w:szCs w:val="22"/>
        </w:rPr>
      </w:pPr>
    </w:p>
    <w:p w:rsidR="003F36AF" w:rsidRPr="00BB1FA9" w:rsidRDefault="003F36AF" w:rsidP="00D44EE4">
      <w:pPr>
        <w:jc w:val="both"/>
        <w:rPr>
          <w:rFonts w:ascii="Arial" w:hAnsi="Arial" w:cs="Arial"/>
          <w:b/>
          <w:sz w:val="22"/>
          <w:szCs w:val="22"/>
        </w:rPr>
      </w:pPr>
      <w:r w:rsidRPr="00BB1FA9">
        <w:rPr>
          <w:rFonts w:ascii="Arial" w:hAnsi="Arial" w:cs="Arial"/>
          <w:b/>
          <w:sz w:val="22"/>
          <w:szCs w:val="22"/>
        </w:rPr>
        <w:t>Stowarzyszenie „Lokalna Grupa Działania Szlak Tatarski</w:t>
      </w:r>
    </w:p>
    <w:p w:rsidR="003F36AF" w:rsidRPr="00BB1FA9" w:rsidRDefault="003F36AF" w:rsidP="00D27206">
      <w:pPr>
        <w:jc w:val="both"/>
        <w:rPr>
          <w:rFonts w:ascii="Arial" w:hAnsi="Arial" w:cs="Arial"/>
          <w:sz w:val="22"/>
          <w:szCs w:val="22"/>
        </w:rPr>
      </w:pPr>
      <w:r w:rsidRPr="00BB1FA9">
        <w:rPr>
          <w:rFonts w:ascii="Arial" w:hAnsi="Arial" w:cs="Arial"/>
          <w:sz w:val="22"/>
          <w:szCs w:val="22"/>
        </w:rPr>
        <w:t>Limit środków przyznanych na to działanie dla LGD wynosi</w:t>
      </w:r>
      <w:r w:rsidRPr="00BB1FA9">
        <w:rPr>
          <w:rFonts w:ascii="Arial" w:hAnsi="Arial" w:cs="Arial"/>
          <w:b/>
          <w:sz w:val="22"/>
          <w:szCs w:val="22"/>
        </w:rPr>
        <w:t xml:space="preserve"> 1 454 396,00 </w:t>
      </w:r>
      <w:r w:rsidRPr="00BB1FA9">
        <w:rPr>
          <w:rFonts w:ascii="Arial" w:hAnsi="Arial" w:cs="Arial"/>
          <w:sz w:val="22"/>
          <w:szCs w:val="22"/>
        </w:rPr>
        <w:t xml:space="preserve">zł. </w:t>
      </w:r>
    </w:p>
    <w:p w:rsidR="003F36AF" w:rsidRPr="00BB1FA9" w:rsidRDefault="003F36AF" w:rsidP="00D2720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grudnia </w:t>
      </w:r>
      <w:r w:rsidRPr="00BB1FA9">
        <w:rPr>
          <w:rFonts w:ascii="Arial" w:hAnsi="Arial" w:cs="Arial"/>
          <w:sz w:val="22"/>
          <w:szCs w:val="22"/>
        </w:rPr>
        <w:t>2010 r. przeprowadzono jeden nabór wniosków o przyznanie pomocy.</w:t>
      </w:r>
    </w:p>
    <w:p w:rsidR="003F36AF" w:rsidRPr="00BB1FA9" w:rsidRDefault="003F36AF" w:rsidP="00D27206">
      <w:pPr>
        <w:pStyle w:val="NormalWeb"/>
        <w:spacing w:before="0" w:after="0"/>
        <w:jc w:val="both"/>
        <w:rPr>
          <w:rFonts w:ascii="Arial" w:hAnsi="Arial" w:cs="Arial"/>
          <w:sz w:val="22"/>
          <w:szCs w:val="22"/>
          <w:lang w:eastAsia="en-US"/>
        </w:rPr>
      </w:pPr>
      <w:r w:rsidRPr="00BB1FA9">
        <w:rPr>
          <w:rFonts w:ascii="Arial" w:hAnsi="Arial" w:cs="Arial"/>
          <w:sz w:val="22"/>
          <w:szCs w:val="22"/>
        </w:rPr>
        <w:t xml:space="preserve">Nabór odbył się w terminie </w:t>
      </w:r>
      <w:r w:rsidRPr="00BB1FA9">
        <w:rPr>
          <w:rFonts w:ascii="Arial" w:hAnsi="Arial" w:cs="Arial"/>
          <w:b/>
          <w:bCs/>
          <w:sz w:val="22"/>
          <w:szCs w:val="22"/>
        </w:rPr>
        <w:t>21</w:t>
      </w:r>
      <w:r>
        <w:rPr>
          <w:rFonts w:ascii="Arial" w:hAnsi="Arial" w:cs="Arial"/>
          <w:b/>
          <w:bCs/>
          <w:sz w:val="22"/>
          <w:szCs w:val="22"/>
        </w:rPr>
        <w:t xml:space="preserve"> wrzesień – </w:t>
      </w:r>
      <w:r w:rsidRPr="00BB1FA9">
        <w:rPr>
          <w:rFonts w:ascii="Arial" w:hAnsi="Arial" w:cs="Arial"/>
          <w:b/>
          <w:bCs/>
          <w:sz w:val="22"/>
          <w:szCs w:val="22"/>
        </w:rPr>
        <w:t>20</w:t>
      </w:r>
      <w:r>
        <w:rPr>
          <w:rFonts w:ascii="Arial" w:hAnsi="Arial" w:cs="Arial"/>
          <w:b/>
          <w:bCs/>
          <w:sz w:val="22"/>
          <w:szCs w:val="22"/>
        </w:rPr>
        <w:t xml:space="preserve"> październik </w:t>
      </w:r>
      <w:r w:rsidRPr="00BB1FA9">
        <w:rPr>
          <w:rFonts w:ascii="Arial" w:hAnsi="Arial" w:cs="Arial"/>
          <w:b/>
          <w:bCs/>
          <w:sz w:val="22"/>
          <w:szCs w:val="22"/>
        </w:rPr>
        <w:t>2010 r</w:t>
      </w:r>
      <w:r w:rsidRPr="00BB1FA9">
        <w:rPr>
          <w:rFonts w:ascii="Arial" w:hAnsi="Arial" w:cs="Arial"/>
          <w:b/>
          <w:sz w:val="22"/>
          <w:szCs w:val="22"/>
        </w:rPr>
        <w:t>.</w:t>
      </w:r>
      <w:r w:rsidRPr="00BB1FA9">
        <w:rPr>
          <w:rFonts w:ascii="Arial" w:hAnsi="Arial" w:cs="Arial"/>
          <w:sz w:val="22"/>
          <w:szCs w:val="22"/>
        </w:rPr>
        <w:t xml:space="preserve">, w ramach którego wpłynęło cztery wnioski. Jeden wniosek został odrzucony przez LGD. Trzy wnioski na łączna kwotę  pomocy </w:t>
      </w:r>
      <w:r w:rsidRPr="00BB1FA9">
        <w:rPr>
          <w:rFonts w:ascii="Arial" w:hAnsi="Arial" w:cs="Arial"/>
          <w:b/>
          <w:sz w:val="22"/>
          <w:szCs w:val="22"/>
        </w:rPr>
        <w:t xml:space="preserve">274 622,00 zł. </w:t>
      </w:r>
      <w:r w:rsidRPr="00BB1FA9">
        <w:rPr>
          <w:rFonts w:ascii="Arial" w:hAnsi="Arial" w:cs="Arial"/>
          <w:sz w:val="22"/>
          <w:szCs w:val="22"/>
        </w:rPr>
        <w:t xml:space="preserve">są w trakcie weryfikacji.    </w:t>
      </w:r>
    </w:p>
    <w:p w:rsidR="003F36AF" w:rsidRPr="00BB1FA9" w:rsidRDefault="003F36AF" w:rsidP="00363F46">
      <w:pPr>
        <w:pStyle w:val="NormalWeb"/>
        <w:spacing w:before="0" w:after="0"/>
        <w:jc w:val="both"/>
        <w:rPr>
          <w:rFonts w:ascii="Arial" w:hAnsi="Arial" w:cs="Arial"/>
          <w:sz w:val="22"/>
          <w:szCs w:val="22"/>
        </w:rPr>
      </w:pP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sz w:val="22"/>
          <w:szCs w:val="22"/>
        </w:rPr>
        <w:t>Fundacja Biebrzańska</w:t>
      </w:r>
    </w:p>
    <w:p w:rsidR="003F36AF" w:rsidRPr="00BB1FA9" w:rsidRDefault="003F36AF" w:rsidP="00B41441">
      <w:pPr>
        <w:jc w:val="both"/>
        <w:rPr>
          <w:rFonts w:ascii="Arial" w:hAnsi="Arial" w:cs="Arial"/>
          <w:sz w:val="22"/>
          <w:szCs w:val="22"/>
        </w:rPr>
      </w:pPr>
      <w:r w:rsidRPr="00BB1FA9">
        <w:rPr>
          <w:rFonts w:ascii="Arial" w:hAnsi="Arial" w:cs="Arial"/>
          <w:sz w:val="22"/>
          <w:szCs w:val="22"/>
          <w:lang w:eastAsia="en-US"/>
        </w:rPr>
        <w:t>Limit środków przyznanych na to działanie dla LGD wynosi</w:t>
      </w:r>
      <w:r w:rsidRPr="00BB1FA9">
        <w:rPr>
          <w:rFonts w:ascii="Arial" w:hAnsi="Arial" w:cs="Arial"/>
          <w:sz w:val="22"/>
          <w:szCs w:val="22"/>
        </w:rPr>
        <w:t xml:space="preserve"> </w:t>
      </w:r>
      <w:r w:rsidRPr="00BB1FA9">
        <w:rPr>
          <w:rFonts w:ascii="Arial" w:hAnsi="Arial" w:cs="Arial"/>
          <w:b/>
          <w:sz w:val="22"/>
          <w:szCs w:val="22"/>
        </w:rPr>
        <w:t xml:space="preserve">5 994 827,80 </w:t>
      </w:r>
      <w:r w:rsidRPr="00BB1FA9">
        <w:rPr>
          <w:rFonts w:ascii="Arial" w:hAnsi="Arial" w:cs="Arial"/>
          <w:sz w:val="22"/>
          <w:szCs w:val="22"/>
        </w:rPr>
        <w:t>zł</w:t>
      </w:r>
      <w:r>
        <w:rPr>
          <w:rFonts w:ascii="Arial" w:hAnsi="Arial" w:cs="Arial"/>
          <w:sz w:val="22"/>
          <w:szCs w:val="22"/>
        </w:rPr>
        <w:t>.</w:t>
      </w:r>
      <w:r w:rsidRPr="00B41441">
        <w:rPr>
          <w:rFonts w:ascii="Arial" w:hAnsi="Arial" w:cs="Arial"/>
          <w:sz w:val="22"/>
          <w:szCs w:val="22"/>
        </w:rPr>
        <w:t xml:space="preserve"> </w:t>
      </w: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 xml:space="preserve">2010 r. przeprowadzono </w:t>
      </w:r>
      <w:r>
        <w:rPr>
          <w:rFonts w:ascii="Arial" w:hAnsi="Arial" w:cs="Arial"/>
          <w:sz w:val="22"/>
          <w:szCs w:val="22"/>
        </w:rPr>
        <w:t xml:space="preserve">dwa </w:t>
      </w:r>
      <w:r w:rsidRPr="00BB1FA9">
        <w:rPr>
          <w:rFonts w:ascii="Arial" w:hAnsi="Arial" w:cs="Arial"/>
          <w:sz w:val="22"/>
          <w:szCs w:val="22"/>
        </w:rPr>
        <w:t>nabory wniosków o pomoc.</w:t>
      </w:r>
    </w:p>
    <w:p w:rsidR="003F36AF" w:rsidRPr="00BB1FA9" w:rsidRDefault="003F36AF" w:rsidP="0045097C">
      <w:pPr>
        <w:pStyle w:val="NormalWeb"/>
        <w:spacing w:before="0" w:after="0"/>
        <w:jc w:val="both"/>
        <w:rPr>
          <w:rFonts w:ascii="Arial" w:hAnsi="Arial" w:cs="Arial"/>
          <w:bCs/>
          <w:sz w:val="22"/>
          <w:szCs w:val="22"/>
        </w:rPr>
      </w:pPr>
      <w:r w:rsidRPr="00BB1FA9">
        <w:rPr>
          <w:rFonts w:ascii="Arial" w:hAnsi="Arial" w:cs="Arial"/>
          <w:sz w:val="22"/>
          <w:szCs w:val="22"/>
        </w:rPr>
        <w:t xml:space="preserve">Pierwszy w terminie </w:t>
      </w:r>
      <w:r w:rsidRPr="00BB1FA9">
        <w:rPr>
          <w:rFonts w:ascii="Arial" w:hAnsi="Arial" w:cs="Arial"/>
          <w:bCs/>
          <w:sz w:val="22"/>
          <w:szCs w:val="22"/>
        </w:rPr>
        <w:t>30</w:t>
      </w:r>
      <w:r>
        <w:rPr>
          <w:rFonts w:ascii="Arial" w:hAnsi="Arial" w:cs="Arial"/>
          <w:bCs/>
          <w:sz w:val="22"/>
          <w:szCs w:val="22"/>
        </w:rPr>
        <w:t xml:space="preserve"> grudnia </w:t>
      </w:r>
      <w:r w:rsidRPr="00BB1FA9">
        <w:rPr>
          <w:rFonts w:ascii="Arial" w:hAnsi="Arial" w:cs="Arial"/>
          <w:bCs/>
          <w:sz w:val="22"/>
          <w:szCs w:val="22"/>
        </w:rPr>
        <w:t>2009 r.-</w:t>
      </w:r>
      <w:r>
        <w:rPr>
          <w:rFonts w:ascii="Arial" w:hAnsi="Arial" w:cs="Arial"/>
          <w:bCs/>
          <w:sz w:val="22"/>
          <w:szCs w:val="22"/>
        </w:rPr>
        <w:t xml:space="preserve"> </w:t>
      </w:r>
      <w:r w:rsidRPr="00BB1FA9">
        <w:rPr>
          <w:rFonts w:ascii="Arial" w:hAnsi="Arial" w:cs="Arial"/>
          <w:bCs/>
          <w:sz w:val="22"/>
          <w:szCs w:val="22"/>
        </w:rPr>
        <w:t>28</w:t>
      </w:r>
      <w:r>
        <w:rPr>
          <w:rFonts w:ascii="Arial" w:hAnsi="Arial" w:cs="Arial"/>
          <w:bCs/>
          <w:sz w:val="22"/>
          <w:szCs w:val="22"/>
        </w:rPr>
        <w:t xml:space="preserve"> styczeń </w:t>
      </w:r>
      <w:r w:rsidRPr="00BB1FA9">
        <w:rPr>
          <w:rFonts w:ascii="Arial" w:hAnsi="Arial" w:cs="Arial"/>
          <w:bCs/>
          <w:sz w:val="22"/>
          <w:szCs w:val="22"/>
        </w:rPr>
        <w:t>2010 r</w:t>
      </w:r>
      <w:r w:rsidRPr="00BB1FA9">
        <w:rPr>
          <w:rFonts w:ascii="Arial" w:hAnsi="Arial" w:cs="Arial"/>
          <w:sz w:val="22"/>
          <w:szCs w:val="22"/>
        </w:rPr>
        <w:t xml:space="preserve">., w ramach którego wpłynęło osiem wniosków. Wszystkie wnioski zostały zweryfikowane pozytywnie co skutkowało podpisaniem 8 umów. Zakontraktowano środki w wysokości </w:t>
      </w:r>
      <w:r w:rsidRPr="00BB1FA9">
        <w:rPr>
          <w:rFonts w:ascii="Arial" w:hAnsi="Arial" w:cs="Arial"/>
          <w:b/>
          <w:sz w:val="22"/>
          <w:szCs w:val="22"/>
        </w:rPr>
        <w:t>1 487 602,00 zł</w:t>
      </w:r>
      <w:r w:rsidRPr="00BB1FA9">
        <w:rPr>
          <w:rFonts w:ascii="Arial" w:hAnsi="Arial" w:cs="Arial"/>
          <w:sz w:val="22"/>
          <w:szCs w:val="22"/>
        </w:rPr>
        <w:t xml:space="preserve">. </w:t>
      </w:r>
      <w:r w:rsidRPr="00BB1FA9">
        <w:rPr>
          <w:rFonts w:ascii="Arial" w:hAnsi="Arial" w:cs="Arial"/>
          <w:bCs/>
          <w:sz w:val="22"/>
          <w:szCs w:val="22"/>
        </w:rPr>
        <w:t>Zarząd Województwa Podlaskiego w dniu 1</w:t>
      </w:r>
      <w:r>
        <w:rPr>
          <w:rFonts w:ascii="Arial" w:hAnsi="Arial" w:cs="Arial"/>
          <w:bCs/>
          <w:sz w:val="22"/>
          <w:szCs w:val="22"/>
        </w:rPr>
        <w:t xml:space="preserve"> czerwca </w:t>
      </w:r>
      <w:r w:rsidRPr="00BB1FA9">
        <w:rPr>
          <w:rFonts w:ascii="Arial" w:hAnsi="Arial" w:cs="Arial"/>
          <w:bCs/>
          <w:sz w:val="22"/>
          <w:szCs w:val="22"/>
        </w:rPr>
        <w:t xml:space="preserve">2010 r., </w:t>
      </w:r>
      <w:r w:rsidRPr="00BB1FA9">
        <w:rPr>
          <w:rFonts w:ascii="Arial" w:hAnsi="Arial" w:cs="Arial"/>
          <w:sz w:val="22"/>
          <w:szCs w:val="22"/>
        </w:rPr>
        <w:t xml:space="preserve">zatwierdził listę </w:t>
      </w:r>
      <w:r>
        <w:rPr>
          <w:rFonts w:ascii="Arial" w:hAnsi="Arial" w:cs="Arial"/>
          <w:sz w:val="22"/>
          <w:szCs w:val="22"/>
        </w:rPr>
        <w:t>operacji uchwałą N</w:t>
      </w:r>
      <w:r w:rsidRPr="00BB1FA9">
        <w:rPr>
          <w:rFonts w:ascii="Arial" w:hAnsi="Arial" w:cs="Arial"/>
          <w:sz w:val="22"/>
          <w:szCs w:val="22"/>
        </w:rPr>
        <w:t xml:space="preserve">r 234/3568/10. </w:t>
      </w:r>
    </w:p>
    <w:p w:rsidR="003F36AF" w:rsidRPr="0045097C" w:rsidRDefault="003F36AF" w:rsidP="00363F46">
      <w:pPr>
        <w:shd w:val="clear" w:color="auto" w:fill="FFFFFF"/>
        <w:jc w:val="both"/>
        <w:rPr>
          <w:rFonts w:ascii="Arial" w:hAnsi="Arial" w:cs="Arial"/>
          <w:bCs/>
          <w:sz w:val="22"/>
          <w:szCs w:val="22"/>
        </w:rPr>
      </w:pPr>
      <w:r w:rsidRPr="00BB1FA9">
        <w:rPr>
          <w:rFonts w:ascii="Arial" w:hAnsi="Arial" w:cs="Arial"/>
          <w:sz w:val="22"/>
          <w:szCs w:val="22"/>
        </w:rPr>
        <w:t xml:space="preserve">Drugi nabór odbył się w terminie </w:t>
      </w:r>
      <w:r w:rsidRPr="00BB1FA9">
        <w:rPr>
          <w:rFonts w:ascii="Arial" w:hAnsi="Arial" w:cs="Arial"/>
          <w:b/>
          <w:bCs/>
          <w:sz w:val="22"/>
          <w:szCs w:val="22"/>
        </w:rPr>
        <w:t>7</w:t>
      </w:r>
      <w:r>
        <w:rPr>
          <w:rFonts w:ascii="Arial" w:hAnsi="Arial" w:cs="Arial"/>
          <w:b/>
          <w:bCs/>
          <w:sz w:val="22"/>
          <w:szCs w:val="22"/>
        </w:rPr>
        <w:t xml:space="preserve"> czerwca – </w:t>
      </w:r>
      <w:r w:rsidRPr="00BB1FA9">
        <w:rPr>
          <w:rFonts w:ascii="Arial" w:hAnsi="Arial" w:cs="Arial"/>
          <w:b/>
          <w:bCs/>
          <w:sz w:val="22"/>
          <w:szCs w:val="22"/>
        </w:rPr>
        <w:t>7</w:t>
      </w:r>
      <w:r>
        <w:rPr>
          <w:rFonts w:ascii="Arial" w:hAnsi="Arial" w:cs="Arial"/>
          <w:b/>
          <w:bCs/>
          <w:sz w:val="22"/>
          <w:szCs w:val="22"/>
        </w:rPr>
        <w:t xml:space="preserve"> lipca </w:t>
      </w:r>
      <w:r w:rsidRPr="00BB1FA9">
        <w:rPr>
          <w:rFonts w:ascii="Arial" w:hAnsi="Arial" w:cs="Arial"/>
          <w:b/>
          <w:bCs/>
          <w:sz w:val="22"/>
          <w:szCs w:val="22"/>
        </w:rPr>
        <w:t>2010 r</w:t>
      </w:r>
      <w:r w:rsidRPr="00BB1FA9">
        <w:rPr>
          <w:rFonts w:ascii="Arial" w:hAnsi="Arial" w:cs="Arial"/>
          <w:sz w:val="22"/>
          <w:szCs w:val="22"/>
        </w:rPr>
        <w:t xml:space="preserve">., w ramach którego wpłynęło dwanaście wniosków.  Jeden wniosek został odrzucony przez LGD.  </w:t>
      </w:r>
      <w:r w:rsidRPr="00BB1FA9">
        <w:rPr>
          <w:rFonts w:ascii="Arial" w:hAnsi="Arial" w:cs="Arial"/>
          <w:color w:val="000000"/>
          <w:sz w:val="22"/>
          <w:szCs w:val="22"/>
        </w:rPr>
        <w:t xml:space="preserve">Jedenaście wniosków zostało rozpatrzonych pozytywnie. Zakontraktowano środki w wysokości </w:t>
      </w:r>
      <w:r w:rsidRPr="00BB1FA9">
        <w:rPr>
          <w:rFonts w:ascii="Arial" w:hAnsi="Arial" w:cs="Arial"/>
          <w:b/>
          <w:sz w:val="22"/>
          <w:szCs w:val="22"/>
        </w:rPr>
        <w:t>2 863 783,00 zł.</w:t>
      </w:r>
      <w:r w:rsidRPr="00BB1FA9">
        <w:rPr>
          <w:rFonts w:ascii="Arial" w:hAnsi="Arial" w:cs="Arial"/>
          <w:color w:val="000000"/>
          <w:sz w:val="22"/>
          <w:szCs w:val="22"/>
        </w:rPr>
        <w:t xml:space="preserve"> </w:t>
      </w:r>
      <w:r w:rsidRPr="00BB1FA9">
        <w:rPr>
          <w:rFonts w:ascii="Arial" w:hAnsi="Arial" w:cs="Arial"/>
          <w:bCs/>
          <w:sz w:val="22"/>
          <w:szCs w:val="22"/>
        </w:rPr>
        <w:t>Zarząd Wo</w:t>
      </w:r>
      <w:r>
        <w:rPr>
          <w:rFonts w:ascii="Arial" w:hAnsi="Arial" w:cs="Arial"/>
          <w:bCs/>
          <w:sz w:val="22"/>
          <w:szCs w:val="22"/>
        </w:rPr>
        <w:t xml:space="preserve">jewództwa Podlaskiego w dniu 28 grudnia </w:t>
      </w:r>
      <w:r w:rsidRPr="00BB1FA9">
        <w:rPr>
          <w:rFonts w:ascii="Arial" w:hAnsi="Arial" w:cs="Arial"/>
          <w:bCs/>
          <w:sz w:val="22"/>
          <w:szCs w:val="22"/>
        </w:rPr>
        <w:t xml:space="preserve">2010 r., </w:t>
      </w:r>
      <w:r w:rsidRPr="00BB1FA9">
        <w:rPr>
          <w:rFonts w:ascii="Arial" w:hAnsi="Arial" w:cs="Arial"/>
          <w:sz w:val="22"/>
          <w:szCs w:val="22"/>
        </w:rPr>
        <w:t xml:space="preserve">zatwierdził listę operacji uchwałą </w:t>
      </w:r>
      <w:r>
        <w:rPr>
          <w:rFonts w:ascii="Arial" w:hAnsi="Arial" w:cs="Arial"/>
          <w:sz w:val="22"/>
          <w:szCs w:val="22"/>
        </w:rPr>
        <w:t>N</w:t>
      </w:r>
      <w:r w:rsidRPr="00BB1FA9">
        <w:rPr>
          <w:rFonts w:ascii="Arial" w:hAnsi="Arial" w:cs="Arial"/>
          <w:sz w:val="22"/>
          <w:szCs w:val="22"/>
        </w:rPr>
        <w:t xml:space="preserve">r 271/4192/10. </w:t>
      </w:r>
    </w:p>
    <w:p w:rsidR="003F36AF" w:rsidRPr="00BB1FA9" w:rsidRDefault="003F36AF" w:rsidP="00363F46">
      <w:pPr>
        <w:pStyle w:val="NormalWeb"/>
        <w:spacing w:before="0" w:after="0"/>
        <w:jc w:val="both"/>
        <w:rPr>
          <w:rFonts w:ascii="Arial" w:hAnsi="Arial" w:cs="Arial"/>
          <w:b/>
          <w:sz w:val="22"/>
          <w:szCs w:val="22"/>
        </w:rPr>
      </w:pP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sz w:val="22"/>
          <w:szCs w:val="22"/>
        </w:rPr>
        <w:t>Stowarzyszenie "Lokalna Grupa Działania - Kanał Augustowski i Rospuda"</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lang w:eastAsia="en-US"/>
        </w:rPr>
        <w:t>Limit środków przyznanych na to działanie dla LGD wynosi</w:t>
      </w:r>
      <w:r w:rsidRPr="00BB1FA9">
        <w:rPr>
          <w:rFonts w:ascii="Arial" w:hAnsi="Arial" w:cs="Arial"/>
          <w:sz w:val="22"/>
          <w:szCs w:val="22"/>
        </w:rPr>
        <w:t xml:space="preserve"> </w:t>
      </w:r>
      <w:r w:rsidRPr="00BB1FA9">
        <w:rPr>
          <w:rFonts w:ascii="Arial" w:hAnsi="Arial" w:cs="Arial"/>
          <w:b/>
          <w:sz w:val="22"/>
          <w:szCs w:val="22"/>
        </w:rPr>
        <w:t xml:space="preserve">350 000,00 </w:t>
      </w:r>
      <w:r w:rsidRPr="00BB1FA9">
        <w:rPr>
          <w:rFonts w:ascii="Arial" w:hAnsi="Arial" w:cs="Arial"/>
          <w:sz w:val="22"/>
          <w:szCs w:val="22"/>
        </w:rPr>
        <w:t>zł</w:t>
      </w:r>
      <w:r>
        <w:rPr>
          <w:rFonts w:ascii="Arial" w:hAnsi="Arial" w:cs="Arial"/>
          <w:sz w:val="22"/>
          <w:szCs w:val="22"/>
        </w:rPr>
        <w:t>.</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jeden nabór wniosków o przyznanie pomocy.</w:t>
      </w:r>
    </w:p>
    <w:p w:rsidR="003F36AF" w:rsidRDefault="003F36AF" w:rsidP="00B41441">
      <w:pPr>
        <w:pStyle w:val="NormalWeb"/>
        <w:spacing w:before="0" w:after="0"/>
        <w:rPr>
          <w:rFonts w:ascii="Arial" w:hAnsi="Arial" w:cs="Arial"/>
          <w:sz w:val="22"/>
          <w:szCs w:val="22"/>
        </w:rPr>
      </w:pPr>
      <w:r w:rsidRPr="00BB1FA9">
        <w:rPr>
          <w:rFonts w:ascii="Arial" w:hAnsi="Arial" w:cs="Arial"/>
          <w:sz w:val="22"/>
          <w:szCs w:val="22"/>
        </w:rPr>
        <w:t xml:space="preserve">Nabór odbył się w terminie </w:t>
      </w:r>
      <w:r w:rsidRPr="00BB1FA9">
        <w:rPr>
          <w:rFonts w:ascii="Arial" w:hAnsi="Arial" w:cs="Arial"/>
          <w:b/>
          <w:bCs/>
          <w:sz w:val="22"/>
          <w:szCs w:val="22"/>
        </w:rPr>
        <w:t>21</w:t>
      </w:r>
      <w:r>
        <w:rPr>
          <w:rFonts w:ascii="Arial" w:hAnsi="Arial" w:cs="Arial"/>
          <w:b/>
          <w:bCs/>
          <w:sz w:val="22"/>
          <w:szCs w:val="22"/>
        </w:rPr>
        <w:t xml:space="preserve"> grudzień </w:t>
      </w:r>
      <w:r w:rsidRPr="00BB1FA9">
        <w:rPr>
          <w:rFonts w:ascii="Arial" w:hAnsi="Arial" w:cs="Arial"/>
          <w:b/>
          <w:bCs/>
          <w:sz w:val="22"/>
          <w:szCs w:val="22"/>
        </w:rPr>
        <w:t>2009 r.</w:t>
      </w:r>
      <w:r>
        <w:rPr>
          <w:rFonts w:ascii="Arial" w:hAnsi="Arial" w:cs="Arial"/>
          <w:b/>
          <w:bCs/>
          <w:sz w:val="22"/>
          <w:szCs w:val="22"/>
        </w:rPr>
        <w:t xml:space="preserve"> – </w:t>
      </w:r>
      <w:r w:rsidRPr="00BB1FA9">
        <w:rPr>
          <w:rFonts w:ascii="Arial" w:hAnsi="Arial" w:cs="Arial"/>
          <w:b/>
          <w:bCs/>
          <w:sz w:val="22"/>
          <w:szCs w:val="22"/>
        </w:rPr>
        <w:t>19</w:t>
      </w:r>
      <w:r>
        <w:rPr>
          <w:rFonts w:ascii="Arial" w:hAnsi="Arial" w:cs="Arial"/>
          <w:b/>
          <w:bCs/>
          <w:sz w:val="22"/>
          <w:szCs w:val="22"/>
        </w:rPr>
        <w:t xml:space="preserve"> styczeń  </w:t>
      </w:r>
      <w:r w:rsidRPr="00BB1FA9">
        <w:rPr>
          <w:rFonts w:ascii="Arial" w:hAnsi="Arial" w:cs="Arial"/>
          <w:b/>
          <w:bCs/>
          <w:sz w:val="22"/>
          <w:szCs w:val="22"/>
        </w:rPr>
        <w:t>2010 r</w:t>
      </w:r>
      <w:r w:rsidRPr="00BB1FA9">
        <w:rPr>
          <w:rFonts w:ascii="Arial" w:hAnsi="Arial" w:cs="Arial"/>
          <w:b/>
          <w:sz w:val="22"/>
          <w:szCs w:val="22"/>
        </w:rPr>
        <w:t>.</w:t>
      </w:r>
      <w:r w:rsidRPr="00BB1FA9">
        <w:rPr>
          <w:rFonts w:ascii="Arial" w:hAnsi="Arial" w:cs="Arial"/>
          <w:sz w:val="22"/>
          <w:szCs w:val="22"/>
        </w:rPr>
        <w:t xml:space="preserve">, w ramach którego wpłynęło trzy wnioski. Wszystkie wnioski zostały zweryfikowane pozytywnie co skutkowało podpisaniem </w:t>
      </w:r>
      <w:r w:rsidRPr="00BB1FA9">
        <w:rPr>
          <w:rFonts w:ascii="Arial" w:hAnsi="Arial" w:cs="Arial"/>
          <w:b/>
          <w:sz w:val="22"/>
          <w:szCs w:val="22"/>
        </w:rPr>
        <w:t xml:space="preserve">3 </w:t>
      </w:r>
      <w:r w:rsidRPr="00BB1FA9">
        <w:rPr>
          <w:rFonts w:ascii="Arial" w:hAnsi="Arial" w:cs="Arial"/>
          <w:sz w:val="22"/>
          <w:szCs w:val="22"/>
        </w:rPr>
        <w:t xml:space="preserve">umów. Zakontraktowano środki w wysokości </w:t>
      </w:r>
      <w:r w:rsidRPr="00BB1FA9">
        <w:rPr>
          <w:rFonts w:ascii="Arial" w:hAnsi="Arial" w:cs="Arial"/>
          <w:b/>
          <w:sz w:val="22"/>
          <w:szCs w:val="22"/>
          <w:lang w:eastAsia="en-US"/>
        </w:rPr>
        <w:t xml:space="preserve">149 980,00 zł. </w:t>
      </w:r>
      <w:r w:rsidRPr="00BB1FA9">
        <w:rPr>
          <w:rFonts w:ascii="Arial" w:hAnsi="Arial" w:cs="Arial"/>
          <w:bCs/>
          <w:sz w:val="22"/>
          <w:szCs w:val="22"/>
        </w:rPr>
        <w:t>Zarząd Województwa Podlaskiego w dniu 8</w:t>
      </w:r>
      <w:r>
        <w:rPr>
          <w:rFonts w:ascii="Arial" w:hAnsi="Arial" w:cs="Arial"/>
          <w:bCs/>
          <w:sz w:val="22"/>
          <w:szCs w:val="22"/>
        </w:rPr>
        <w:t xml:space="preserve"> czerwca </w:t>
      </w:r>
      <w:r w:rsidRPr="00BB1FA9">
        <w:rPr>
          <w:rFonts w:ascii="Arial" w:hAnsi="Arial" w:cs="Arial"/>
          <w:bCs/>
          <w:sz w:val="22"/>
          <w:szCs w:val="22"/>
        </w:rPr>
        <w:t>2010 r.,</w:t>
      </w:r>
      <w:r w:rsidRPr="00BB1FA9">
        <w:rPr>
          <w:rFonts w:ascii="Arial" w:hAnsi="Arial" w:cs="Arial"/>
          <w:sz w:val="22"/>
          <w:szCs w:val="22"/>
        </w:rPr>
        <w:t xml:space="preserve"> zatwierdził listę operacji uchwa</w:t>
      </w:r>
      <w:r>
        <w:rPr>
          <w:rFonts w:ascii="Arial" w:hAnsi="Arial" w:cs="Arial"/>
          <w:sz w:val="22"/>
          <w:szCs w:val="22"/>
        </w:rPr>
        <w:t>łą</w:t>
      </w:r>
      <w:r w:rsidRPr="00BB1FA9">
        <w:rPr>
          <w:rFonts w:ascii="Arial" w:hAnsi="Arial" w:cs="Arial"/>
          <w:sz w:val="22"/>
          <w:szCs w:val="22"/>
        </w:rPr>
        <w:t xml:space="preserve"> </w:t>
      </w:r>
      <w:r>
        <w:rPr>
          <w:rFonts w:ascii="Arial" w:hAnsi="Arial" w:cs="Arial"/>
          <w:sz w:val="22"/>
          <w:szCs w:val="22"/>
        </w:rPr>
        <w:t>N</w:t>
      </w:r>
      <w:r w:rsidRPr="00BB1FA9">
        <w:rPr>
          <w:rFonts w:ascii="Arial" w:hAnsi="Arial" w:cs="Arial"/>
          <w:sz w:val="22"/>
          <w:szCs w:val="22"/>
        </w:rPr>
        <w:t xml:space="preserve">r 235/3587/10. </w:t>
      </w:r>
    </w:p>
    <w:p w:rsidR="003F36AF" w:rsidRPr="00BB1FA9" w:rsidRDefault="003F36AF" w:rsidP="00B41441">
      <w:pPr>
        <w:pStyle w:val="NormalWeb"/>
        <w:spacing w:before="0" w:after="0"/>
        <w:rPr>
          <w:rFonts w:ascii="Arial" w:hAnsi="Arial" w:cs="Arial"/>
          <w:sz w:val="22"/>
          <w:szCs w:val="22"/>
        </w:rPr>
      </w:pPr>
    </w:p>
    <w:p w:rsidR="003F36AF" w:rsidRPr="00BB1FA9" w:rsidRDefault="003F36AF" w:rsidP="00363F46">
      <w:pPr>
        <w:pStyle w:val="NormalWeb"/>
        <w:spacing w:before="0" w:after="0"/>
        <w:jc w:val="both"/>
        <w:rPr>
          <w:rFonts w:ascii="Arial" w:hAnsi="Arial" w:cs="Arial"/>
          <w:b/>
          <w:sz w:val="22"/>
          <w:szCs w:val="22"/>
        </w:rPr>
      </w:pPr>
      <w:r w:rsidRPr="00BB1FA9">
        <w:rPr>
          <w:rFonts w:ascii="Arial" w:hAnsi="Arial" w:cs="Arial"/>
          <w:b/>
          <w:sz w:val="22"/>
          <w:szCs w:val="22"/>
        </w:rPr>
        <w:t>Stowarzyszenie Północno-Wschodnia Lokalna Grupa Działania "Szelment"</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lang w:eastAsia="en-US"/>
        </w:rPr>
        <w:t>Limit środków przyznanych na to działanie dla LGD wynosi</w:t>
      </w:r>
      <w:r w:rsidRPr="00BB1FA9">
        <w:rPr>
          <w:rFonts w:ascii="Arial" w:hAnsi="Arial" w:cs="Arial"/>
          <w:sz w:val="22"/>
          <w:szCs w:val="22"/>
        </w:rPr>
        <w:t xml:space="preserve"> </w:t>
      </w:r>
      <w:r w:rsidRPr="00BB1FA9">
        <w:rPr>
          <w:rFonts w:ascii="Arial" w:hAnsi="Arial" w:cs="Arial"/>
          <w:b/>
          <w:sz w:val="22"/>
          <w:szCs w:val="22"/>
        </w:rPr>
        <w:t xml:space="preserve">350 250 </w:t>
      </w:r>
      <w:r w:rsidRPr="00BB1FA9">
        <w:rPr>
          <w:rFonts w:ascii="Arial" w:hAnsi="Arial" w:cs="Arial"/>
          <w:sz w:val="22"/>
          <w:szCs w:val="22"/>
        </w:rPr>
        <w:t xml:space="preserve">zł. </w:t>
      </w:r>
    </w:p>
    <w:p w:rsidR="003F36AF" w:rsidRPr="00BB1FA9" w:rsidRDefault="003F36AF" w:rsidP="00363F46">
      <w:pPr>
        <w:jc w:val="both"/>
        <w:rPr>
          <w:rFonts w:ascii="Arial" w:hAnsi="Arial" w:cs="Arial"/>
          <w:sz w:val="22"/>
          <w:szCs w:val="22"/>
        </w:rPr>
      </w:pPr>
      <w:r w:rsidRPr="00BB1FA9">
        <w:rPr>
          <w:rFonts w:ascii="Arial" w:hAnsi="Arial" w:cs="Arial"/>
          <w:sz w:val="22"/>
          <w:szCs w:val="22"/>
        </w:rPr>
        <w:t>Do dnia 31</w:t>
      </w:r>
      <w:r>
        <w:rPr>
          <w:rFonts w:ascii="Arial" w:hAnsi="Arial" w:cs="Arial"/>
          <w:sz w:val="22"/>
          <w:szCs w:val="22"/>
        </w:rPr>
        <w:t xml:space="preserve"> grudnia </w:t>
      </w:r>
      <w:r w:rsidRPr="00BB1FA9">
        <w:rPr>
          <w:rFonts w:ascii="Arial" w:hAnsi="Arial" w:cs="Arial"/>
          <w:sz w:val="22"/>
          <w:szCs w:val="22"/>
        </w:rPr>
        <w:t>2010 r. przeprowadzono jeden nabór wniosków o przyznanie pomocy.</w:t>
      </w:r>
    </w:p>
    <w:p w:rsidR="003F36AF" w:rsidRPr="00BB1FA9" w:rsidRDefault="003F36AF" w:rsidP="00363F46">
      <w:pPr>
        <w:pStyle w:val="NormalWeb"/>
        <w:spacing w:before="0" w:after="0"/>
        <w:jc w:val="both"/>
        <w:rPr>
          <w:rFonts w:ascii="Arial" w:hAnsi="Arial" w:cs="Arial"/>
          <w:sz w:val="22"/>
          <w:szCs w:val="22"/>
        </w:rPr>
      </w:pPr>
      <w:r w:rsidRPr="00BB1FA9">
        <w:rPr>
          <w:rFonts w:ascii="Arial" w:hAnsi="Arial" w:cs="Arial"/>
          <w:sz w:val="22"/>
          <w:szCs w:val="22"/>
        </w:rPr>
        <w:t xml:space="preserve">Nabór odbył się w terminie </w:t>
      </w:r>
      <w:r w:rsidRPr="00BB1FA9">
        <w:rPr>
          <w:rFonts w:ascii="Arial" w:hAnsi="Arial" w:cs="Arial"/>
          <w:b/>
          <w:bCs/>
          <w:sz w:val="22"/>
          <w:szCs w:val="22"/>
        </w:rPr>
        <w:t>21</w:t>
      </w:r>
      <w:r>
        <w:rPr>
          <w:rFonts w:ascii="Arial" w:hAnsi="Arial" w:cs="Arial"/>
          <w:b/>
          <w:bCs/>
          <w:sz w:val="22"/>
          <w:szCs w:val="22"/>
        </w:rPr>
        <w:t xml:space="preserve"> grudzień </w:t>
      </w:r>
      <w:r w:rsidRPr="00BB1FA9">
        <w:rPr>
          <w:rFonts w:ascii="Arial" w:hAnsi="Arial" w:cs="Arial"/>
          <w:b/>
          <w:bCs/>
          <w:sz w:val="22"/>
          <w:szCs w:val="22"/>
        </w:rPr>
        <w:t>2009 r.-</w:t>
      </w:r>
      <w:r>
        <w:rPr>
          <w:rFonts w:ascii="Arial" w:hAnsi="Arial" w:cs="Arial"/>
          <w:b/>
          <w:bCs/>
          <w:sz w:val="22"/>
          <w:szCs w:val="22"/>
        </w:rPr>
        <w:t xml:space="preserve"> </w:t>
      </w:r>
      <w:r w:rsidRPr="00BB1FA9">
        <w:rPr>
          <w:rFonts w:ascii="Arial" w:hAnsi="Arial" w:cs="Arial"/>
          <w:b/>
          <w:bCs/>
          <w:sz w:val="22"/>
          <w:szCs w:val="22"/>
        </w:rPr>
        <w:t>19</w:t>
      </w:r>
      <w:r>
        <w:rPr>
          <w:rFonts w:ascii="Arial" w:hAnsi="Arial" w:cs="Arial"/>
          <w:b/>
          <w:bCs/>
          <w:sz w:val="22"/>
          <w:szCs w:val="22"/>
        </w:rPr>
        <w:t xml:space="preserve"> styczeń </w:t>
      </w:r>
      <w:r w:rsidRPr="00BB1FA9">
        <w:rPr>
          <w:rFonts w:ascii="Arial" w:hAnsi="Arial" w:cs="Arial"/>
          <w:b/>
          <w:bCs/>
          <w:sz w:val="22"/>
          <w:szCs w:val="22"/>
        </w:rPr>
        <w:t>2010 r.</w:t>
      </w:r>
      <w:r w:rsidRPr="00BB1FA9">
        <w:rPr>
          <w:rFonts w:ascii="Arial" w:hAnsi="Arial" w:cs="Arial"/>
          <w:bCs/>
          <w:sz w:val="22"/>
          <w:szCs w:val="22"/>
        </w:rPr>
        <w:t xml:space="preserve">, </w:t>
      </w:r>
      <w:r w:rsidRPr="00BB1FA9">
        <w:rPr>
          <w:rFonts w:ascii="Arial" w:hAnsi="Arial" w:cs="Arial"/>
          <w:sz w:val="22"/>
          <w:szCs w:val="22"/>
        </w:rPr>
        <w:t xml:space="preserve"> w ramach którego wpłynął jeden wniosek. Wniosek został zweryfikowany pozyty</w:t>
      </w:r>
      <w:r>
        <w:rPr>
          <w:rFonts w:ascii="Arial" w:hAnsi="Arial" w:cs="Arial"/>
          <w:sz w:val="22"/>
          <w:szCs w:val="22"/>
        </w:rPr>
        <w:t xml:space="preserve">wnie co skutkowało podpisaniem </w:t>
      </w:r>
      <w:r w:rsidRPr="00BB1FA9">
        <w:rPr>
          <w:rFonts w:ascii="Arial" w:hAnsi="Arial" w:cs="Arial"/>
          <w:sz w:val="22"/>
          <w:szCs w:val="22"/>
        </w:rPr>
        <w:t xml:space="preserve">umowy. Zakontraktowano środki w wysokości </w:t>
      </w:r>
      <w:r w:rsidRPr="00BB1FA9">
        <w:rPr>
          <w:rFonts w:ascii="Arial" w:hAnsi="Arial" w:cs="Arial"/>
          <w:b/>
          <w:sz w:val="22"/>
          <w:szCs w:val="22"/>
        </w:rPr>
        <w:t>85 444,00 zł</w:t>
      </w:r>
      <w:r w:rsidRPr="00BB1FA9">
        <w:rPr>
          <w:rFonts w:ascii="Arial" w:hAnsi="Arial" w:cs="Arial"/>
          <w:sz w:val="22"/>
          <w:szCs w:val="22"/>
        </w:rPr>
        <w:t xml:space="preserve">.  </w:t>
      </w:r>
      <w:r w:rsidRPr="00BB1FA9">
        <w:rPr>
          <w:rFonts w:ascii="Arial" w:hAnsi="Arial" w:cs="Arial"/>
          <w:bCs/>
          <w:sz w:val="22"/>
          <w:szCs w:val="22"/>
        </w:rPr>
        <w:t>Zarząd Wo</w:t>
      </w:r>
      <w:r>
        <w:rPr>
          <w:rFonts w:ascii="Arial" w:hAnsi="Arial" w:cs="Arial"/>
          <w:bCs/>
          <w:sz w:val="22"/>
          <w:szCs w:val="22"/>
        </w:rPr>
        <w:t xml:space="preserve">jewództwa Podlaskiego w dniu 25 maja </w:t>
      </w:r>
      <w:r w:rsidRPr="00BB1FA9">
        <w:rPr>
          <w:rFonts w:ascii="Arial" w:hAnsi="Arial" w:cs="Arial"/>
          <w:bCs/>
          <w:sz w:val="22"/>
          <w:szCs w:val="22"/>
        </w:rPr>
        <w:t xml:space="preserve">2010 r., </w:t>
      </w:r>
      <w:r w:rsidRPr="00BB1FA9">
        <w:rPr>
          <w:rFonts w:ascii="Arial" w:hAnsi="Arial" w:cs="Arial"/>
          <w:sz w:val="22"/>
          <w:szCs w:val="22"/>
        </w:rPr>
        <w:t xml:space="preserve">zatwierdził listę operacji uchwałą </w:t>
      </w:r>
      <w:r>
        <w:rPr>
          <w:rFonts w:ascii="Arial" w:hAnsi="Arial" w:cs="Arial"/>
          <w:sz w:val="22"/>
          <w:szCs w:val="22"/>
        </w:rPr>
        <w:t>N</w:t>
      </w:r>
      <w:r w:rsidRPr="00BB1FA9">
        <w:rPr>
          <w:rFonts w:ascii="Arial" w:hAnsi="Arial" w:cs="Arial"/>
          <w:sz w:val="22"/>
          <w:szCs w:val="22"/>
        </w:rPr>
        <w:t xml:space="preserve">r 231/3538/10. </w:t>
      </w:r>
      <w:r w:rsidRPr="00BB1FA9">
        <w:rPr>
          <w:rFonts w:ascii="Arial" w:hAnsi="Arial" w:cs="Arial"/>
          <w:sz w:val="22"/>
          <w:szCs w:val="22"/>
          <w:lang w:eastAsia="en-US"/>
        </w:rPr>
        <w:t xml:space="preserve">Limit środków przyznanych na to działanie dla LGD funkcjonujących na terenie województwa podlaskiego wynosi  </w:t>
      </w:r>
      <w:r w:rsidRPr="00BB1FA9">
        <w:rPr>
          <w:rFonts w:ascii="Arial" w:hAnsi="Arial" w:cs="Arial"/>
          <w:b/>
          <w:sz w:val="22"/>
          <w:szCs w:val="22"/>
          <w:lang w:eastAsia="en-US"/>
        </w:rPr>
        <w:t>34 055 569,80 zł</w:t>
      </w:r>
    </w:p>
    <w:p w:rsidR="003F36AF" w:rsidRPr="00BB1FA9" w:rsidRDefault="003F36AF" w:rsidP="00363F46">
      <w:pPr>
        <w:pStyle w:val="NormalWeb"/>
        <w:spacing w:before="0" w:after="0"/>
        <w:jc w:val="both"/>
        <w:rPr>
          <w:rFonts w:ascii="Arial" w:hAnsi="Arial" w:cs="Arial"/>
          <w:sz w:val="22"/>
          <w:szCs w:val="22"/>
          <w:lang w:eastAsia="en-US"/>
        </w:rPr>
      </w:pPr>
      <w:r w:rsidRPr="00BB1FA9">
        <w:rPr>
          <w:rFonts w:ascii="Arial" w:hAnsi="Arial" w:cs="Arial"/>
          <w:sz w:val="22"/>
          <w:szCs w:val="22"/>
          <w:lang w:eastAsia="en-US"/>
        </w:rPr>
        <w:t>Do dnia 31</w:t>
      </w:r>
      <w:r>
        <w:rPr>
          <w:rFonts w:ascii="Arial" w:hAnsi="Arial" w:cs="Arial"/>
          <w:sz w:val="22"/>
          <w:szCs w:val="22"/>
          <w:lang w:eastAsia="en-US"/>
        </w:rPr>
        <w:t xml:space="preserve"> grudnia </w:t>
      </w:r>
      <w:r w:rsidRPr="00BB1FA9">
        <w:rPr>
          <w:rFonts w:ascii="Arial" w:hAnsi="Arial" w:cs="Arial"/>
          <w:sz w:val="22"/>
          <w:szCs w:val="22"/>
          <w:lang w:eastAsia="en-US"/>
        </w:rPr>
        <w:t>2010 wpłynęło 117</w:t>
      </w:r>
      <w:r w:rsidRPr="00BB1FA9">
        <w:rPr>
          <w:rFonts w:ascii="Arial" w:hAnsi="Arial" w:cs="Arial"/>
          <w:b/>
          <w:sz w:val="22"/>
          <w:szCs w:val="22"/>
          <w:lang w:eastAsia="en-US"/>
        </w:rPr>
        <w:t xml:space="preserve"> </w:t>
      </w:r>
      <w:r w:rsidRPr="00BB1FA9">
        <w:rPr>
          <w:rFonts w:ascii="Arial" w:hAnsi="Arial" w:cs="Arial"/>
          <w:sz w:val="22"/>
          <w:szCs w:val="22"/>
          <w:lang w:eastAsia="en-US"/>
        </w:rPr>
        <w:t>wniosków .</w:t>
      </w:r>
      <w:r w:rsidRPr="00BB1FA9">
        <w:rPr>
          <w:rFonts w:ascii="Arial" w:hAnsi="Arial" w:cs="Arial"/>
          <w:bCs/>
          <w:sz w:val="22"/>
          <w:szCs w:val="22"/>
        </w:rPr>
        <w:t xml:space="preserve"> Pozytywnie rozpatrzono 81 z nich co skutkowało podpisaniem 81 umów na łączną kwotę pomocy w wysokości </w:t>
      </w:r>
      <w:r w:rsidRPr="00BB1FA9">
        <w:rPr>
          <w:rFonts w:ascii="Arial" w:hAnsi="Arial" w:cs="Arial"/>
          <w:b/>
          <w:sz w:val="22"/>
          <w:szCs w:val="22"/>
          <w:lang w:eastAsia="en-US"/>
        </w:rPr>
        <w:t>11 048 185,00 zł.</w:t>
      </w:r>
      <w:r w:rsidRPr="00BB1FA9">
        <w:rPr>
          <w:rFonts w:ascii="Arial" w:hAnsi="Arial" w:cs="Arial"/>
          <w:sz w:val="22"/>
          <w:szCs w:val="22"/>
          <w:lang w:eastAsia="en-US"/>
        </w:rPr>
        <w:t xml:space="preserve"> Odrzucono 11 wniosków na etapie weryfikacji, 2 wnioski zostały wycofane na wniosek beneficjenta, 6 wniosków nie wybrano do finansowania przez  LGD, 17 wniosków na łączną kwotę pomocy 2 200 233 zł jest w trakcie weryfikacji. </w:t>
      </w:r>
    </w:p>
    <w:p w:rsidR="003F36AF" w:rsidRDefault="003F36AF" w:rsidP="00363F46">
      <w:pPr>
        <w:pStyle w:val="NormalWeb"/>
        <w:spacing w:before="0" w:after="0"/>
        <w:jc w:val="both"/>
        <w:rPr>
          <w:rFonts w:ascii="Arial" w:hAnsi="Arial" w:cs="Arial"/>
          <w:bCs/>
          <w:sz w:val="22"/>
          <w:szCs w:val="22"/>
        </w:rPr>
      </w:pPr>
      <w:r w:rsidRPr="00BB1FA9">
        <w:rPr>
          <w:rFonts w:ascii="Arial" w:hAnsi="Arial" w:cs="Arial"/>
          <w:bCs/>
          <w:sz w:val="22"/>
          <w:szCs w:val="22"/>
        </w:rPr>
        <w:t>Procentowe wykorzystanie alokacji – 33 %.</w:t>
      </w:r>
    </w:p>
    <w:p w:rsidR="003F36AF" w:rsidRPr="00BB1FA9" w:rsidRDefault="003F36AF" w:rsidP="00363F46">
      <w:pPr>
        <w:pStyle w:val="NormalWeb"/>
        <w:spacing w:before="0" w:after="0"/>
        <w:jc w:val="both"/>
        <w:rPr>
          <w:rFonts w:ascii="Arial" w:hAnsi="Arial" w:cs="Arial"/>
          <w:bCs/>
          <w:sz w:val="22"/>
          <w:szCs w:val="22"/>
        </w:rPr>
      </w:pPr>
    </w:p>
    <w:p w:rsidR="003F36AF" w:rsidRDefault="003F36AF" w:rsidP="00363F46">
      <w:pPr>
        <w:ind w:firstLine="708"/>
        <w:jc w:val="both"/>
        <w:rPr>
          <w:rFonts w:ascii="Arial" w:hAnsi="Arial" w:cs="Arial"/>
          <w:sz w:val="22"/>
          <w:szCs w:val="22"/>
        </w:rPr>
      </w:pPr>
      <w:r w:rsidRPr="00BB1FA9">
        <w:rPr>
          <w:rFonts w:ascii="Arial" w:hAnsi="Arial" w:cs="Arial"/>
          <w:sz w:val="22"/>
          <w:szCs w:val="22"/>
        </w:rPr>
        <w:t>W 2010 r. rozliczono 203 wnioski o płatność:</w:t>
      </w:r>
    </w:p>
    <w:p w:rsidR="003F36AF" w:rsidRPr="00BB1FA9" w:rsidRDefault="003F36AF" w:rsidP="00363F46">
      <w:pPr>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4"/>
        <w:gridCol w:w="1384"/>
        <w:gridCol w:w="1794"/>
        <w:gridCol w:w="1875"/>
        <w:gridCol w:w="1721"/>
      </w:tblGrid>
      <w:tr w:rsidR="003F36AF" w:rsidRPr="00BB1FA9" w:rsidTr="00363F46">
        <w:tc>
          <w:tcPr>
            <w:tcW w:w="8720" w:type="dxa"/>
            <w:gridSpan w:val="5"/>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WNIOSKI O PŁATNOŚĆ rozliczone w okresie od 01.01.2010 do 31.12.2010 r.</w:t>
            </w:r>
          </w:p>
        </w:tc>
      </w:tr>
      <w:tr w:rsidR="003F36AF" w:rsidRPr="00BB1FA9" w:rsidTr="00363F46">
        <w:tc>
          <w:tcPr>
            <w:tcW w:w="238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Działanie</w:t>
            </w:r>
          </w:p>
        </w:tc>
        <w:tc>
          <w:tcPr>
            <w:tcW w:w="138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Liczba wniosków</w:t>
            </w:r>
          </w:p>
          <w:p w:rsidR="003F36AF" w:rsidRPr="00BB1FA9" w:rsidRDefault="003F36AF" w:rsidP="00363F46">
            <w:pPr>
              <w:jc w:val="center"/>
              <w:rPr>
                <w:rFonts w:ascii="Arial" w:hAnsi="Arial" w:cs="Arial"/>
                <w:b/>
                <w:sz w:val="22"/>
                <w:szCs w:val="22"/>
              </w:rPr>
            </w:pPr>
            <w:r w:rsidRPr="00BB1FA9">
              <w:rPr>
                <w:rFonts w:ascii="Arial" w:hAnsi="Arial" w:cs="Arial"/>
                <w:b/>
                <w:sz w:val="22"/>
                <w:szCs w:val="22"/>
              </w:rPr>
              <w:t>o płatność</w:t>
            </w:r>
          </w:p>
        </w:tc>
        <w:tc>
          <w:tcPr>
            <w:tcW w:w="179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Kwota ogółem</w:t>
            </w:r>
          </w:p>
        </w:tc>
        <w:tc>
          <w:tcPr>
            <w:tcW w:w="1875"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Wkład UE</w:t>
            </w:r>
          </w:p>
        </w:tc>
        <w:tc>
          <w:tcPr>
            <w:tcW w:w="1283"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Procentowe wykorzystanie alokacji</w:t>
            </w:r>
          </w:p>
        </w:tc>
      </w:tr>
      <w:tr w:rsidR="003F36AF" w:rsidRPr="00BB1FA9" w:rsidTr="00363F46">
        <w:tc>
          <w:tcPr>
            <w:tcW w:w="2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Odnowa i rozwój wsi</w:t>
            </w:r>
          </w:p>
        </w:tc>
        <w:tc>
          <w:tcPr>
            <w:tcW w:w="1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101</w:t>
            </w:r>
          </w:p>
        </w:tc>
        <w:tc>
          <w:tcPr>
            <w:tcW w:w="179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36.400.032,23 PLN</w:t>
            </w:r>
          </w:p>
        </w:tc>
        <w:tc>
          <w:tcPr>
            <w:tcW w:w="1875"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25.490.250 PLN</w:t>
            </w:r>
          </w:p>
        </w:tc>
        <w:tc>
          <w:tcPr>
            <w:tcW w:w="1283"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28,30 %</w:t>
            </w:r>
          </w:p>
        </w:tc>
      </w:tr>
      <w:tr w:rsidR="003F36AF" w:rsidRPr="00BB1FA9" w:rsidTr="00363F46">
        <w:tc>
          <w:tcPr>
            <w:tcW w:w="2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Podstawowe usługi dla ludności i gospodarki wiejskiej</w:t>
            </w:r>
          </w:p>
        </w:tc>
        <w:tc>
          <w:tcPr>
            <w:tcW w:w="1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34</w:t>
            </w:r>
          </w:p>
        </w:tc>
        <w:tc>
          <w:tcPr>
            <w:tcW w:w="179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30593802,40</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875"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21 275 375</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283"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9,47 %</w:t>
            </w:r>
          </w:p>
        </w:tc>
      </w:tr>
      <w:tr w:rsidR="003F36AF" w:rsidRPr="00BB1FA9" w:rsidTr="00363F46">
        <w:tc>
          <w:tcPr>
            <w:tcW w:w="2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Funkcjonowanie lokalnej grupy działania, nabywanie umiejętności i aktywizacja</w:t>
            </w:r>
          </w:p>
        </w:tc>
        <w:tc>
          <w:tcPr>
            <w:tcW w:w="1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54</w:t>
            </w:r>
          </w:p>
        </w:tc>
        <w:tc>
          <w:tcPr>
            <w:tcW w:w="179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3162229,19</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875"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2598024,11</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283" w:type="dxa"/>
            <w:tcBorders>
              <w:bottom w:val="nil"/>
              <w:right w:val="nil"/>
            </w:tcBorders>
            <w:vAlign w:val="center"/>
          </w:tcPr>
          <w:p w:rsidR="003F36AF" w:rsidRPr="00BB1FA9" w:rsidRDefault="003F36AF" w:rsidP="00363F46">
            <w:pPr>
              <w:jc w:val="center"/>
              <w:rPr>
                <w:rFonts w:ascii="Arial" w:hAnsi="Arial" w:cs="Arial"/>
                <w:sz w:val="22"/>
                <w:szCs w:val="22"/>
              </w:rPr>
            </w:pPr>
          </w:p>
        </w:tc>
      </w:tr>
      <w:tr w:rsidR="003F36AF" w:rsidRPr="00BB1FA9" w:rsidTr="00363F46">
        <w:tc>
          <w:tcPr>
            <w:tcW w:w="2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Wdrażanie Lokalnych Strategii Rozwoju</w:t>
            </w:r>
          </w:p>
        </w:tc>
        <w:tc>
          <w:tcPr>
            <w:tcW w:w="138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14</w:t>
            </w:r>
          </w:p>
        </w:tc>
        <w:tc>
          <w:tcPr>
            <w:tcW w:w="1794"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398734,38</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875" w:type="dxa"/>
            <w:vAlign w:val="center"/>
          </w:tcPr>
          <w:p w:rsidR="003F36AF" w:rsidRPr="00BB1FA9" w:rsidRDefault="003F36AF" w:rsidP="00363F46">
            <w:pPr>
              <w:jc w:val="center"/>
              <w:rPr>
                <w:rFonts w:ascii="Arial" w:hAnsi="Arial" w:cs="Arial"/>
                <w:sz w:val="22"/>
                <w:szCs w:val="22"/>
              </w:rPr>
            </w:pPr>
            <w:r w:rsidRPr="00BB1FA9">
              <w:rPr>
                <w:rFonts w:ascii="Arial" w:hAnsi="Arial" w:cs="Arial"/>
                <w:sz w:val="22"/>
                <w:szCs w:val="22"/>
              </w:rPr>
              <w:t>304368,40</w:t>
            </w:r>
          </w:p>
          <w:p w:rsidR="003F36AF" w:rsidRPr="00BB1FA9" w:rsidRDefault="003F36AF" w:rsidP="00363F46">
            <w:pPr>
              <w:jc w:val="center"/>
              <w:rPr>
                <w:rFonts w:ascii="Arial" w:hAnsi="Arial" w:cs="Arial"/>
                <w:sz w:val="22"/>
                <w:szCs w:val="22"/>
              </w:rPr>
            </w:pPr>
            <w:r w:rsidRPr="00BB1FA9">
              <w:rPr>
                <w:rFonts w:ascii="Arial" w:hAnsi="Arial" w:cs="Arial"/>
                <w:sz w:val="22"/>
                <w:szCs w:val="22"/>
              </w:rPr>
              <w:t>PLN</w:t>
            </w:r>
          </w:p>
        </w:tc>
        <w:tc>
          <w:tcPr>
            <w:tcW w:w="1283" w:type="dxa"/>
            <w:tcBorders>
              <w:top w:val="nil"/>
              <w:bottom w:val="nil"/>
              <w:right w:val="nil"/>
            </w:tcBorders>
            <w:vAlign w:val="center"/>
          </w:tcPr>
          <w:p w:rsidR="003F36AF" w:rsidRPr="00BB1FA9" w:rsidRDefault="003F36AF" w:rsidP="00363F46">
            <w:pPr>
              <w:jc w:val="center"/>
              <w:rPr>
                <w:rFonts w:ascii="Arial" w:hAnsi="Arial" w:cs="Arial"/>
                <w:sz w:val="22"/>
                <w:szCs w:val="22"/>
              </w:rPr>
            </w:pPr>
          </w:p>
        </w:tc>
      </w:tr>
      <w:tr w:rsidR="003F36AF" w:rsidRPr="00BB1FA9" w:rsidTr="00363F46">
        <w:tc>
          <w:tcPr>
            <w:tcW w:w="238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Razem</w:t>
            </w:r>
          </w:p>
        </w:tc>
        <w:tc>
          <w:tcPr>
            <w:tcW w:w="138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203</w:t>
            </w:r>
          </w:p>
        </w:tc>
        <w:tc>
          <w:tcPr>
            <w:tcW w:w="1794"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70554798,20 PLN</w:t>
            </w:r>
          </w:p>
        </w:tc>
        <w:tc>
          <w:tcPr>
            <w:tcW w:w="1875" w:type="dxa"/>
            <w:vAlign w:val="center"/>
          </w:tcPr>
          <w:p w:rsidR="003F36AF" w:rsidRPr="00BB1FA9" w:rsidRDefault="003F36AF" w:rsidP="00363F46">
            <w:pPr>
              <w:jc w:val="center"/>
              <w:rPr>
                <w:rFonts w:ascii="Arial" w:hAnsi="Arial" w:cs="Arial"/>
                <w:b/>
                <w:sz w:val="22"/>
                <w:szCs w:val="22"/>
              </w:rPr>
            </w:pPr>
            <w:r w:rsidRPr="00BB1FA9">
              <w:rPr>
                <w:rFonts w:ascii="Arial" w:hAnsi="Arial" w:cs="Arial"/>
                <w:b/>
                <w:sz w:val="22"/>
                <w:szCs w:val="22"/>
              </w:rPr>
              <w:t>49668017,51 PLN</w:t>
            </w:r>
          </w:p>
        </w:tc>
        <w:tc>
          <w:tcPr>
            <w:tcW w:w="1283" w:type="dxa"/>
            <w:tcBorders>
              <w:top w:val="nil"/>
              <w:bottom w:val="nil"/>
              <w:right w:val="nil"/>
            </w:tcBorders>
            <w:vAlign w:val="center"/>
          </w:tcPr>
          <w:p w:rsidR="003F36AF" w:rsidRPr="00BB1FA9" w:rsidRDefault="003F36AF" w:rsidP="00363F46">
            <w:pPr>
              <w:jc w:val="center"/>
              <w:rPr>
                <w:rFonts w:ascii="Arial" w:hAnsi="Arial" w:cs="Arial"/>
                <w:b/>
                <w:sz w:val="22"/>
                <w:szCs w:val="22"/>
              </w:rPr>
            </w:pPr>
          </w:p>
        </w:tc>
      </w:tr>
    </w:tbl>
    <w:p w:rsidR="003F36AF" w:rsidRPr="007154AF" w:rsidRDefault="003F36AF" w:rsidP="00EA2154">
      <w:pPr>
        <w:jc w:val="both"/>
        <w:rPr>
          <w:rFonts w:ascii="Arial" w:hAnsi="Arial" w:cs="Arial"/>
          <w:b/>
          <w:sz w:val="24"/>
          <w:szCs w:val="24"/>
        </w:rPr>
      </w:pPr>
    </w:p>
    <w:p w:rsidR="003F36AF" w:rsidRPr="00FA5B53" w:rsidRDefault="003F36AF" w:rsidP="00FA5B53">
      <w:pPr>
        <w:pStyle w:val="Heading1"/>
      </w:pPr>
      <w:bookmarkStart w:id="48" w:name="_Toc294615701"/>
      <w:r w:rsidRPr="00983200">
        <w:t>GEODEZJA I KARTOGRAFIA</w:t>
      </w:r>
      <w:bookmarkEnd w:id="48"/>
    </w:p>
    <w:p w:rsidR="003F36AF" w:rsidRPr="00617AC4" w:rsidRDefault="003F36AF" w:rsidP="00363F46">
      <w:pPr>
        <w:jc w:val="both"/>
      </w:pPr>
    </w:p>
    <w:p w:rsidR="003F36AF" w:rsidRPr="00BB1FA9" w:rsidRDefault="003F36AF" w:rsidP="00363F46">
      <w:pPr>
        <w:jc w:val="both"/>
        <w:rPr>
          <w:rFonts w:ascii="Arial" w:hAnsi="Arial" w:cs="Arial"/>
          <w:sz w:val="22"/>
          <w:szCs w:val="22"/>
        </w:rPr>
      </w:pPr>
      <w:r w:rsidRPr="00BB1FA9">
        <w:rPr>
          <w:rFonts w:ascii="Arial" w:hAnsi="Arial" w:cs="Arial"/>
          <w:sz w:val="22"/>
          <w:szCs w:val="22"/>
        </w:rPr>
        <w:t>W ramach realizacji zadań ustawowych z zakresu geodezji i kartografii wykonano:</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 xml:space="preserve">Zlecono oraz odebrano inwentaryzację i opracowanie metadanych wraz  z wdrożeniem kompletnego systemu do pozyskiwania, zarządzania, publikowania metadanych zgodnie z rozporządzeniem KE </w:t>
      </w:r>
      <w:r>
        <w:rPr>
          <w:rFonts w:ascii="Arial" w:hAnsi="Arial" w:cs="Arial"/>
          <w:sz w:val="22"/>
          <w:szCs w:val="22"/>
        </w:rPr>
        <w:t>Nr 1205/2008 i N</w:t>
      </w:r>
      <w:r w:rsidRPr="00BB1FA9">
        <w:rPr>
          <w:rFonts w:ascii="Arial" w:hAnsi="Arial" w:cs="Arial"/>
          <w:sz w:val="22"/>
          <w:szCs w:val="22"/>
        </w:rPr>
        <w:t xml:space="preserve">r 976/2009. </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Zlecono opracowanie analizy zmian w strukturze agrarnej i  monitoringu zmian w sposobie użytkowania gruntów i ich bonitacji na terenie gmin Tykocin, Krypno i Knyszyn, o powierzchni 39 420 ha zawierających 27 048 działek. Analiza obejmowała lata 1999-2009.</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W ramach budowy krajowego systemu informacji o terenie pozyskano do bazy opracowanie warstwy cieków, wód powierzchniowych, budowli hydrotechnicznych i innych obiektów z nimi związanych dla obszaru województwa podlaskiego.</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Zebrano i zorganizowano w zdefiniowane struktury danych dotyczących obiektów klasy budynki wraz z punktami adresowymi w ramach opracowania Bazy Danych Obiektów Topograficznych dla powiatów: suwalskiego, m. Suwałki, sejneńskiego, augustowskiego, kolneńskiego, grajewskiego, sokólskiego, monieckiego.</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Z inicjatywy Głównego Geodety Kraju w porozumieniu z Marszałkiem Województwa Podlaskiego w dniach 25-26 sierpnia 2010 r. w Przewięzi k. Augustowa przeprowadzono naradę roboczą Geodetów Województw i Dyrektorów/Kierowników WODGiK, na której omówiono stan zaawansowania prac geodezyjno-kartograficznych realizowanych przez Główny Urząd Geodezji i Kartografii oraz przez Marszałków Województw w roku 2010.</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Pod patronatem Marszałka Województwa Podlaskiego, geodeta województwa we współpracy z Oddziałem Stowarzyszenia Geodetów Polskich  w Białymstoku, zorganizował ogólnokrajową konferencję  VII Podlaskiego  Forum GIS na temat ”Technologie tworzenia, udostępniania i współużytkowania danych przestrzennych”. W Forum, które miało miejsce w Przewięzi k.Augustowa w dniach 26-28 sierpnia uczestniczyło 130 osób z całego kraju. Poziom konferencji z udziałem Wiceprezesa Głównego Urzędu Geodezji i Kartografii, władze GUGiK, prasa branżowa oraz</w:t>
      </w:r>
      <w:r>
        <w:rPr>
          <w:rFonts w:ascii="Arial" w:hAnsi="Arial" w:cs="Arial"/>
          <w:sz w:val="22"/>
          <w:szCs w:val="22"/>
        </w:rPr>
        <w:t xml:space="preserve"> </w:t>
      </w:r>
      <w:r w:rsidRPr="00BB1FA9">
        <w:rPr>
          <w:rFonts w:ascii="Arial" w:hAnsi="Arial" w:cs="Arial"/>
          <w:sz w:val="22"/>
          <w:szCs w:val="22"/>
        </w:rPr>
        <w:t>uczestnicy ocenili bardzo wysoko.</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W ramach dysponowania Wojewódzkim Funduszem Gospodarki Zasobem Geodezyjnym i Kartograficznym na wnioski starostów Zarząd Województwa zaopiniował pozytywnie dofinansowanie następującym Powiatowym FGZGiK z terenu województwa  podlaskiego:</w:t>
      </w:r>
    </w:p>
    <w:p w:rsidR="003F36AF" w:rsidRPr="00BB1FA9" w:rsidRDefault="003F36AF" w:rsidP="00BF203B">
      <w:pPr>
        <w:ind w:left="36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Starostwo Powiatowe </w:t>
      </w:r>
      <w:r>
        <w:rPr>
          <w:rFonts w:ascii="Arial" w:hAnsi="Arial" w:cs="Arial"/>
          <w:sz w:val="22"/>
          <w:szCs w:val="22"/>
        </w:rPr>
        <w:t>w</w:t>
      </w:r>
      <w:r w:rsidRPr="00BB1FA9">
        <w:rPr>
          <w:rFonts w:ascii="Arial" w:hAnsi="Arial" w:cs="Arial"/>
          <w:sz w:val="22"/>
          <w:szCs w:val="22"/>
        </w:rPr>
        <w:t xml:space="preserve"> Białymstoku</w:t>
      </w:r>
    </w:p>
    <w:p w:rsidR="003F36AF" w:rsidRPr="00BB1FA9" w:rsidRDefault="003F36AF" w:rsidP="00BF203B">
      <w:pPr>
        <w:ind w:left="36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Starostwo Powiatowe </w:t>
      </w:r>
      <w:r>
        <w:rPr>
          <w:rFonts w:ascii="Arial" w:hAnsi="Arial" w:cs="Arial"/>
          <w:sz w:val="22"/>
          <w:szCs w:val="22"/>
        </w:rPr>
        <w:t>w</w:t>
      </w:r>
      <w:r w:rsidRPr="00BB1FA9">
        <w:rPr>
          <w:rFonts w:ascii="Arial" w:hAnsi="Arial" w:cs="Arial"/>
          <w:sz w:val="22"/>
          <w:szCs w:val="22"/>
        </w:rPr>
        <w:t xml:space="preserve"> Grajewie</w:t>
      </w:r>
    </w:p>
    <w:p w:rsidR="003F36AF" w:rsidRPr="00BB1FA9" w:rsidRDefault="003F36AF" w:rsidP="00BF203B">
      <w:pPr>
        <w:ind w:left="36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Starostwo Powiatowe </w:t>
      </w:r>
      <w:r>
        <w:rPr>
          <w:rFonts w:ascii="Arial" w:hAnsi="Arial" w:cs="Arial"/>
          <w:sz w:val="22"/>
          <w:szCs w:val="22"/>
        </w:rPr>
        <w:t>w</w:t>
      </w:r>
      <w:r w:rsidRPr="00BB1FA9">
        <w:rPr>
          <w:rFonts w:ascii="Arial" w:hAnsi="Arial" w:cs="Arial"/>
          <w:sz w:val="22"/>
          <w:szCs w:val="22"/>
        </w:rPr>
        <w:t xml:space="preserve"> Hajnówce</w:t>
      </w:r>
    </w:p>
    <w:p w:rsidR="003F36AF" w:rsidRPr="00BB1FA9" w:rsidRDefault="003F36AF" w:rsidP="00BF203B">
      <w:pPr>
        <w:ind w:left="36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Starostwo Powiatowe </w:t>
      </w:r>
      <w:r>
        <w:rPr>
          <w:rFonts w:ascii="Arial" w:hAnsi="Arial" w:cs="Arial"/>
          <w:sz w:val="22"/>
          <w:szCs w:val="22"/>
        </w:rPr>
        <w:t>w</w:t>
      </w:r>
      <w:r w:rsidRPr="00BB1FA9">
        <w:rPr>
          <w:rFonts w:ascii="Arial" w:hAnsi="Arial" w:cs="Arial"/>
          <w:sz w:val="22"/>
          <w:szCs w:val="22"/>
        </w:rPr>
        <w:t xml:space="preserve"> Siemiatyczach</w:t>
      </w:r>
    </w:p>
    <w:p w:rsidR="003F36AF" w:rsidRPr="00BB1FA9" w:rsidRDefault="003F36AF" w:rsidP="00BF203B">
      <w:pPr>
        <w:ind w:left="36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Starostwo Powiatowe </w:t>
      </w:r>
      <w:r>
        <w:rPr>
          <w:rFonts w:ascii="Arial" w:hAnsi="Arial" w:cs="Arial"/>
          <w:sz w:val="22"/>
          <w:szCs w:val="22"/>
        </w:rPr>
        <w:t>w</w:t>
      </w:r>
      <w:r w:rsidRPr="00BB1FA9">
        <w:rPr>
          <w:rFonts w:ascii="Arial" w:hAnsi="Arial" w:cs="Arial"/>
          <w:sz w:val="22"/>
          <w:szCs w:val="22"/>
        </w:rPr>
        <w:t xml:space="preserve"> Suwałkach</w:t>
      </w:r>
    </w:p>
    <w:p w:rsidR="003F36AF" w:rsidRPr="00BB1FA9" w:rsidRDefault="003F36AF" w:rsidP="00BF203B">
      <w:pPr>
        <w:numPr>
          <w:ilvl w:val="0"/>
          <w:numId w:val="85"/>
        </w:numPr>
        <w:jc w:val="both"/>
        <w:rPr>
          <w:rFonts w:ascii="Arial" w:hAnsi="Arial" w:cs="Arial"/>
          <w:sz w:val="22"/>
          <w:szCs w:val="22"/>
        </w:rPr>
      </w:pPr>
      <w:r w:rsidRPr="00BB1FA9">
        <w:rPr>
          <w:rFonts w:ascii="Arial" w:hAnsi="Arial" w:cs="Arial"/>
          <w:sz w:val="22"/>
          <w:szCs w:val="22"/>
        </w:rPr>
        <w:t xml:space="preserve">Zakupiono urządzenia komputerowe i peryferyjne oraz niezbędne licencje </w:t>
      </w:r>
      <w:r>
        <w:rPr>
          <w:rFonts w:ascii="Arial" w:hAnsi="Arial" w:cs="Arial"/>
          <w:sz w:val="22"/>
          <w:szCs w:val="22"/>
        </w:rPr>
        <w:t xml:space="preserve"> </w:t>
      </w:r>
      <w:r w:rsidRPr="00BB1FA9">
        <w:rPr>
          <w:rFonts w:ascii="Arial" w:hAnsi="Arial" w:cs="Arial"/>
          <w:sz w:val="22"/>
          <w:szCs w:val="22"/>
        </w:rPr>
        <w:t>i oprogramowania, w tym:</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wielkoformatowe urządzenie skanująco-drukujące z oprzyrządowaniem</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pięć stanowisk komputerowych z monitorami</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dwa notebooki</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rzutnik multimedialny</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drukarkę kolorową A-3 i A-4</w:t>
      </w:r>
    </w:p>
    <w:p w:rsidR="003F36AF" w:rsidRPr="00BB1FA9" w:rsidRDefault="003F36AF" w:rsidP="00FA5B53">
      <w:pPr>
        <w:ind w:firstLine="720"/>
        <w:jc w:val="both"/>
        <w:rPr>
          <w:rFonts w:ascii="Arial" w:hAnsi="Arial" w:cs="Arial"/>
          <w:sz w:val="22"/>
          <w:szCs w:val="22"/>
        </w:rPr>
      </w:pPr>
      <w:r w:rsidRPr="00BB1FA9">
        <w:rPr>
          <w:rFonts w:ascii="Arial" w:hAnsi="Arial" w:cs="Arial"/>
          <w:sz w:val="22"/>
          <w:szCs w:val="22"/>
        </w:rPr>
        <w:t>- wielkoformatową kopiarkę cyfrową</w:t>
      </w:r>
    </w:p>
    <w:p w:rsidR="003F36AF" w:rsidRPr="00BB1FA9" w:rsidRDefault="003F36AF" w:rsidP="00FA5B53">
      <w:pPr>
        <w:ind w:left="900" w:hanging="180"/>
        <w:jc w:val="both"/>
        <w:rPr>
          <w:rFonts w:ascii="Arial" w:hAnsi="Arial" w:cs="Arial"/>
          <w:sz w:val="22"/>
          <w:szCs w:val="22"/>
        </w:rPr>
      </w:pPr>
      <w:r w:rsidRPr="00BB1FA9">
        <w:rPr>
          <w:rFonts w:ascii="Arial" w:hAnsi="Arial" w:cs="Arial"/>
          <w:sz w:val="22"/>
          <w:szCs w:val="22"/>
        </w:rPr>
        <w:t xml:space="preserve">- dwa upgrade i trzy licencje oprogramowania ArcView 3.2.(ESRI) niezbędne do </w:t>
      </w:r>
      <w:r>
        <w:rPr>
          <w:rFonts w:ascii="Arial" w:hAnsi="Arial" w:cs="Arial"/>
          <w:sz w:val="22"/>
          <w:szCs w:val="22"/>
        </w:rPr>
        <w:t xml:space="preserve"> </w:t>
      </w:r>
      <w:r w:rsidRPr="00BB1FA9">
        <w:rPr>
          <w:rFonts w:ascii="Arial" w:hAnsi="Arial" w:cs="Arial"/>
          <w:sz w:val="22"/>
          <w:szCs w:val="22"/>
        </w:rPr>
        <w:t>obsługi nowych formatów danych opracowywanych w ramach Zintegrowanego Systemu Informacji o Rolniczej Przestrzeni Produkcyjnej woj.podlaskiego.</w:t>
      </w:r>
    </w:p>
    <w:p w:rsidR="003F36AF" w:rsidRPr="00BB1FA9" w:rsidRDefault="003F36AF" w:rsidP="0048161B">
      <w:pPr>
        <w:ind w:left="900" w:hanging="900"/>
        <w:jc w:val="both"/>
        <w:rPr>
          <w:rFonts w:ascii="Arial" w:hAnsi="Arial" w:cs="Arial"/>
          <w:sz w:val="22"/>
          <w:szCs w:val="22"/>
        </w:rPr>
      </w:pPr>
      <w:r>
        <w:rPr>
          <w:rFonts w:ascii="Arial" w:hAnsi="Arial" w:cs="Arial"/>
          <w:sz w:val="22"/>
          <w:szCs w:val="22"/>
        </w:rPr>
        <w:t xml:space="preserve">             </w:t>
      </w:r>
      <w:r w:rsidRPr="00BB1FA9">
        <w:rPr>
          <w:rFonts w:ascii="Arial" w:hAnsi="Arial" w:cs="Arial"/>
          <w:sz w:val="22"/>
          <w:szCs w:val="22"/>
        </w:rPr>
        <w:t xml:space="preserve">- zestaw pomiarowy GPS – Glonass Topcon GRS-1, wykorzystywany do kontroli </w:t>
      </w:r>
      <w:r>
        <w:rPr>
          <w:rFonts w:ascii="Arial" w:hAnsi="Arial" w:cs="Arial"/>
          <w:sz w:val="22"/>
          <w:szCs w:val="22"/>
        </w:rPr>
        <w:t xml:space="preserve"> </w:t>
      </w:r>
      <w:r w:rsidRPr="00BB1FA9">
        <w:rPr>
          <w:rFonts w:ascii="Arial" w:hAnsi="Arial" w:cs="Arial"/>
          <w:sz w:val="22"/>
          <w:szCs w:val="22"/>
        </w:rPr>
        <w:t>terenowych przy odbiorach prac Bazy Danych Obiektów Topograficznych oraz przy jej aktualizacji.</w:t>
      </w:r>
    </w:p>
    <w:p w:rsidR="003F36AF" w:rsidRPr="00B06AF7" w:rsidRDefault="003F36AF" w:rsidP="00EA2154">
      <w:pPr>
        <w:pStyle w:val="Heading1"/>
      </w:pPr>
      <w:bookmarkStart w:id="49" w:name="_Toc294615702"/>
      <w:r w:rsidRPr="00B06AF7">
        <w:t>OCHRONA ZDROWIA</w:t>
      </w:r>
      <w:bookmarkEnd w:id="49"/>
    </w:p>
    <w:p w:rsidR="003F36AF" w:rsidRPr="007154AF" w:rsidRDefault="003F36AF" w:rsidP="00175947">
      <w:pPr>
        <w:ind w:left="432"/>
        <w:jc w:val="both"/>
        <w:rPr>
          <w:rFonts w:ascii="Arial" w:hAnsi="Arial" w:cs="Arial"/>
          <w:sz w:val="24"/>
          <w:szCs w:val="24"/>
        </w:rPr>
      </w:pPr>
    </w:p>
    <w:p w:rsidR="003F36AF" w:rsidRPr="0062012B" w:rsidRDefault="003F36AF" w:rsidP="00FC3E8A">
      <w:pPr>
        <w:jc w:val="both"/>
        <w:rPr>
          <w:rFonts w:ascii="Arial" w:hAnsi="Arial" w:cs="Arial"/>
          <w:sz w:val="22"/>
          <w:szCs w:val="22"/>
        </w:rPr>
      </w:pPr>
      <w:r w:rsidRPr="0062012B">
        <w:rPr>
          <w:rFonts w:ascii="Arial" w:hAnsi="Arial" w:cs="Arial"/>
          <w:sz w:val="22"/>
          <w:szCs w:val="22"/>
        </w:rPr>
        <w:t xml:space="preserve">W 2010 r. Zarząd Województwa sprawował nadzór nad działalnością </w:t>
      </w:r>
      <w:r w:rsidRPr="0062012B">
        <w:rPr>
          <w:rFonts w:ascii="Arial" w:hAnsi="Arial" w:cs="Arial"/>
          <w:b/>
          <w:sz w:val="22"/>
          <w:szCs w:val="22"/>
        </w:rPr>
        <w:t xml:space="preserve">16 </w:t>
      </w:r>
      <w:r w:rsidRPr="0062012B">
        <w:rPr>
          <w:rFonts w:ascii="Arial" w:hAnsi="Arial" w:cs="Arial"/>
          <w:sz w:val="22"/>
          <w:szCs w:val="22"/>
        </w:rPr>
        <w:t xml:space="preserve">podległych zakładów opieki zdrowotnej. W ramach tej działalności prowadzona była systematyczna analiza i ocena miesięcznych sprawozdań z wykonania planu finansowego, rocznych planów finansowych, rocznych sprawozdań finansowych, przedkładanych przez zakłady opieki zdrowotnej. Ponadto prowadzona była analiza działalności poszczególnych zakładów opieki zdrowotnej, w szczególności w zakresie stopnia wykorzystania łóżek w poszczególnych oddziałach, zatrudnienia oraz planowanych procesów restrukturyzacyjnych mających na celu poprawę funkcjonowania zakładów opieki zdrowotnej. </w:t>
      </w:r>
    </w:p>
    <w:p w:rsidR="003F36AF" w:rsidRPr="0062012B" w:rsidRDefault="003F36AF" w:rsidP="00FC3E8A">
      <w:pPr>
        <w:jc w:val="both"/>
        <w:rPr>
          <w:rFonts w:ascii="Arial" w:hAnsi="Arial" w:cs="Arial"/>
          <w:sz w:val="22"/>
          <w:szCs w:val="22"/>
        </w:rPr>
      </w:pPr>
      <w:r w:rsidRPr="0062012B">
        <w:rPr>
          <w:rFonts w:ascii="Arial" w:hAnsi="Arial" w:cs="Arial"/>
          <w:sz w:val="22"/>
          <w:szCs w:val="22"/>
        </w:rPr>
        <w:t>W 2010 r. szczególną uwagę poświęcono analizie działalności zakładów znajdujących się w trudnej sytuacji finansowej, tj.: SPZOZ Wojewó</w:t>
      </w:r>
      <w:r>
        <w:rPr>
          <w:rFonts w:ascii="Arial" w:hAnsi="Arial" w:cs="Arial"/>
          <w:sz w:val="22"/>
          <w:szCs w:val="22"/>
        </w:rPr>
        <w:t>dzkiemu Szpitalowi Zespolonemu</w:t>
      </w:r>
      <w:r w:rsidRPr="0062012B">
        <w:rPr>
          <w:rFonts w:ascii="Arial" w:hAnsi="Arial" w:cs="Arial"/>
          <w:sz w:val="22"/>
          <w:szCs w:val="22"/>
        </w:rPr>
        <w:t xml:space="preserve"> im. J. Śniadeckiego w Białymstoku, SP Szpitalowi Wojewódzkiemu w Suwałkach, Szpitalowi Wojewódzkiemu im. Kard. Stefana Wyszyńskiego w Łomży oraz Samodzielnemu Publicznemu Psychiatrycznemu ZOZ im. S. Deresza w Choroszczy. </w:t>
      </w:r>
    </w:p>
    <w:p w:rsidR="003F36AF" w:rsidRPr="0062012B" w:rsidRDefault="003F36AF" w:rsidP="00290CF9">
      <w:pPr>
        <w:rPr>
          <w:rFonts w:ascii="Arial" w:hAnsi="Arial" w:cs="Arial"/>
          <w:sz w:val="22"/>
          <w:szCs w:val="22"/>
        </w:rPr>
      </w:pPr>
    </w:p>
    <w:p w:rsidR="003F36AF" w:rsidRPr="0062012B" w:rsidRDefault="003F36AF" w:rsidP="00290CF9">
      <w:pPr>
        <w:rPr>
          <w:rFonts w:ascii="Arial" w:hAnsi="Arial" w:cs="Arial"/>
          <w:sz w:val="22"/>
          <w:szCs w:val="22"/>
        </w:rPr>
      </w:pPr>
      <w:r w:rsidRPr="0062012B">
        <w:rPr>
          <w:rFonts w:ascii="Arial" w:hAnsi="Arial" w:cs="Arial"/>
          <w:sz w:val="22"/>
          <w:szCs w:val="22"/>
        </w:rPr>
        <w:t xml:space="preserve">W 2010 r. Zarząd Województwa podjął uchwały w sprawie udzielenia poręczenia kredytów w kwocie ogółem </w:t>
      </w:r>
      <w:r w:rsidRPr="0062012B">
        <w:rPr>
          <w:rFonts w:ascii="Arial" w:hAnsi="Arial" w:cs="Arial"/>
          <w:b/>
          <w:sz w:val="22"/>
          <w:szCs w:val="22"/>
        </w:rPr>
        <w:t>27 930 759,83</w:t>
      </w:r>
      <w:r w:rsidRPr="0062012B">
        <w:rPr>
          <w:rFonts w:ascii="Arial" w:hAnsi="Arial" w:cs="Arial"/>
          <w:sz w:val="22"/>
          <w:szCs w:val="22"/>
        </w:rPr>
        <w:t xml:space="preserve"> </w:t>
      </w:r>
      <w:r w:rsidRPr="0062012B">
        <w:rPr>
          <w:rFonts w:ascii="Arial" w:hAnsi="Arial" w:cs="Arial"/>
          <w:b/>
          <w:sz w:val="22"/>
          <w:szCs w:val="22"/>
        </w:rPr>
        <w:t xml:space="preserve">zł </w:t>
      </w:r>
      <w:r w:rsidRPr="0062012B">
        <w:rPr>
          <w:rFonts w:ascii="Arial" w:hAnsi="Arial" w:cs="Arial"/>
          <w:sz w:val="22"/>
          <w:szCs w:val="22"/>
        </w:rPr>
        <w:t>następującym zakładom opieki zdrowotnej:</w:t>
      </w:r>
    </w:p>
    <w:p w:rsidR="003F36AF" w:rsidRPr="0062012B" w:rsidRDefault="003F36AF" w:rsidP="00290CF9">
      <w:pPr>
        <w:numPr>
          <w:ilvl w:val="0"/>
          <w:numId w:val="8"/>
        </w:numPr>
        <w:suppressAutoHyphens/>
        <w:rPr>
          <w:rFonts w:ascii="Arial" w:hAnsi="Arial" w:cs="Arial"/>
          <w:sz w:val="22"/>
          <w:szCs w:val="22"/>
        </w:rPr>
      </w:pPr>
      <w:r w:rsidRPr="0062012B">
        <w:rPr>
          <w:rFonts w:ascii="Arial" w:hAnsi="Arial" w:cs="Arial"/>
          <w:sz w:val="22"/>
          <w:szCs w:val="22"/>
        </w:rPr>
        <w:t>SP ZOZ Wojewódzkiemu Szpitalowi Zespolonemu im. J. Śniadecki</w:t>
      </w:r>
      <w:r>
        <w:rPr>
          <w:rFonts w:ascii="Arial" w:hAnsi="Arial" w:cs="Arial"/>
          <w:sz w:val="22"/>
          <w:szCs w:val="22"/>
        </w:rPr>
        <w:t xml:space="preserve">ego </w:t>
      </w:r>
      <w:r w:rsidRPr="0062012B">
        <w:rPr>
          <w:rFonts w:ascii="Arial" w:hAnsi="Arial" w:cs="Arial"/>
          <w:sz w:val="22"/>
          <w:szCs w:val="22"/>
        </w:rPr>
        <w:t>w Białyms</w:t>
      </w:r>
      <w:r>
        <w:rPr>
          <w:rFonts w:ascii="Arial" w:hAnsi="Arial" w:cs="Arial"/>
          <w:sz w:val="22"/>
          <w:szCs w:val="22"/>
        </w:rPr>
        <w:t>toku  w kwocie 14 342 150,20 zł,</w:t>
      </w:r>
    </w:p>
    <w:p w:rsidR="003F36AF" w:rsidRPr="0062012B" w:rsidRDefault="003F36AF" w:rsidP="00290CF9">
      <w:pPr>
        <w:numPr>
          <w:ilvl w:val="0"/>
          <w:numId w:val="8"/>
        </w:numPr>
        <w:suppressAutoHyphens/>
        <w:rPr>
          <w:rFonts w:ascii="Arial" w:hAnsi="Arial" w:cs="Arial"/>
          <w:sz w:val="22"/>
          <w:szCs w:val="22"/>
        </w:rPr>
      </w:pPr>
      <w:r w:rsidRPr="0062012B">
        <w:rPr>
          <w:rFonts w:ascii="Arial" w:hAnsi="Arial" w:cs="Arial"/>
          <w:sz w:val="22"/>
          <w:szCs w:val="22"/>
        </w:rPr>
        <w:t>Szpitalowi Wojewódzkiemu im. Kardynała Stefana Wyszyńskieg</w:t>
      </w:r>
      <w:r>
        <w:rPr>
          <w:rFonts w:ascii="Arial" w:hAnsi="Arial" w:cs="Arial"/>
          <w:sz w:val="22"/>
          <w:szCs w:val="22"/>
        </w:rPr>
        <w:t xml:space="preserve">o w Łomży </w:t>
      </w:r>
      <w:r w:rsidRPr="0062012B">
        <w:rPr>
          <w:rFonts w:ascii="Arial" w:hAnsi="Arial" w:cs="Arial"/>
          <w:sz w:val="22"/>
          <w:szCs w:val="22"/>
        </w:rPr>
        <w:t>w kwocie 4 732 000,00 zł,</w:t>
      </w:r>
    </w:p>
    <w:p w:rsidR="003F36AF" w:rsidRPr="0062012B" w:rsidRDefault="003F36AF" w:rsidP="00290CF9">
      <w:pPr>
        <w:numPr>
          <w:ilvl w:val="0"/>
          <w:numId w:val="8"/>
        </w:numPr>
        <w:suppressAutoHyphens/>
        <w:rPr>
          <w:rFonts w:ascii="Arial" w:hAnsi="Arial" w:cs="Arial"/>
          <w:sz w:val="22"/>
          <w:szCs w:val="22"/>
        </w:rPr>
      </w:pPr>
      <w:r w:rsidRPr="0062012B">
        <w:rPr>
          <w:rFonts w:ascii="Arial" w:hAnsi="Arial" w:cs="Arial"/>
          <w:sz w:val="22"/>
          <w:szCs w:val="22"/>
        </w:rPr>
        <w:t>Samodzielnemu Publicznemu Szpitalowi Woj</w:t>
      </w:r>
      <w:r>
        <w:rPr>
          <w:rFonts w:ascii="Arial" w:hAnsi="Arial" w:cs="Arial"/>
          <w:sz w:val="22"/>
          <w:szCs w:val="22"/>
        </w:rPr>
        <w:t xml:space="preserve">ewódzkiemu w Suwałkach w kwocie </w:t>
      </w:r>
      <w:r w:rsidRPr="0062012B">
        <w:rPr>
          <w:rFonts w:ascii="Arial" w:hAnsi="Arial" w:cs="Arial"/>
          <w:sz w:val="22"/>
          <w:szCs w:val="22"/>
        </w:rPr>
        <w:t>8 802 909,63zł,</w:t>
      </w:r>
    </w:p>
    <w:p w:rsidR="003F36AF" w:rsidRPr="0062012B" w:rsidRDefault="003F36AF" w:rsidP="00290CF9">
      <w:pPr>
        <w:numPr>
          <w:ilvl w:val="0"/>
          <w:numId w:val="8"/>
        </w:numPr>
        <w:suppressAutoHyphens/>
        <w:rPr>
          <w:rFonts w:ascii="Arial" w:hAnsi="Arial" w:cs="Arial"/>
          <w:sz w:val="22"/>
          <w:szCs w:val="22"/>
        </w:rPr>
      </w:pPr>
      <w:r w:rsidRPr="0062012B">
        <w:rPr>
          <w:rFonts w:ascii="Arial" w:hAnsi="Arial" w:cs="Arial"/>
          <w:sz w:val="22"/>
          <w:szCs w:val="22"/>
        </w:rPr>
        <w:t>Samodzielnemu Publicznemu Zakładowi Opi</w:t>
      </w:r>
      <w:r>
        <w:rPr>
          <w:rFonts w:ascii="Arial" w:hAnsi="Arial" w:cs="Arial"/>
          <w:sz w:val="22"/>
          <w:szCs w:val="22"/>
        </w:rPr>
        <w:t xml:space="preserve">ekuńczo-Leczniczemu dla Dzieci </w:t>
      </w:r>
      <w:r w:rsidRPr="0062012B">
        <w:rPr>
          <w:rFonts w:ascii="Arial" w:hAnsi="Arial" w:cs="Arial"/>
          <w:sz w:val="22"/>
          <w:szCs w:val="22"/>
        </w:rPr>
        <w:t>i Młodzieży w Bacikach Średnich w kwocie 53 700,00 zł.</w:t>
      </w:r>
    </w:p>
    <w:p w:rsidR="003F36AF" w:rsidRPr="0062012B" w:rsidRDefault="003F36AF" w:rsidP="00290CF9">
      <w:pPr>
        <w:rPr>
          <w:rFonts w:ascii="Arial" w:hAnsi="Arial" w:cs="Arial"/>
          <w:sz w:val="22"/>
          <w:szCs w:val="22"/>
        </w:rPr>
      </w:pPr>
    </w:p>
    <w:p w:rsidR="003F36AF" w:rsidRPr="0062012B" w:rsidRDefault="003F36AF" w:rsidP="00290CF9">
      <w:pPr>
        <w:rPr>
          <w:rFonts w:ascii="Arial" w:hAnsi="Arial" w:cs="Arial"/>
          <w:sz w:val="22"/>
          <w:szCs w:val="22"/>
        </w:rPr>
      </w:pPr>
      <w:r w:rsidRPr="0062012B">
        <w:rPr>
          <w:rFonts w:ascii="Arial" w:hAnsi="Arial" w:cs="Arial"/>
          <w:sz w:val="22"/>
          <w:szCs w:val="22"/>
        </w:rPr>
        <w:t xml:space="preserve">Ponadto w 2010 r. Zarząd Województwa Podlaskiego udzielił pożyczek w kwocie </w:t>
      </w:r>
      <w:r w:rsidRPr="0062012B">
        <w:rPr>
          <w:rFonts w:ascii="Arial" w:hAnsi="Arial" w:cs="Arial"/>
          <w:b/>
          <w:sz w:val="22"/>
          <w:szCs w:val="22"/>
        </w:rPr>
        <w:t xml:space="preserve">6.578.725,65 zł </w:t>
      </w:r>
      <w:r w:rsidRPr="0062012B">
        <w:rPr>
          <w:rFonts w:ascii="Arial" w:hAnsi="Arial" w:cs="Arial"/>
          <w:sz w:val="22"/>
          <w:szCs w:val="22"/>
        </w:rPr>
        <w:t>nw. zakładom opieki zdrowotnej:</w:t>
      </w:r>
    </w:p>
    <w:p w:rsidR="003F36AF" w:rsidRPr="0062012B" w:rsidRDefault="003F36AF" w:rsidP="00290CF9">
      <w:pPr>
        <w:numPr>
          <w:ilvl w:val="0"/>
          <w:numId w:val="14"/>
        </w:numPr>
        <w:suppressAutoHyphens/>
        <w:rPr>
          <w:rFonts w:ascii="Arial" w:hAnsi="Arial" w:cs="Arial"/>
          <w:color w:val="FF0000"/>
          <w:sz w:val="22"/>
          <w:szCs w:val="22"/>
        </w:rPr>
      </w:pPr>
      <w:r w:rsidRPr="0062012B">
        <w:rPr>
          <w:rFonts w:ascii="Arial" w:hAnsi="Arial" w:cs="Arial"/>
          <w:sz w:val="22"/>
          <w:szCs w:val="22"/>
        </w:rPr>
        <w:t>SP ZOZ Wojewódzkiemu Szpitalowi Ze</w:t>
      </w:r>
      <w:r>
        <w:rPr>
          <w:rFonts w:ascii="Arial" w:hAnsi="Arial" w:cs="Arial"/>
          <w:sz w:val="22"/>
          <w:szCs w:val="22"/>
        </w:rPr>
        <w:t>spolonemu im. J. Śniadeckiego</w:t>
      </w:r>
      <w:r w:rsidRPr="0062012B">
        <w:rPr>
          <w:rFonts w:ascii="Arial" w:hAnsi="Arial" w:cs="Arial"/>
          <w:sz w:val="22"/>
          <w:szCs w:val="22"/>
        </w:rPr>
        <w:t xml:space="preserve">  w Białymstoku w kwocie 3 211 919,15 zł,</w:t>
      </w:r>
    </w:p>
    <w:p w:rsidR="003F36AF" w:rsidRPr="0062012B" w:rsidRDefault="003F36AF" w:rsidP="00290CF9">
      <w:pPr>
        <w:numPr>
          <w:ilvl w:val="0"/>
          <w:numId w:val="14"/>
        </w:numPr>
        <w:suppressAutoHyphens/>
        <w:rPr>
          <w:rFonts w:ascii="Arial" w:hAnsi="Arial" w:cs="Arial"/>
          <w:sz w:val="22"/>
          <w:szCs w:val="22"/>
        </w:rPr>
      </w:pPr>
      <w:r w:rsidRPr="0062012B">
        <w:rPr>
          <w:rFonts w:ascii="Arial" w:hAnsi="Arial" w:cs="Arial"/>
          <w:sz w:val="22"/>
          <w:szCs w:val="22"/>
        </w:rPr>
        <w:t>Szpitalowi Wojewódzkiemu im. Kardynała Stefana Wyszyńskiego w Łomży  w kwocie 409 343,45 zł,</w:t>
      </w:r>
    </w:p>
    <w:p w:rsidR="003F36AF" w:rsidRPr="0062012B" w:rsidRDefault="003F36AF" w:rsidP="00290CF9">
      <w:pPr>
        <w:numPr>
          <w:ilvl w:val="0"/>
          <w:numId w:val="14"/>
        </w:numPr>
        <w:suppressAutoHyphens/>
        <w:rPr>
          <w:rFonts w:ascii="Arial" w:hAnsi="Arial" w:cs="Arial"/>
          <w:sz w:val="22"/>
          <w:szCs w:val="22"/>
        </w:rPr>
      </w:pPr>
      <w:r w:rsidRPr="0062012B">
        <w:rPr>
          <w:rFonts w:ascii="Arial" w:hAnsi="Arial" w:cs="Arial"/>
          <w:sz w:val="22"/>
          <w:szCs w:val="22"/>
        </w:rPr>
        <w:t>Samodzielnemu Publicznemu Szpitalowi Wojewódzkiemu w Suwałkach w kwocie 942 429,98 zł,</w:t>
      </w:r>
    </w:p>
    <w:p w:rsidR="003F36AF" w:rsidRPr="0062012B" w:rsidRDefault="003F36AF" w:rsidP="00290CF9">
      <w:pPr>
        <w:numPr>
          <w:ilvl w:val="0"/>
          <w:numId w:val="14"/>
        </w:numPr>
        <w:suppressAutoHyphens/>
        <w:rPr>
          <w:rFonts w:ascii="Arial" w:hAnsi="Arial" w:cs="Arial"/>
          <w:sz w:val="22"/>
          <w:szCs w:val="22"/>
        </w:rPr>
      </w:pPr>
      <w:r w:rsidRPr="0062012B">
        <w:rPr>
          <w:rFonts w:ascii="Arial" w:hAnsi="Arial" w:cs="Arial"/>
          <w:sz w:val="22"/>
          <w:szCs w:val="22"/>
        </w:rPr>
        <w:t>Samodzielnemu Publicznemu Psychiatrycznemu Zakładowi</w:t>
      </w:r>
      <w:r>
        <w:rPr>
          <w:rFonts w:ascii="Arial" w:hAnsi="Arial" w:cs="Arial"/>
          <w:sz w:val="22"/>
          <w:szCs w:val="22"/>
        </w:rPr>
        <w:t xml:space="preserve"> Opieki Zdrowotnej  </w:t>
      </w:r>
      <w:r w:rsidRPr="0062012B">
        <w:rPr>
          <w:rFonts w:ascii="Arial" w:hAnsi="Arial" w:cs="Arial"/>
          <w:sz w:val="22"/>
          <w:szCs w:val="22"/>
        </w:rPr>
        <w:t>im. dr. St. Deresza w Choroszczy w kwocie 815 033,07 zł,</w:t>
      </w:r>
    </w:p>
    <w:p w:rsidR="003F36AF" w:rsidRPr="0062012B" w:rsidRDefault="003F36AF" w:rsidP="00FC3E8A">
      <w:pPr>
        <w:numPr>
          <w:ilvl w:val="0"/>
          <w:numId w:val="14"/>
        </w:numPr>
        <w:suppressAutoHyphens/>
        <w:jc w:val="both"/>
        <w:rPr>
          <w:rFonts w:ascii="Arial" w:hAnsi="Arial" w:cs="Arial"/>
          <w:sz w:val="22"/>
          <w:szCs w:val="22"/>
        </w:rPr>
      </w:pPr>
      <w:r w:rsidRPr="0062012B">
        <w:rPr>
          <w:rFonts w:ascii="Arial" w:hAnsi="Arial" w:cs="Arial"/>
          <w:sz w:val="22"/>
          <w:szCs w:val="22"/>
        </w:rPr>
        <w:t>Specjalistycznemu Zakładowi Opieki Zdr</w:t>
      </w:r>
      <w:r>
        <w:rPr>
          <w:rFonts w:ascii="Arial" w:hAnsi="Arial" w:cs="Arial"/>
          <w:sz w:val="22"/>
          <w:szCs w:val="22"/>
        </w:rPr>
        <w:t xml:space="preserve">owotnej Gruźlicy i Chorób Płuc </w:t>
      </w:r>
      <w:r w:rsidRPr="0062012B">
        <w:rPr>
          <w:rFonts w:ascii="Arial" w:hAnsi="Arial" w:cs="Arial"/>
          <w:sz w:val="22"/>
          <w:szCs w:val="22"/>
        </w:rPr>
        <w:t xml:space="preserve"> w Białymstoku w kwocie 1 200 000,00 zł.</w:t>
      </w:r>
    </w:p>
    <w:p w:rsidR="003F36AF" w:rsidRPr="0062012B" w:rsidRDefault="003F36AF" w:rsidP="00FC3E8A">
      <w:pPr>
        <w:autoSpaceDE w:val="0"/>
        <w:autoSpaceDN w:val="0"/>
        <w:adjustRightInd w:val="0"/>
        <w:jc w:val="both"/>
        <w:rPr>
          <w:rFonts w:ascii="Arial" w:hAnsi="Arial" w:cs="Arial"/>
          <w:sz w:val="22"/>
          <w:szCs w:val="22"/>
        </w:rPr>
      </w:pPr>
    </w:p>
    <w:p w:rsidR="003F36AF" w:rsidRPr="0062012B" w:rsidRDefault="003F36AF" w:rsidP="00FC3E8A">
      <w:pPr>
        <w:autoSpaceDE w:val="0"/>
        <w:autoSpaceDN w:val="0"/>
        <w:adjustRightInd w:val="0"/>
        <w:jc w:val="both"/>
        <w:rPr>
          <w:rFonts w:ascii="Arial" w:hAnsi="Arial" w:cs="Arial"/>
          <w:sz w:val="22"/>
          <w:szCs w:val="22"/>
        </w:rPr>
      </w:pPr>
      <w:r w:rsidRPr="0062012B">
        <w:rPr>
          <w:rFonts w:ascii="Arial" w:hAnsi="Arial" w:cs="Arial"/>
          <w:sz w:val="22"/>
          <w:szCs w:val="22"/>
        </w:rPr>
        <w:t xml:space="preserve">W okresie styczeń – maj 2010 r. ze środków budżetu Województwa Podlaskiego zostały uregulowane zobowiązania z tytułu zaciągniętych kredytów przez nw. zakłady opieki zdrowotnej w kwocie ogółem </w:t>
      </w:r>
      <w:r w:rsidRPr="0062012B">
        <w:rPr>
          <w:rFonts w:ascii="Arial" w:hAnsi="Arial" w:cs="Arial"/>
          <w:b/>
          <w:sz w:val="22"/>
          <w:szCs w:val="22"/>
        </w:rPr>
        <w:t>4 133 369,71 zł</w:t>
      </w:r>
      <w:r w:rsidRPr="0062012B">
        <w:rPr>
          <w:rFonts w:ascii="Arial" w:hAnsi="Arial" w:cs="Arial"/>
          <w:sz w:val="22"/>
          <w:szCs w:val="22"/>
        </w:rPr>
        <w:t>:</w:t>
      </w:r>
    </w:p>
    <w:p w:rsidR="003F36AF" w:rsidRPr="0062012B" w:rsidRDefault="003F36AF" w:rsidP="009176CE">
      <w:pPr>
        <w:numPr>
          <w:ilvl w:val="0"/>
          <w:numId w:val="31"/>
        </w:numPr>
        <w:tabs>
          <w:tab w:val="clear" w:pos="825"/>
          <w:tab w:val="num" w:pos="426"/>
        </w:tabs>
        <w:autoSpaceDE w:val="0"/>
        <w:autoSpaceDN w:val="0"/>
        <w:adjustRightInd w:val="0"/>
        <w:ind w:left="426" w:hanging="426"/>
        <w:jc w:val="both"/>
        <w:rPr>
          <w:rFonts w:ascii="Arial" w:hAnsi="Arial" w:cs="Arial"/>
          <w:sz w:val="22"/>
          <w:szCs w:val="22"/>
        </w:rPr>
      </w:pPr>
      <w:r w:rsidRPr="0062012B">
        <w:rPr>
          <w:rFonts w:ascii="Arial" w:hAnsi="Arial" w:cs="Arial"/>
          <w:sz w:val="22"/>
          <w:szCs w:val="22"/>
        </w:rPr>
        <w:t>SP ZOZ Wojewódzkiego Szpitala Zespolonego im. J. Śniadeckiego w Białymstoku w kwocie 2 654 212,47 zł,</w:t>
      </w:r>
    </w:p>
    <w:p w:rsidR="003F36AF" w:rsidRPr="0062012B" w:rsidRDefault="003F36AF" w:rsidP="009176CE">
      <w:pPr>
        <w:numPr>
          <w:ilvl w:val="0"/>
          <w:numId w:val="31"/>
        </w:numPr>
        <w:tabs>
          <w:tab w:val="clear" w:pos="825"/>
          <w:tab w:val="num" w:pos="426"/>
        </w:tabs>
        <w:autoSpaceDE w:val="0"/>
        <w:autoSpaceDN w:val="0"/>
        <w:adjustRightInd w:val="0"/>
        <w:ind w:left="426" w:hanging="426"/>
        <w:jc w:val="both"/>
        <w:rPr>
          <w:rFonts w:ascii="Arial" w:hAnsi="Arial" w:cs="Arial"/>
          <w:sz w:val="22"/>
          <w:szCs w:val="22"/>
        </w:rPr>
      </w:pPr>
      <w:r w:rsidRPr="0062012B">
        <w:rPr>
          <w:rFonts w:ascii="Arial" w:hAnsi="Arial" w:cs="Arial"/>
          <w:sz w:val="22"/>
          <w:szCs w:val="22"/>
        </w:rPr>
        <w:t>Szpitala Wojewódzkiemu im. Kardynała Stefana Wyszyńskiego w Łomży</w:t>
      </w:r>
      <w:r>
        <w:rPr>
          <w:rFonts w:ascii="Arial" w:hAnsi="Arial" w:cs="Arial"/>
          <w:sz w:val="22"/>
          <w:szCs w:val="22"/>
        </w:rPr>
        <w:t xml:space="preserve"> </w:t>
      </w:r>
      <w:r w:rsidRPr="0062012B">
        <w:rPr>
          <w:rFonts w:ascii="Arial" w:hAnsi="Arial" w:cs="Arial"/>
          <w:sz w:val="22"/>
          <w:szCs w:val="22"/>
        </w:rPr>
        <w:t xml:space="preserve"> kwocie 272 252,91 zł</w:t>
      </w:r>
      <w:r>
        <w:rPr>
          <w:rFonts w:ascii="Arial" w:hAnsi="Arial" w:cs="Arial"/>
          <w:sz w:val="22"/>
          <w:szCs w:val="22"/>
        </w:rPr>
        <w:t>,</w:t>
      </w:r>
    </w:p>
    <w:p w:rsidR="003F36AF" w:rsidRPr="0062012B" w:rsidRDefault="003F36AF" w:rsidP="009176CE">
      <w:pPr>
        <w:numPr>
          <w:ilvl w:val="0"/>
          <w:numId w:val="31"/>
        </w:numPr>
        <w:tabs>
          <w:tab w:val="clear" w:pos="825"/>
          <w:tab w:val="num" w:pos="426"/>
        </w:tabs>
        <w:autoSpaceDE w:val="0"/>
        <w:autoSpaceDN w:val="0"/>
        <w:adjustRightInd w:val="0"/>
        <w:ind w:left="426" w:hanging="426"/>
        <w:jc w:val="both"/>
        <w:rPr>
          <w:rFonts w:ascii="Arial" w:hAnsi="Arial" w:cs="Arial"/>
          <w:sz w:val="22"/>
          <w:szCs w:val="22"/>
        </w:rPr>
      </w:pPr>
      <w:r w:rsidRPr="0062012B">
        <w:rPr>
          <w:rFonts w:ascii="Arial" w:hAnsi="Arial" w:cs="Arial"/>
          <w:sz w:val="22"/>
          <w:szCs w:val="22"/>
        </w:rPr>
        <w:t>Samodzielnego Publicznego Szpitala Wojewódzkiego w Suwałkach w kwocie 614 769,46 zł,</w:t>
      </w:r>
    </w:p>
    <w:p w:rsidR="003F36AF" w:rsidRPr="0062012B" w:rsidRDefault="003F36AF" w:rsidP="009176CE">
      <w:pPr>
        <w:numPr>
          <w:ilvl w:val="0"/>
          <w:numId w:val="31"/>
        </w:numPr>
        <w:tabs>
          <w:tab w:val="clear" w:pos="825"/>
          <w:tab w:val="num" w:pos="426"/>
        </w:tabs>
        <w:autoSpaceDE w:val="0"/>
        <w:autoSpaceDN w:val="0"/>
        <w:adjustRightInd w:val="0"/>
        <w:ind w:left="426" w:hanging="426"/>
        <w:jc w:val="both"/>
        <w:rPr>
          <w:rFonts w:ascii="Arial" w:hAnsi="Arial" w:cs="Arial"/>
          <w:sz w:val="22"/>
          <w:szCs w:val="22"/>
        </w:rPr>
      </w:pPr>
      <w:r w:rsidRPr="0062012B">
        <w:rPr>
          <w:rFonts w:ascii="Arial" w:hAnsi="Arial" w:cs="Arial"/>
          <w:sz w:val="22"/>
          <w:szCs w:val="22"/>
        </w:rPr>
        <w:t>Samodzielnego Publicznego Psychiatryc</w:t>
      </w:r>
      <w:r>
        <w:rPr>
          <w:rFonts w:ascii="Arial" w:hAnsi="Arial" w:cs="Arial"/>
          <w:sz w:val="22"/>
          <w:szCs w:val="22"/>
        </w:rPr>
        <w:t xml:space="preserve">znego Zakładu Opieki Zdrowotnej im. </w:t>
      </w:r>
      <w:r w:rsidRPr="0062012B">
        <w:rPr>
          <w:rFonts w:ascii="Arial" w:hAnsi="Arial" w:cs="Arial"/>
          <w:sz w:val="22"/>
          <w:szCs w:val="22"/>
        </w:rPr>
        <w:t>dr. St. Deresza w Choroszczy w kwocie 592 134,87 zł.</w:t>
      </w:r>
    </w:p>
    <w:p w:rsidR="003F36AF" w:rsidRPr="0062012B" w:rsidRDefault="003F36AF" w:rsidP="00FC3E8A">
      <w:pPr>
        <w:autoSpaceDE w:val="0"/>
        <w:autoSpaceDN w:val="0"/>
        <w:adjustRightInd w:val="0"/>
        <w:jc w:val="both"/>
        <w:rPr>
          <w:rFonts w:ascii="Arial" w:hAnsi="Arial" w:cs="Arial"/>
          <w:sz w:val="22"/>
          <w:szCs w:val="22"/>
        </w:rPr>
      </w:pPr>
    </w:p>
    <w:p w:rsidR="003F36AF" w:rsidRPr="0062012B" w:rsidRDefault="003F36AF" w:rsidP="00FC3E8A">
      <w:pPr>
        <w:jc w:val="both"/>
        <w:rPr>
          <w:rFonts w:ascii="Arial" w:hAnsi="Arial" w:cs="Arial"/>
          <w:sz w:val="22"/>
          <w:szCs w:val="22"/>
        </w:rPr>
      </w:pPr>
      <w:r w:rsidRPr="0062012B">
        <w:rPr>
          <w:rFonts w:ascii="Arial" w:hAnsi="Arial" w:cs="Arial"/>
          <w:sz w:val="22"/>
          <w:szCs w:val="22"/>
        </w:rPr>
        <w:t>Zgodnie z obowiązkiem wynikającym z ustawy o finansach publicznych, Zarząd Województwa przedłożył Sejmikowi Województwa informację w sprawie wykonania rocznych planów finansowych za 2009</w:t>
      </w:r>
      <w:r>
        <w:rPr>
          <w:rFonts w:ascii="Arial" w:hAnsi="Arial" w:cs="Arial"/>
          <w:sz w:val="22"/>
          <w:szCs w:val="22"/>
        </w:rPr>
        <w:t xml:space="preserve"> </w:t>
      </w:r>
      <w:r w:rsidRPr="0062012B">
        <w:rPr>
          <w:rFonts w:ascii="Arial" w:hAnsi="Arial" w:cs="Arial"/>
          <w:sz w:val="22"/>
          <w:szCs w:val="22"/>
        </w:rPr>
        <w:t>r. zakładów opieki zdrowotnej, nadzorowanych przez Województwo Podlaskie oraz informację o przebiegu wykonania planów finansowych za pierwsze półrocze 2010</w:t>
      </w:r>
      <w:r>
        <w:rPr>
          <w:rFonts w:ascii="Arial" w:hAnsi="Arial" w:cs="Arial"/>
          <w:sz w:val="22"/>
          <w:szCs w:val="22"/>
        </w:rPr>
        <w:t xml:space="preserve"> </w:t>
      </w:r>
      <w:r w:rsidRPr="0062012B">
        <w:rPr>
          <w:rFonts w:ascii="Arial" w:hAnsi="Arial" w:cs="Arial"/>
          <w:sz w:val="22"/>
          <w:szCs w:val="22"/>
        </w:rPr>
        <w:t>r. przez ww. zakłady.</w:t>
      </w:r>
    </w:p>
    <w:p w:rsidR="003F36AF" w:rsidRPr="0062012B" w:rsidRDefault="003F36AF" w:rsidP="00FC3E8A">
      <w:pPr>
        <w:jc w:val="both"/>
        <w:rPr>
          <w:rFonts w:ascii="Arial" w:hAnsi="Arial" w:cs="Arial"/>
          <w:sz w:val="22"/>
          <w:szCs w:val="22"/>
        </w:rPr>
      </w:pPr>
      <w:r w:rsidRPr="0062012B">
        <w:rPr>
          <w:rFonts w:ascii="Arial" w:hAnsi="Arial" w:cs="Arial"/>
          <w:sz w:val="22"/>
          <w:szCs w:val="22"/>
        </w:rPr>
        <w:t xml:space="preserve">Zarząd Województwa zatwierdził w 2010 r. podległym zakładom opieki zdrowotnej roczne sprawozdania finansowe za 2009 r. – zgodnie </w:t>
      </w:r>
      <w:r>
        <w:rPr>
          <w:rFonts w:ascii="Arial" w:hAnsi="Arial" w:cs="Arial"/>
          <w:sz w:val="22"/>
          <w:szCs w:val="22"/>
        </w:rPr>
        <w:t xml:space="preserve">z art. 53 ust. 1 ustawy z dnia </w:t>
      </w:r>
      <w:r w:rsidRPr="0062012B">
        <w:rPr>
          <w:rFonts w:ascii="Arial" w:hAnsi="Arial" w:cs="Arial"/>
          <w:sz w:val="22"/>
          <w:szCs w:val="22"/>
        </w:rPr>
        <w:t xml:space="preserve">29 września 1994 r. o rachunkowości. </w:t>
      </w:r>
    </w:p>
    <w:p w:rsidR="003F36AF" w:rsidRPr="0062012B" w:rsidRDefault="003F36AF" w:rsidP="00FC3E8A">
      <w:pPr>
        <w:jc w:val="both"/>
        <w:rPr>
          <w:rFonts w:ascii="Arial" w:hAnsi="Arial" w:cs="Arial"/>
          <w:sz w:val="22"/>
          <w:szCs w:val="22"/>
        </w:rPr>
      </w:pPr>
    </w:p>
    <w:p w:rsidR="003F36AF" w:rsidRPr="0062012B" w:rsidRDefault="003F36AF" w:rsidP="00FC3E8A">
      <w:pPr>
        <w:jc w:val="both"/>
        <w:rPr>
          <w:rFonts w:ascii="Arial" w:hAnsi="Arial" w:cs="Arial"/>
          <w:sz w:val="22"/>
          <w:szCs w:val="22"/>
        </w:rPr>
      </w:pPr>
      <w:r w:rsidRPr="0062012B">
        <w:rPr>
          <w:rFonts w:ascii="Arial" w:hAnsi="Arial" w:cs="Arial"/>
          <w:sz w:val="22"/>
          <w:szCs w:val="22"/>
        </w:rPr>
        <w:t xml:space="preserve">W ramach nadzoru nad prawidłowością gospodarowania mieniem przez zakłady opieki zdrowotnej, Zarząd Województwa oceniał zamierzone działania zakładów w zakresie celowości zakupu lub przyjęcia darowizny oraz celowości zbycia, wydzierżawienia lub wynajęcia majątku trwałego oraz przewidywanych efektów ekonomicznych. </w:t>
      </w:r>
    </w:p>
    <w:p w:rsidR="003F36AF" w:rsidRPr="0062012B" w:rsidRDefault="003F36AF" w:rsidP="00187F8C">
      <w:pPr>
        <w:jc w:val="both"/>
        <w:rPr>
          <w:rFonts w:ascii="Arial" w:hAnsi="Arial" w:cs="Arial"/>
          <w:sz w:val="22"/>
          <w:szCs w:val="22"/>
        </w:rPr>
      </w:pPr>
      <w:r w:rsidRPr="0062012B">
        <w:rPr>
          <w:rFonts w:ascii="Arial" w:hAnsi="Arial" w:cs="Arial"/>
          <w:sz w:val="22"/>
          <w:szCs w:val="22"/>
        </w:rPr>
        <w:t xml:space="preserve">W ramach ww. zadań, Zarząd Województwa podjął </w:t>
      </w:r>
      <w:r w:rsidRPr="00BF203B">
        <w:rPr>
          <w:rFonts w:ascii="Arial" w:hAnsi="Arial" w:cs="Arial"/>
          <w:bCs/>
          <w:sz w:val="22"/>
          <w:szCs w:val="22"/>
        </w:rPr>
        <w:t>7</w:t>
      </w:r>
      <w:r w:rsidRPr="0062012B">
        <w:rPr>
          <w:rFonts w:ascii="Arial" w:hAnsi="Arial" w:cs="Arial"/>
          <w:b/>
          <w:sz w:val="22"/>
          <w:szCs w:val="22"/>
        </w:rPr>
        <w:t xml:space="preserve"> </w:t>
      </w:r>
      <w:r w:rsidRPr="0062012B">
        <w:rPr>
          <w:rFonts w:ascii="Arial" w:hAnsi="Arial" w:cs="Arial"/>
          <w:sz w:val="22"/>
          <w:szCs w:val="22"/>
        </w:rPr>
        <w:t xml:space="preserve">uchwał w sprawie wyrażenia zgody na zakup aparatury i sprzętu medycznego; </w:t>
      </w:r>
      <w:r w:rsidRPr="00BF203B">
        <w:rPr>
          <w:rFonts w:ascii="Arial" w:hAnsi="Arial" w:cs="Arial"/>
          <w:bCs/>
          <w:sz w:val="22"/>
          <w:szCs w:val="22"/>
        </w:rPr>
        <w:t>45</w:t>
      </w:r>
      <w:r w:rsidRPr="00BF203B">
        <w:rPr>
          <w:rFonts w:ascii="Arial" w:hAnsi="Arial" w:cs="Arial"/>
          <w:sz w:val="22"/>
          <w:szCs w:val="22"/>
        </w:rPr>
        <w:t xml:space="preserve"> </w:t>
      </w:r>
      <w:r w:rsidRPr="0062012B">
        <w:rPr>
          <w:rFonts w:ascii="Arial" w:hAnsi="Arial" w:cs="Arial"/>
          <w:sz w:val="22"/>
          <w:szCs w:val="22"/>
        </w:rPr>
        <w:t xml:space="preserve">uchwał w sprawie wyrażenia zgody na wydzierżawienie, wynajęcie lub użyczenie majątku trwałego, </w:t>
      </w:r>
      <w:r w:rsidRPr="00BF203B">
        <w:rPr>
          <w:rFonts w:ascii="Arial" w:hAnsi="Arial" w:cs="Arial"/>
          <w:bCs/>
          <w:sz w:val="22"/>
          <w:szCs w:val="22"/>
        </w:rPr>
        <w:t>4</w:t>
      </w:r>
      <w:r w:rsidRPr="0062012B">
        <w:rPr>
          <w:rFonts w:ascii="Arial" w:hAnsi="Arial" w:cs="Arial"/>
          <w:b/>
          <w:sz w:val="22"/>
          <w:szCs w:val="22"/>
        </w:rPr>
        <w:t xml:space="preserve"> </w:t>
      </w:r>
      <w:r w:rsidRPr="0062012B">
        <w:rPr>
          <w:rFonts w:ascii="Arial" w:hAnsi="Arial" w:cs="Arial"/>
          <w:sz w:val="22"/>
          <w:szCs w:val="22"/>
        </w:rPr>
        <w:t>uchwały w sprawie wyrażenia zgody na zbycie środków trwałych.</w:t>
      </w:r>
    </w:p>
    <w:p w:rsidR="003F36AF" w:rsidRPr="0062012B" w:rsidRDefault="003F36AF" w:rsidP="00187F8C">
      <w:pPr>
        <w:jc w:val="both"/>
        <w:rPr>
          <w:rFonts w:ascii="Arial" w:hAnsi="Arial" w:cs="Arial"/>
          <w:sz w:val="22"/>
          <w:szCs w:val="22"/>
        </w:rPr>
      </w:pPr>
    </w:p>
    <w:p w:rsidR="003F36AF" w:rsidRPr="0062012B" w:rsidRDefault="003F36AF" w:rsidP="00187F8C">
      <w:pPr>
        <w:jc w:val="both"/>
        <w:rPr>
          <w:rFonts w:ascii="Arial" w:hAnsi="Arial" w:cs="Arial"/>
          <w:sz w:val="22"/>
          <w:szCs w:val="22"/>
        </w:rPr>
      </w:pPr>
      <w:r w:rsidRPr="0062012B">
        <w:rPr>
          <w:rFonts w:ascii="Arial" w:hAnsi="Arial" w:cs="Arial"/>
          <w:sz w:val="22"/>
          <w:szCs w:val="22"/>
        </w:rPr>
        <w:t xml:space="preserve">W związku ze spełnieniem warunków uczestnictwa w Programie wieloletnim pn. „Wsparcie jednostek samorządu terytorialnego w działaniach stabilizujących system ochrony zdrowia”, Zarząd Województwa Podlaskiego złożył wniosek o objęcie tym Programem i udzielenie dotacji celowej z budżetu państwa na zadania własne z zakresu polityki rozwoju nieujęte w kontrakcie wojewódzkim w wysokości przejętych przez Województwo zobowiązań publicznoprawnych, w związku z likwidacją Obwodu Lecznictwa Kolejowego Samodzielnego Publicznego Zakładu Opieki Zdrowotnej w Białymstoku, tj. w kwocie </w:t>
      </w:r>
      <w:r w:rsidRPr="0062012B">
        <w:rPr>
          <w:rFonts w:ascii="Arial" w:hAnsi="Arial" w:cs="Arial"/>
          <w:b/>
          <w:sz w:val="22"/>
          <w:szCs w:val="22"/>
        </w:rPr>
        <w:t xml:space="preserve">575.309,67 zł. </w:t>
      </w:r>
    </w:p>
    <w:p w:rsidR="003F36AF" w:rsidRPr="0062012B" w:rsidRDefault="003F36AF" w:rsidP="00187F8C">
      <w:pPr>
        <w:jc w:val="both"/>
        <w:rPr>
          <w:rFonts w:ascii="Arial" w:hAnsi="Arial" w:cs="Arial"/>
          <w:bCs/>
          <w:sz w:val="22"/>
          <w:szCs w:val="22"/>
        </w:rPr>
      </w:pPr>
      <w:r w:rsidRPr="0062012B">
        <w:rPr>
          <w:rFonts w:ascii="Arial" w:hAnsi="Arial" w:cs="Arial"/>
          <w:sz w:val="22"/>
          <w:szCs w:val="22"/>
        </w:rPr>
        <w:t>W dniu 12 lutego 2010 r. z</w:t>
      </w:r>
      <w:r w:rsidRPr="0062012B">
        <w:rPr>
          <w:rFonts w:ascii="Arial" w:hAnsi="Arial" w:cs="Arial"/>
          <w:bCs/>
          <w:sz w:val="22"/>
          <w:szCs w:val="22"/>
        </w:rPr>
        <w:t>ostała podpisana u</w:t>
      </w:r>
      <w:r>
        <w:rPr>
          <w:rFonts w:ascii="Arial" w:hAnsi="Arial" w:cs="Arial"/>
          <w:bCs/>
          <w:sz w:val="22"/>
          <w:szCs w:val="22"/>
        </w:rPr>
        <w:t xml:space="preserve">mowa pomiędzy Ministrem Zdrowia </w:t>
      </w:r>
      <w:r w:rsidRPr="0062012B">
        <w:rPr>
          <w:rFonts w:ascii="Arial" w:hAnsi="Arial" w:cs="Arial"/>
          <w:bCs/>
          <w:sz w:val="22"/>
          <w:szCs w:val="22"/>
        </w:rPr>
        <w:t xml:space="preserve">a Samorządem Województwa Podlaskiego o udzielenie dotacji celowej dla jednostek samorządu terytorialnego na zadania własne z zakresu polityki rozwoju nieujęte                   w kontraktach wojewódzkich w ramach realizacji Programu wieloletniego „Wsparcie jednostek samorządu terytorialnego w działaniach stabilizujących system ochrony zdrowia”. </w:t>
      </w:r>
      <w:r w:rsidRPr="0062012B">
        <w:rPr>
          <w:rFonts w:ascii="Arial" w:hAnsi="Arial" w:cs="Arial"/>
          <w:sz w:val="22"/>
          <w:szCs w:val="22"/>
        </w:rPr>
        <w:t xml:space="preserve">Wysokość dotacji celowej z budżetu państwa wynosiła </w:t>
      </w:r>
      <w:r w:rsidRPr="0062012B">
        <w:rPr>
          <w:rFonts w:ascii="Arial" w:hAnsi="Arial" w:cs="Arial"/>
          <w:b/>
          <w:bCs/>
          <w:sz w:val="22"/>
          <w:szCs w:val="22"/>
        </w:rPr>
        <w:t xml:space="preserve">575.309,67 zł, </w:t>
      </w:r>
      <w:r w:rsidRPr="0062012B">
        <w:rPr>
          <w:rFonts w:ascii="Arial" w:hAnsi="Arial" w:cs="Arial"/>
          <w:bCs/>
          <w:sz w:val="22"/>
          <w:szCs w:val="22"/>
        </w:rPr>
        <w:t xml:space="preserve">została wykorzystania w kwocie </w:t>
      </w:r>
      <w:r w:rsidRPr="0062012B">
        <w:rPr>
          <w:rFonts w:ascii="Arial" w:hAnsi="Arial" w:cs="Arial"/>
          <w:b/>
          <w:bCs/>
          <w:sz w:val="22"/>
          <w:szCs w:val="22"/>
        </w:rPr>
        <w:t>563.463,37 zł.</w:t>
      </w:r>
    </w:p>
    <w:p w:rsidR="003F36AF" w:rsidRPr="0062012B" w:rsidRDefault="003F36AF" w:rsidP="00187F8C">
      <w:pPr>
        <w:jc w:val="both"/>
        <w:rPr>
          <w:rFonts w:ascii="Arial" w:hAnsi="Arial" w:cs="Arial"/>
          <w:sz w:val="22"/>
          <w:szCs w:val="22"/>
        </w:rPr>
      </w:pPr>
      <w:r w:rsidRPr="0062012B">
        <w:rPr>
          <w:rFonts w:ascii="Arial" w:hAnsi="Arial" w:cs="Arial"/>
          <w:bCs/>
          <w:sz w:val="22"/>
          <w:szCs w:val="22"/>
        </w:rPr>
        <w:t>Ww. środki finansowe zostały przekazane w formie dotacji celowej nw. zakładom opieki zdrowotnej</w:t>
      </w:r>
      <w:r w:rsidRPr="0062012B">
        <w:rPr>
          <w:rFonts w:ascii="Arial" w:hAnsi="Arial" w:cs="Arial"/>
          <w:sz w:val="22"/>
          <w:szCs w:val="22"/>
        </w:rPr>
        <w:t xml:space="preserve">: </w:t>
      </w:r>
    </w:p>
    <w:p w:rsidR="003F36AF" w:rsidRPr="0062012B" w:rsidRDefault="003F36AF" w:rsidP="009176CE">
      <w:pPr>
        <w:widowControl w:val="0"/>
        <w:numPr>
          <w:ilvl w:val="0"/>
          <w:numId w:val="32"/>
        </w:numPr>
        <w:tabs>
          <w:tab w:val="left" w:pos="284"/>
        </w:tabs>
        <w:suppressAutoHyphens/>
        <w:ind w:left="284" w:hanging="284"/>
        <w:jc w:val="both"/>
        <w:rPr>
          <w:rFonts w:ascii="Arial" w:hAnsi="Arial" w:cs="Arial"/>
          <w:sz w:val="22"/>
          <w:szCs w:val="22"/>
        </w:rPr>
      </w:pPr>
      <w:r w:rsidRPr="0062012B">
        <w:rPr>
          <w:rFonts w:ascii="Arial" w:hAnsi="Arial" w:cs="Arial"/>
          <w:sz w:val="22"/>
          <w:szCs w:val="22"/>
        </w:rPr>
        <w:t>Samodzielnemu Publicznemu Zakładowi Opieki Zdrowotnej Wojewódzkiemu Szpitalowi Zespolonemu im. J. Śniadeckiego z przeznaczeniem na dofinansowanie zadania pn.: „Zakup sprzętu i aparatury medycznej z przeznaczeniem na doposażenie Samodzielnego Publicznego Zakładu Opieki Zdrowotnej</w:t>
      </w:r>
      <w:r w:rsidRPr="0062012B">
        <w:rPr>
          <w:rFonts w:ascii="Arial" w:hAnsi="Arial" w:cs="Arial"/>
          <w:b/>
          <w:sz w:val="22"/>
          <w:szCs w:val="22"/>
        </w:rPr>
        <w:t xml:space="preserve"> </w:t>
      </w:r>
      <w:r w:rsidRPr="0062012B">
        <w:rPr>
          <w:rFonts w:ascii="Arial" w:hAnsi="Arial" w:cs="Arial"/>
          <w:sz w:val="22"/>
          <w:szCs w:val="22"/>
        </w:rPr>
        <w:t>Wojewódzkiego Szpitala Zespolonego im. J. Śniadeckiego w Białymstoku”.</w:t>
      </w:r>
      <w:r>
        <w:rPr>
          <w:rFonts w:ascii="Arial" w:hAnsi="Arial" w:cs="Arial"/>
          <w:sz w:val="22"/>
          <w:szCs w:val="22"/>
        </w:rPr>
        <w:t xml:space="preserve"> Środki otrzymane 91.429,47 zł, wykorzystano 91.429,47 zł;</w:t>
      </w:r>
    </w:p>
    <w:p w:rsidR="003F36AF" w:rsidRDefault="003F36AF" w:rsidP="009176CE">
      <w:pPr>
        <w:widowControl w:val="0"/>
        <w:numPr>
          <w:ilvl w:val="0"/>
          <w:numId w:val="32"/>
        </w:numPr>
        <w:tabs>
          <w:tab w:val="left" w:pos="284"/>
        </w:tabs>
        <w:suppressAutoHyphens/>
        <w:ind w:left="284" w:hanging="284"/>
        <w:jc w:val="both"/>
        <w:rPr>
          <w:rFonts w:ascii="Arial" w:hAnsi="Arial" w:cs="Arial"/>
          <w:sz w:val="22"/>
          <w:szCs w:val="22"/>
        </w:rPr>
      </w:pPr>
      <w:r w:rsidRPr="0062012B">
        <w:rPr>
          <w:rFonts w:ascii="Arial" w:hAnsi="Arial" w:cs="Arial"/>
          <w:sz w:val="22"/>
          <w:szCs w:val="22"/>
        </w:rPr>
        <w:t>Szpitalowi Wojewódzkiemu im. Kardynała S</w:t>
      </w:r>
      <w:r>
        <w:rPr>
          <w:rFonts w:ascii="Arial" w:hAnsi="Arial" w:cs="Arial"/>
          <w:sz w:val="22"/>
          <w:szCs w:val="22"/>
        </w:rPr>
        <w:t xml:space="preserve">tefana Wyszyńskiego w Łomży </w:t>
      </w:r>
      <w:r w:rsidRPr="0062012B">
        <w:rPr>
          <w:rFonts w:ascii="Arial" w:hAnsi="Arial" w:cs="Arial"/>
          <w:sz w:val="22"/>
          <w:szCs w:val="22"/>
        </w:rPr>
        <w:t xml:space="preserve">z przeznaczeniem na dofinansowanie zadania  pn.: „Zakup sprzętu i aparatury medycznej z przeznaczeniem na doposażenie Szpitala Wojewódzkiego im. Kardynała Stefana Wyszyńskiego w Łomży”. Środki otrzymane </w:t>
      </w:r>
      <w:r w:rsidRPr="0062012B">
        <w:rPr>
          <w:rFonts w:ascii="Arial" w:hAnsi="Arial" w:cs="Arial"/>
          <w:bCs/>
          <w:sz w:val="22"/>
          <w:szCs w:val="22"/>
        </w:rPr>
        <w:t>232.000,00 zł</w:t>
      </w:r>
      <w:r>
        <w:rPr>
          <w:rFonts w:ascii="Arial" w:hAnsi="Arial" w:cs="Arial"/>
          <w:sz w:val="22"/>
          <w:szCs w:val="22"/>
        </w:rPr>
        <w:t>,</w:t>
      </w:r>
      <w:r w:rsidRPr="00554CF0">
        <w:rPr>
          <w:rFonts w:ascii="Arial" w:hAnsi="Arial" w:cs="Arial"/>
          <w:sz w:val="22"/>
          <w:szCs w:val="22"/>
        </w:rPr>
        <w:t xml:space="preserve"> </w:t>
      </w:r>
      <w:r>
        <w:rPr>
          <w:rFonts w:ascii="Arial" w:hAnsi="Arial" w:cs="Arial"/>
          <w:sz w:val="22"/>
          <w:szCs w:val="22"/>
        </w:rPr>
        <w:t>wykorzystano 2</w:t>
      </w:r>
      <w:r w:rsidRPr="0062012B">
        <w:rPr>
          <w:rFonts w:ascii="Arial" w:hAnsi="Arial" w:cs="Arial"/>
          <w:bCs/>
          <w:sz w:val="22"/>
          <w:szCs w:val="22"/>
        </w:rPr>
        <w:t>32.000,00 zł</w:t>
      </w:r>
      <w:r>
        <w:rPr>
          <w:rFonts w:ascii="Arial" w:hAnsi="Arial" w:cs="Arial"/>
          <w:bCs/>
          <w:sz w:val="22"/>
          <w:szCs w:val="22"/>
        </w:rPr>
        <w:t>;</w:t>
      </w:r>
    </w:p>
    <w:p w:rsidR="003F36AF" w:rsidRPr="0062012B" w:rsidRDefault="003F36AF" w:rsidP="009176CE">
      <w:pPr>
        <w:widowControl w:val="0"/>
        <w:numPr>
          <w:ilvl w:val="0"/>
          <w:numId w:val="32"/>
        </w:numPr>
        <w:tabs>
          <w:tab w:val="left" w:pos="284"/>
        </w:tabs>
        <w:suppressAutoHyphens/>
        <w:ind w:left="284" w:hanging="284"/>
        <w:jc w:val="both"/>
        <w:rPr>
          <w:rFonts w:ascii="Arial" w:hAnsi="Arial" w:cs="Arial"/>
          <w:sz w:val="22"/>
          <w:szCs w:val="22"/>
        </w:rPr>
      </w:pPr>
      <w:r w:rsidRPr="0062012B">
        <w:rPr>
          <w:rFonts w:ascii="Arial" w:hAnsi="Arial" w:cs="Arial"/>
          <w:sz w:val="22"/>
          <w:szCs w:val="22"/>
        </w:rPr>
        <w:t>Samodzielnemu Publicznemu Szpital</w:t>
      </w:r>
      <w:r>
        <w:rPr>
          <w:rFonts w:ascii="Arial" w:hAnsi="Arial" w:cs="Arial"/>
          <w:sz w:val="22"/>
          <w:szCs w:val="22"/>
        </w:rPr>
        <w:t xml:space="preserve">owi Wojewódzkiemu w Suwałkach z </w:t>
      </w:r>
      <w:r w:rsidRPr="0062012B">
        <w:rPr>
          <w:rFonts w:ascii="Arial" w:hAnsi="Arial" w:cs="Arial"/>
          <w:sz w:val="22"/>
          <w:szCs w:val="22"/>
        </w:rPr>
        <w:t>przeznaczeniem na dofinansowanie zadania  pn.: „Zakup sprzętu i aparatury</w:t>
      </w:r>
      <w:r>
        <w:t xml:space="preserve"> </w:t>
      </w:r>
      <w:r w:rsidRPr="0062012B">
        <w:rPr>
          <w:rFonts w:ascii="Arial" w:hAnsi="Arial" w:cs="Arial"/>
          <w:sz w:val="22"/>
          <w:szCs w:val="22"/>
        </w:rPr>
        <w:t>medycznej z przeznaczeniem na doposażenie Samodzielnego Publicznego Szpitala Wojewódzkiego w Suwałkach”. Środki otrzymane</w:t>
      </w:r>
      <w:r w:rsidRPr="0062012B">
        <w:rPr>
          <w:rFonts w:ascii="Arial" w:hAnsi="Arial" w:cs="Arial"/>
          <w:b/>
          <w:bCs/>
          <w:sz w:val="22"/>
          <w:szCs w:val="22"/>
        </w:rPr>
        <w:t xml:space="preserve"> </w:t>
      </w:r>
      <w:r w:rsidRPr="0062012B">
        <w:rPr>
          <w:rFonts w:ascii="Arial" w:hAnsi="Arial" w:cs="Arial"/>
          <w:bCs/>
          <w:sz w:val="22"/>
          <w:szCs w:val="22"/>
        </w:rPr>
        <w:t>151.880,20 zł, wykorzystano 141.589,46 zł;</w:t>
      </w:r>
    </w:p>
    <w:p w:rsidR="003F36AF" w:rsidRPr="0062012B" w:rsidRDefault="003F36AF" w:rsidP="009176CE">
      <w:pPr>
        <w:widowControl w:val="0"/>
        <w:numPr>
          <w:ilvl w:val="0"/>
          <w:numId w:val="32"/>
        </w:numPr>
        <w:tabs>
          <w:tab w:val="left" w:pos="284"/>
        </w:tabs>
        <w:suppressAutoHyphens/>
        <w:ind w:left="284" w:hanging="284"/>
        <w:jc w:val="both"/>
        <w:rPr>
          <w:rFonts w:ascii="Arial" w:hAnsi="Arial" w:cs="Arial"/>
          <w:sz w:val="22"/>
          <w:szCs w:val="22"/>
        </w:rPr>
      </w:pPr>
      <w:r w:rsidRPr="0062012B">
        <w:rPr>
          <w:rFonts w:ascii="Arial" w:hAnsi="Arial" w:cs="Arial"/>
          <w:sz w:val="22"/>
          <w:szCs w:val="22"/>
        </w:rPr>
        <w:t>Samodzielnemu Publicznemu Psychiatryczne</w:t>
      </w:r>
      <w:r>
        <w:rPr>
          <w:rFonts w:ascii="Arial" w:hAnsi="Arial" w:cs="Arial"/>
          <w:sz w:val="22"/>
          <w:szCs w:val="22"/>
        </w:rPr>
        <w:t>mu Zakładowi Opieki Zdrowotnej</w:t>
      </w:r>
      <w:r w:rsidRPr="0062012B">
        <w:rPr>
          <w:rFonts w:ascii="Arial" w:hAnsi="Arial" w:cs="Arial"/>
          <w:sz w:val="22"/>
          <w:szCs w:val="22"/>
        </w:rPr>
        <w:t xml:space="preserve"> im. dr. Stanisława Deresza w Choroszczy z przeznaczeniem na dofinansowanie zadania  pn.: „Zakup karetki wraz z wyposażeniem z przeznaczeniem na doposażenie Samodzielnego Publicznego Psychiatryczn</w:t>
      </w:r>
      <w:r>
        <w:rPr>
          <w:rFonts w:ascii="Arial" w:hAnsi="Arial" w:cs="Arial"/>
          <w:sz w:val="22"/>
          <w:szCs w:val="22"/>
        </w:rPr>
        <w:t xml:space="preserve">ego Zakładu Opieki Zdrowotnej </w:t>
      </w:r>
      <w:r w:rsidRPr="0062012B">
        <w:rPr>
          <w:rFonts w:ascii="Arial" w:hAnsi="Arial" w:cs="Arial"/>
          <w:sz w:val="22"/>
          <w:szCs w:val="22"/>
        </w:rPr>
        <w:t>im. dr. Stanisława Deresza</w:t>
      </w:r>
      <w:r w:rsidRPr="0062012B">
        <w:rPr>
          <w:rFonts w:ascii="Arial" w:hAnsi="Arial" w:cs="Arial"/>
          <w:b/>
          <w:sz w:val="22"/>
          <w:szCs w:val="22"/>
        </w:rPr>
        <w:t xml:space="preserve"> </w:t>
      </w:r>
      <w:r w:rsidRPr="0062012B">
        <w:rPr>
          <w:rFonts w:ascii="Arial" w:hAnsi="Arial" w:cs="Arial"/>
          <w:sz w:val="22"/>
          <w:szCs w:val="22"/>
        </w:rPr>
        <w:t>w Choroszczy”. Środki otrzymane</w:t>
      </w:r>
      <w:r w:rsidRPr="0062012B">
        <w:rPr>
          <w:rFonts w:ascii="Arial" w:hAnsi="Arial" w:cs="Arial"/>
          <w:b/>
          <w:bCs/>
          <w:sz w:val="22"/>
          <w:szCs w:val="22"/>
        </w:rPr>
        <w:t xml:space="preserve"> </w:t>
      </w:r>
      <w:r w:rsidRPr="0062012B">
        <w:rPr>
          <w:rFonts w:ascii="Arial" w:hAnsi="Arial" w:cs="Arial"/>
          <w:bCs/>
          <w:sz w:val="22"/>
          <w:szCs w:val="22"/>
        </w:rPr>
        <w:t xml:space="preserve">40.000,00 zł, wykorzystano </w:t>
      </w:r>
      <w:r w:rsidRPr="0062012B">
        <w:rPr>
          <w:rFonts w:ascii="Arial" w:hAnsi="Arial" w:cs="Arial"/>
          <w:sz w:val="22"/>
          <w:szCs w:val="22"/>
        </w:rPr>
        <w:t>40.000,00 zł;</w:t>
      </w:r>
    </w:p>
    <w:p w:rsidR="003F36AF" w:rsidRPr="0062012B" w:rsidRDefault="003F36AF" w:rsidP="009176CE">
      <w:pPr>
        <w:widowControl w:val="0"/>
        <w:numPr>
          <w:ilvl w:val="0"/>
          <w:numId w:val="32"/>
        </w:numPr>
        <w:tabs>
          <w:tab w:val="left" w:pos="284"/>
        </w:tabs>
        <w:suppressAutoHyphens/>
        <w:ind w:left="284" w:hanging="284"/>
        <w:jc w:val="both"/>
        <w:rPr>
          <w:rFonts w:ascii="Arial" w:hAnsi="Arial" w:cs="Arial"/>
          <w:bCs/>
          <w:sz w:val="22"/>
          <w:szCs w:val="22"/>
        </w:rPr>
      </w:pPr>
      <w:r w:rsidRPr="0062012B">
        <w:rPr>
          <w:rFonts w:ascii="Arial" w:hAnsi="Arial" w:cs="Arial"/>
          <w:sz w:val="22"/>
          <w:szCs w:val="22"/>
        </w:rPr>
        <w:t>Samodzielnemu Publicznemu Psychiatrycznemu Zakładowi Opieki Zdrowotnej im. dr. Stanisława Deresza w Choroszczy z przeznaczeniem na dofinansowanie zadania pn.: „Prace remontowo-budowlane w  Samodzielnym Publicznym Psychiatrycznym Zakładzie Opieki Zdrowotnej im. dr. Stanisława Deresza</w:t>
      </w:r>
      <w:r>
        <w:rPr>
          <w:rFonts w:ascii="Arial" w:hAnsi="Arial" w:cs="Arial"/>
          <w:b/>
          <w:sz w:val="22"/>
          <w:szCs w:val="22"/>
        </w:rPr>
        <w:t xml:space="preserve"> </w:t>
      </w:r>
      <w:r w:rsidRPr="0062012B">
        <w:rPr>
          <w:rFonts w:ascii="Arial" w:hAnsi="Arial" w:cs="Arial"/>
          <w:sz w:val="22"/>
          <w:szCs w:val="22"/>
        </w:rPr>
        <w:t xml:space="preserve">w Choroszczy”. Środki otrzymane </w:t>
      </w:r>
      <w:r w:rsidRPr="0062012B">
        <w:rPr>
          <w:rFonts w:ascii="Arial" w:hAnsi="Arial" w:cs="Arial"/>
          <w:bCs/>
          <w:sz w:val="22"/>
          <w:szCs w:val="22"/>
        </w:rPr>
        <w:t>60.000,00 zł, wykorzystano 58.444,43 zł.</w:t>
      </w:r>
    </w:p>
    <w:p w:rsidR="003F36AF" w:rsidRPr="0062012B" w:rsidRDefault="003F36AF" w:rsidP="00FA5B53">
      <w:pPr>
        <w:widowControl w:val="0"/>
        <w:tabs>
          <w:tab w:val="left" w:pos="0"/>
        </w:tabs>
        <w:jc w:val="both"/>
        <w:rPr>
          <w:rFonts w:ascii="Arial" w:hAnsi="Arial" w:cs="Arial"/>
          <w:sz w:val="22"/>
          <w:szCs w:val="22"/>
        </w:rPr>
      </w:pPr>
      <w:r w:rsidRPr="0062012B">
        <w:rPr>
          <w:rFonts w:ascii="Arial" w:hAnsi="Arial" w:cs="Arial"/>
          <w:sz w:val="22"/>
          <w:szCs w:val="22"/>
        </w:rPr>
        <w:t xml:space="preserve">W 2010 r. Zarząd Województwa Podlaskiego zawarł umowy dotacji na kwotę </w:t>
      </w:r>
      <w:r w:rsidRPr="0062012B">
        <w:rPr>
          <w:rFonts w:ascii="Arial" w:hAnsi="Arial" w:cs="Arial"/>
          <w:b/>
          <w:sz w:val="22"/>
          <w:szCs w:val="22"/>
        </w:rPr>
        <w:t>24.218.800,57 zł</w:t>
      </w:r>
      <w:r w:rsidRPr="0062012B">
        <w:rPr>
          <w:rFonts w:ascii="Arial" w:hAnsi="Arial" w:cs="Arial"/>
          <w:sz w:val="22"/>
          <w:szCs w:val="22"/>
        </w:rPr>
        <w:t xml:space="preserve"> z przeznaczeniem na inwestycje w nadzorowanych zakładach opieki zdrowotnych, z której nw. zakłady opieki zdrowotnej wydatkowały środki finansowe  w wysokości </w:t>
      </w:r>
      <w:r w:rsidRPr="0062012B">
        <w:rPr>
          <w:rFonts w:ascii="Arial" w:hAnsi="Arial" w:cs="Arial"/>
          <w:b/>
          <w:sz w:val="22"/>
          <w:szCs w:val="22"/>
        </w:rPr>
        <w:t>11.124.958,81 zł</w:t>
      </w:r>
      <w:r w:rsidRPr="0062012B">
        <w:rPr>
          <w:rFonts w:ascii="Arial" w:hAnsi="Arial" w:cs="Arial"/>
          <w:sz w:val="22"/>
          <w:szCs w:val="22"/>
          <w:u w:val="single"/>
        </w:rPr>
        <w:t>,</w:t>
      </w:r>
      <w:r w:rsidRPr="0062012B">
        <w:rPr>
          <w:rFonts w:ascii="Arial" w:hAnsi="Arial" w:cs="Arial"/>
          <w:sz w:val="22"/>
          <w:szCs w:val="22"/>
        </w:rPr>
        <w:t xml:space="preserve"> tj.: </w:t>
      </w:r>
    </w:p>
    <w:p w:rsidR="003F36AF" w:rsidRPr="0062012B" w:rsidRDefault="003F36AF" w:rsidP="00FA5B53">
      <w:pPr>
        <w:jc w:val="both"/>
        <w:rPr>
          <w:rFonts w:ascii="Arial" w:hAnsi="Arial" w:cs="Arial"/>
          <w:b/>
          <w:sz w:val="22"/>
          <w:szCs w:val="22"/>
        </w:rPr>
      </w:pPr>
      <w:r w:rsidRPr="0062012B">
        <w:rPr>
          <w:rFonts w:ascii="Arial" w:hAnsi="Arial" w:cs="Arial"/>
          <w:b/>
          <w:sz w:val="22"/>
          <w:szCs w:val="22"/>
        </w:rPr>
        <w:t>Samodzielny Publiczny Zakład Opieki Zdrowotnej Wojewódzki Szpital Zespolony</w:t>
      </w:r>
      <w:r w:rsidRPr="0062012B">
        <w:rPr>
          <w:rFonts w:ascii="Arial" w:hAnsi="Arial" w:cs="Arial"/>
          <w:b/>
          <w:sz w:val="22"/>
          <w:szCs w:val="22"/>
        </w:rPr>
        <w:br/>
        <w:t xml:space="preserve">im. J. Śniadeckiego w Białymstoku: </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wybudowanie i wyposażenie budynku technicznego, przebudowa instalacji i sieci zewnętrznych – kwota dotacji 3.500.000,00 zł, wydatkowano 2.911.834,74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xml:space="preserve">- </w:t>
      </w:r>
      <w:r>
        <w:rPr>
          <w:rFonts w:ascii="Arial" w:hAnsi="Arial" w:cs="Arial"/>
          <w:sz w:val="22"/>
          <w:szCs w:val="22"/>
        </w:rPr>
        <w:t xml:space="preserve"> </w:t>
      </w:r>
      <w:r w:rsidRPr="0062012B">
        <w:rPr>
          <w:rFonts w:ascii="Arial" w:hAnsi="Arial" w:cs="Arial"/>
          <w:sz w:val="22"/>
          <w:szCs w:val="22"/>
        </w:rPr>
        <w:t>wybudowanie budynku bloku operacyjnego – kwota dotacji 6.500.000,00 zł, wydatkowano 225.000,00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zakup aparatury medycznej w postaci aparatu OCT na potrzeby Oddziału Chorób Oczu – kwota dotacji 190.000,00 zł, wydatkowano 189.925,00 zł,</w:t>
      </w:r>
    </w:p>
    <w:p w:rsidR="003F36AF" w:rsidRPr="0062012B" w:rsidRDefault="003F36AF" w:rsidP="00187F8C">
      <w:pPr>
        <w:jc w:val="both"/>
        <w:rPr>
          <w:rFonts w:ascii="Arial" w:hAnsi="Arial" w:cs="Arial"/>
          <w:sz w:val="22"/>
          <w:szCs w:val="22"/>
        </w:rPr>
      </w:pPr>
      <w:r w:rsidRPr="0062012B">
        <w:rPr>
          <w:rFonts w:ascii="Arial" w:hAnsi="Arial" w:cs="Arial"/>
          <w:sz w:val="22"/>
          <w:szCs w:val="22"/>
        </w:rPr>
        <w:t>- zakup dwóch łóżek porodowych – kwota dotacji 120.000,00 zł, wydatkowano 119.599,89 zł.</w:t>
      </w:r>
    </w:p>
    <w:p w:rsidR="003F36AF" w:rsidRPr="0062012B" w:rsidRDefault="003F36AF" w:rsidP="00187F8C">
      <w:pPr>
        <w:pStyle w:val="BodyText2"/>
        <w:rPr>
          <w:rFonts w:ascii="Arial" w:hAnsi="Arial" w:cs="Arial"/>
          <w:b/>
          <w:color w:val="000000"/>
          <w:sz w:val="22"/>
          <w:szCs w:val="22"/>
        </w:rPr>
      </w:pPr>
      <w:r w:rsidRPr="0062012B">
        <w:rPr>
          <w:rFonts w:ascii="Arial" w:hAnsi="Arial" w:cs="Arial"/>
          <w:b/>
          <w:sz w:val="22"/>
          <w:szCs w:val="22"/>
        </w:rPr>
        <w:t>Szpital Wojewódzki im. Kardynała Stefana Wyszyńskiego w Łomży</w:t>
      </w:r>
      <w:r w:rsidRPr="0062012B">
        <w:rPr>
          <w:rFonts w:ascii="Arial" w:hAnsi="Arial" w:cs="Arial"/>
          <w:b/>
          <w:color w:val="000000"/>
          <w:sz w:val="22"/>
          <w:szCs w:val="22"/>
        </w:rPr>
        <w:t>:</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xml:space="preserve">- zakup aparatury medycznej w postaci aparatu GDX na Oddział Okulistyczny – kwota </w:t>
      </w:r>
      <w:r>
        <w:rPr>
          <w:rFonts w:ascii="Arial" w:hAnsi="Arial" w:cs="Arial"/>
          <w:sz w:val="22"/>
          <w:szCs w:val="22"/>
        </w:rPr>
        <w:t xml:space="preserve"> </w:t>
      </w:r>
      <w:r w:rsidRPr="0062012B">
        <w:rPr>
          <w:rFonts w:ascii="Arial" w:hAnsi="Arial" w:cs="Arial"/>
          <w:sz w:val="22"/>
          <w:szCs w:val="22"/>
        </w:rPr>
        <w:t>dotacji 130.000,00 zł, wydatkowano 129.900,00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modernizacja oraz zakup sprzętu i aparatury medycznej Bloku Operacyjnego i Działu Higieny Szpitalnej – kwota dotacji 500.000,00 zł, wydatkowano 500.000,00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dofinansowanie zakupu rezonansu magnetycznego – kwota dotacji 600.000,00 zł, wydatkowano 575.737,62 zł.</w:t>
      </w:r>
    </w:p>
    <w:p w:rsidR="003F36AF" w:rsidRPr="0062012B" w:rsidRDefault="003F36AF" w:rsidP="00187F8C">
      <w:pPr>
        <w:jc w:val="both"/>
        <w:rPr>
          <w:rFonts w:ascii="Arial" w:hAnsi="Arial" w:cs="Arial"/>
          <w:sz w:val="22"/>
          <w:szCs w:val="22"/>
        </w:rPr>
      </w:pPr>
      <w:r w:rsidRPr="0062012B">
        <w:rPr>
          <w:rFonts w:ascii="Arial" w:hAnsi="Arial" w:cs="Arial"/>
          <w:b/>
          <w:sz w:val="22"/>
          <w:szCs w:val="22"/>
        </w:rPr>
        <w:t>Samodzielny Publiczny Szpital Wojewódzki w Suwałkach:</w:t>
      </w:r>
      <w:r w:rsidRPr="0062012B">
        <w:rPr>
          <w:rFonts w:ascii="Arial" w:hAnsi="Arial" w:cs="Arial"/>
          <w:sz w:val="22"/>
          <w:szCs w:val="22"/>
        </w:rPr>
        <w:t xml:space="preserve"> </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w:t>
      </w:r>
      <w:r>
        <w:rPr>
          <w:rFonts w:ascii="Arial" w:hAnsi="Arial" w:cs="Arial"/>
          <w:sz w:val="22"/>
          <w:szCs w:val="22"/>
        </w:rPr>
        <w:t xml:space="preserve"> </w:t>
      </w:r>
      <w:r w:rsidRPr="0062012B">
        <w:rPr>
          <w:rFonts w:ascii="Arial" w:hAnsi="Arial" w:cs="Arial"/>
          <w:sz w:val="22"/>
          <w:szCs w:val="22"/>
        </w:rPr>
        <w:t>adaptacja pomieszczeń szpitalnych na rzecz realizowanej koncepcji przebudowy Samodzielnego Publicznego Szpitala Wojewódzkiego w Suwałkach – kwota dotacji 3.900.000,00 zł, wydatkowano 120.780,00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naprawa tomografu komputerowego – kwota dotacji 228.408,57zł, wydatkowano 228.408,57 zł,</w:t>
      </w:r>
    </w:p>
    <w:p w:rsidR="003F36AF" w:rsidRPr="0062012B" w:rsidRDefault="003F36AF" w:rsidP="00187F8C">
      <w:pPr>
        <w:jc w:val="both"/>
        <w:rPr>
          <w:rFonts w:ascii="Arial" w:hAnsi="Arial" w:cs="Arial"/>
          <w:b/>
          <w:bCs/>
          <w:sz w:val="22"/>
          <w:szCs w:val="22"/>
        </w:rPr>
      </w:pPr>
      <w:r w:rsidRPr="0062012B">
        <w:rPr>
          <w:rFonts w:ascii="Arial" w:hAnsi="Arial" w:cs="Arial"/>
          <w:b/>
          <w:bCs/>
          <w:sz w:val="22"/>
          <w:szCs w:val="22"/>
        </w:rPr>
        <w:t xml:space="preserve">Samodzielny Publiczny Psychiatryczny Zakład Opieki Zdrowotnej im. dr. Stanisława Deresza w Choroszczy </w:t>
      </w:r>
    </w:p>
    <w:p w:rsidR="003F36AF" w:rsidRPr="0062012B" w:rsidRDefault="003F36AF" w:rsidP="00187F8C">
      <w:pPr>
        <w:jc w:val="both"/>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doposażenie kuchni szpitalnej – kwota dotacji 50.000,00 zł, wydatkowano 49.201,89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wyposażenie Izby Przyjęć oraz Oddziału Neurologii – kwota dotacji 2.139.475 zł, wydatkowano 1.537.260,93 zł,</w:t>
      </w:r>
    </w:p>
    <w:p w:rsidR="003F36AF" w:rsidRPr="0062012B" w:rsidRDefault="003F36AF" w:rsidP="001954FE">
      <w:pPr>
        <w:ind w:left="180" w:hanging="180"/>
        <w:jc w:val="both"/>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wyposażenie adaptowanych pomieszczeń przy ul. Radzymińskiej 2 w Białymstoku – kwota dotacji 60.000,00 zł, wydatkowano 59.999,98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budowa budynku na potrzeby Centralnej Izby Przyjęć oraz Oddziału Neurologii – kwota dotacji 3.921.055,00 zł, wydatkowano 3.884.210,51 zł.</w:t>
      </w:r>
    </w:p>
    <w:p w:rsidR="003F36AF" w:rsidRPr="0062012B" w:rsidRDefault="003F36AF" w:rsidP="00187F8C">
      <w:pPr>
        <w:jc w:val="both"/>
        <w:rPr>
          <w:rFonts w:ascii="Arial" w:hAnsi="Arial" w:cs="Arial"/>
          <w:b/>
          <w:sz w:val="22"/>
          <w:szCs w:val="22"/>
        </w:rPr>
      </w:pPr>
      <w:r w:rsidRPr="0062012B">
        <w:rPr>
          <w:rFonts w:ascii="Arial" w:hAnsi="Arial" w:cs="Arial"/>
          <w:b/>
          <w:sz w:val="22"/>
          <w:szCs w:val="22"/>
        </w:rPr>
        <w:t>Specjalistyczny Zakład Opieki Zdrowotnej Gruźlicy i Chorób Płuc w Białymstoku:</w:t>
      </w:r>
    </w:p>
    <w:p w:rsidR="003F36AF" w:rsidRPr="0062012B" w:rsidRDefault="003F36AF" w:rsidP="001954FE">
      <w:pPr>
        <w:ind w:left="180" w:hanging="180"/>
        <w:jc w:val="both"/>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prace remontowe polegające na wymianie pokrycia dachowego i instalacji odgromowej – kwota dotacji 172.952,00 zł, wydatkowano 89.345,15 zł.</w:t>
      </w:r>
    </w:p>
    <w:p w:rsidR="003F36AF" w:rsidRPr="0062012B" w:rsidRDefault="003F36AF" w:rsidP="00187F8C">
      <w:pPr>
        <w:jc w:val="both"/>
        <w:rPr>
          <w:rFonts w:ascii="Arial" w:hAnsi="Arial" w:cs="Arial"/>
          <w:b/>
          <w:sz w:val="22"/>
          <w:szCs w:val="22"/>
        </w:rPr>
      </w:pPr>
      <w:r w:rsidRPr="0062012B">
        <w:rPr>
          <w:rFonts w:ascii="Arial" w:hAnsi="Arial" w:cs="Arial"/>
          <w:b/>
          <w:color w:val="000000"/>
          <w:sz w:val="22"/>
          <w:szCs w:val="22"/>
        </w:rPr>
        <w:t>Podlaski Wojewódzki Ośrodek Medycyny Pracy w Białymstoku</w:t>
      </w:r>
      <w:r w:rsidRPr="0062012B">
        <w:rPr>
          <w:rFonts w:ascii="Arial" w:hAnsi="Arial" w:cs="Arial"/>
          <w:b/>
          <w:sz w:val="22"/>
          <w:szCs w:val="22"/>
        </w:rPr>
        <w:t>:</w:t>
      </w:r>
    </w:p>
    <w:p w:rsidR="003F36AF" w:rsidRPr="0062012B" w:rsidRDefault="003F36AF" w:rsidP="001954FE">
      <w:pPr>
        <w:pStyle w:val="BodyText"/>
        <w:ind w:left="180" w:hanging="180"/>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roboty budowlane związane z przebudową i rozbudową istniejącego budynku poradni na potrzeby Podlaskiego Wojewódzkiego Ośrodka Medycyny Pracy wraz z parkingiem</w:t>
      </w:r>
      <w:r w:rsidRPr="0062012B">
        <w:rPr>
          <w:rFonts w:ascii="Arial" w:hAnsi="Arial" w:cs="Arial"/>
          <w:sz w:val="22"/>
          <w:szCs w:val="22"/>
        </w:rPr>
        <w:br/>
        <w:t>i infrastrukturą w Białymstoku przy ul. Wiewiórczej 10 – kwota dotacji 1.876.910 zł, wydatkowano 175.894,10 zł.</w:t>
      </w:r>
    </w:p>
    <w:p w:rsidR="003F36AF" w:rsidRPr="0062012B" w:rsidRDefault="003F36AF" w:rsidP="00187F8C">
      <w:pPr>
        <w:pStyle w:val="BodyText"/>
        <w:rPr>
          <w:rFonts w:ascii="Arial" w:hAnsi="Arial" w:cs="Arial"/>
          <w:b/>
          <w:sz w:val="22"/>
          <w:szCs w:val="22"/>
        </w:rPr>
      </w:pPr>
      <w:r w:rsidRPr="0062012B">
        <w:rPr>
          <w:rFonts w:ascii="Arial" w:hAnsi="Arial" w:cs="Arial"/>
          <w:b/>
          <w:sz w:val="22"/>
          <w:szCs w:val="22"/>
        </w:rPr>
        <w:t>Specjalistyczny Psychiatryczny Samodzielny Publiczny Zakład Opieki Zdrowotnej</w:t>
      </w:r>
      <w:r w:rsidRPr="0062012B">
        <w:rPr>
          <w:rFonts w:ascii="Arial" w:hAnsi="Arial" w:cs="Arial"/>
          <w:b/>
          <w:sz w:val="22"/>
          <w:szCs w:val="22"/>
        </w:rPr>
        <w:br/>
        <w:t>w Suwałkach</w:t>
      </w:r>
    </w:p>
    <w:p w:rsidR="003F36AF" w:rsidRPr="0062012B" w:rsidRDefault="003F36AF" w:rsidP="001954FE">
      <w:pPr>
        <w:pStyle w:val="BodyText"/>
        <w:ind w:left="180" w:hanging="180"/>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adaptacja budynku przy ul. Reja 67 A w Suwałkach na potrzeby Specjalistycznego Psychiatrycznego Samodzielnego Publicznego Zakładu Opieki Zdrowotnej w Suwałkach – kwota dotacji 90.000,00 zł, wydatkowano 87.860,43 zł,</w:t>
      </w:r>
    </w:p>
    <w:p w:rsidR="003F36AF" w:rsidRPr="0062012B" w:rsidRDefault="003F36AF" w:rsidP="001954FE">
      <w:pPr>
        <w:pStyle w:val="BodyText"/>
        <w:ind w:left="180" w:hanging="180"/>
        <w:rPr>
          <w:rFonts w:ascii="Arial" w:hAnsi="Arial" w:cs="Arial"/>
          <w:sz w:val="22"/>
          <w:szCs w:val="22"/>
        </w:rPr>
      </w:pPr>
      <w:r w:rsidRPr="0062012B">
        <w:rPr>
          <w:rFonts w:ascii="Arial" w:hAnsi="Arial" w:cs="Arial"/>
          <w:sz w:val="22"/>
          <w:szCs w:val="22"/>
        </w:rPr>
        <w:t>- modernizacja oraz zakup wyposażenia kuchni, zakup sprzętu medycznego oraz wyposażenia na potrzeby zakładu pielęgnacyjno-opiekuńczego psychiatrycznego oraz wymiana i montaż szklonych ścianek zewnętrznych – kwota dotacji 240.000,00 zł, wydatkowano 240.000,00 zł.</w:t>
      </w:r>
    </w:p>
    <w:p w:rsidR="003F36AF" w:rsidRPr="0062012B" w:rsidRDefault="003F36AF" w:rsidP="00187F8C">
      <w:pPr>
        <w:jc w:val="both"/>
        <w:rPr>
          <w:rFonts w:ascii="Arial" w:hAnsi="Arial" w:cs="Arial"/>
          <w:sz w:val="22"/>
          <w:szCs w:val="22"/>
        </w:rPr>
      </w:pPr>
      <w:r w:rsidRPr="0062012B">
        <w:rPr>
          <w:rFonts w:ascii="Arial" w:hAnsi="Arial" w:cs="Arial"/>
          <w:sz w:val="22"/>
          <w:szCs w:val="22"/>
        </w:rPr>
        <w:t xml:space="preserve">Ponadto w 2010 r. Zarząd Województwa Podlaskiego zawarł umowy o udzielenie dotacji na kwotę </w:t>
      </w:r>
      <w:r w:rsidRPr="0062012B">
        <w:rPr>
          <w:rFonts w:ascii="Arial" w:hAnsi="Arial" w:cs="Arial"/>
          <w:b/>
          <w:sz w:val="22"/>
          <w:szCs w:val="22"/>
        </w:rPr>
        <w:t>12.272.724,17 zł</w:t>
      </w:r>
      <w:r w:rsidRPr="0062012B">
        <w:rPr>
          <w:rFonts w:ascii="Arial" w:hAnsi="Arial" w:cs="Arial"/>
          <w:sz w:val="22"/>
          <w:szCs w:val="22"/>
        </w:rPr>
        <w:t xml:space="preserve"> na sfinansowanie udziałów własnych zakładów opieki zdrowotnej w  projektach realizowanych ze środków unijnych, z której  nw. zakłady opieki zdrowotnej wydatkowały </w:t>
      </w:r>
      <w:r w:rsidRPr="0062012B">
        <w:rPr>
          <w:rFonts w:ascii="Arial" w:hAnsi="Arial" w:cs="Arial"/>
          <w:b/>
          <w:sz w:val="22"/>
          <w:szCs w:val="22"/>
        </w:rPr>
        <w:t>5.496.931,61 zł</w:t>
      </w:r>
      <w:r w:rsidRPr="0062012B">
        <w:rPr>
          <w:rFonts w:ascii="Arial" w:hAnsi="Arial" w:cs="Arial"/>
          <w:sz w:val="22"/>
          <w:szCs w:val="22"/>
        </w:rPr>
        <w:t>, tj.:</w:t>
      </w:r>
    </w:p>
    <w:p w:rsidR="003F36AF" w:rsidRPr="0062012B" w:rsidRDefault="003F36AF" w:rsidP="00187F8C">
      <w:pPr>
        <w:pStyle w:val="BodyText2"/>
        <w:rPr>
          <w:rFonts w:ascii="Arial" w:hAnsi="Arial" w:cs="Arial"/>
          <w:color w:val="000000"/>
          <w:sz w:val="22"/>
          <w:szCs w:val="22"/>
        </w:rPr>
      </w:pPr>
      <w:r w:rsidRPr="0062012B">
        <w:rPr>
          <w:rFonts w:ascii="Arial" w:hAnsi="Arial" w:cs="Arial"/>
          <w:b/>
          <w:sz w:val="22"/>
          <w:szCs w:val="22"/>
        </w:rPr>
        <w:t>Samodzielny Publiczny Zakład Opieki Zdrowotnej Wojewódzki Szpital Zespolony</w:t>
      </w:r>
      <w:r w:rsidRPr="0062012B">
        <w:rPr>
          <w:rFonts w:ascii="Arial" w:hAnsi="Arial" w:cs="Arial"/>
          <w:b/>
          <w:sz w:val="22"/>
          <w:szCs w:val="22"/>
        </w:rPr>
        <w:br/>
        <w:t>im. J. Śniadeckiego w Białymstoku</w:t>
      </w:r>
      <w:r w:rsidRPr="0062012B">
        <w:rPr>
          <w:rFonts w:ascii="Arial" w:hAnsi="Arial" w:cs="Arial"/>
          <w:color w:val="000000"/>
          <w:sz w:val="22"/>
          <w:szCs w:val="22"/>
        </w:rPr>
        <w:t>:</w:t>
      </w:r>
    </w:p>
    <w:p w:rsidR="003F36AF" w:rsidRPr="0062012B" w:rsidRDefault="003F36AF" w:rsidP="001954FE">
      <w:pPr>
        <w:ind w:left="180" w:hanging="180"/>
        <w:jc w:val="both"/>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wyposażenie Oddziału Kardiologii i innych oddziałów SP ZOZ Wojewódzkiego Szpitala Zespolonego im. J. Śniadeckiego w Białymstoku w nowoczesny sprzęt – kwota dotacji 157.896,00 zł, wydatkowano 116.562,91 zł,</w:t>
      </w:r>
    </w:p>
    <w:p w:rsidR="003F36AF" w:rsidRPr="0062012B" w:rsidRDefault="003F36AF" w:rsidP="00554CF0">
      <w:pPr>
        <w:ind w:left="180" w:hanging="180"/>
        <w:jc w:val="both"/>
        <w:rPr>
          <w:rFonts w:ascii="Arial" w:hAnsi="Arial" w:cs="Arial"/>
          <w:sz w:val="22"/>
          <w:szCs w:val="22"/>
        </w:rPr>
      </w:pPr>
      <w:r w:rsidRPr="0062012B">
        <w:rPr>
          <w:rFonts w:ascii="Arial" w:hAnsi="Arial" w:cs="Arial"/>
          <w:sz w:val="22"/>
          <w:szCs w:val="22"/>
        </w:rPr>
        <w:t>- wyposażenie w sprzęt oddziałów położniczego i kardiologicznego oraz Pracowni Echoelektrokardiografii Szpitala Wojewódzkiego w Białymstoku – kwota dotacji 238.603,20 zł, wydatkowano 238.603,20 zł.</w:t>
      </w:r>
    </w:p>
    <w:p w:rsidR="003F36AF" w:rsidRPr="0062012B" w:rsidRDefault="003F36AF" w:rsidP="00187F8C">
      <w:pPr>
        <w:pStyle w:val="BodyText2"/>
        <w:rPr>
          <w:rFonts w:ascii="Arial" w:hAnsi="Arial" w:cs="Arial"/>
          <w:b/>
          <w:color w:val="000000"/>
          <w:sz w:val="22"/>
          <w:szCs w:val="22"/>
        </w:rPr>
      </w:pPr>
      <w:r w:rsidRPr="0062012B">
        <w:rPr>
          <w:rFonts w:ascii="Arial" w:hAnsi="Arial" w:cs="Arial"/>
          <w:b/>
          <w:sz w:val="22"/>
          <w:szCs w:val="22"/>
        </w:rPr>
        <w:t>Szpital Wojewódzki im. Kardynała Stefana Wyszyńskiego w Łomży</w:t>
      </w:r>
      <w:r w:rsidRPr="0062012B">
        <w:rPr>
          <w:rFonts w:ascii="Arial" w:hAnsi="Arial" w:cs="Arial"/>
          <w:b/>
          <w:color w:val="000000"/>
          <w:sz w:val="22"/>
          <w:szCs w:val="22"/>
        </w:rPr>
        <w:t>:</w:t>
      </w:r>
    </w:p>
    <w:p w:rsidR="003F36AF" w:rsidRPr="0062012B" w:rsidRDefault="003F36AF" w:rsidP="001954FE">
      <w:pPr>
        <w:pStyle w:val="BodyText2"/>
        <w:ind w:left="180" w:hanging="180"/>
        <w:rPr>
          <w:rFonts w:ascii="Arial" w:hAnsi="Arial" w:cs="Arial"/>
          <w:color w:val="000000"/>
          <w:sz w:val="22"/>
          <w:szCs w:val="22"/>
        </w:rPr>
      </w:pPr>
      <w:r w:rsidRPr="0062012B">
        <w:rPr>
          <w:rFonts w:ascii="Arial" w:hAnsi="Arial" w:cs="Arial"/>
          <w:b/>
          <w:color w:val="000000"/>
          <w:sz w:val="22"/>
          <w:szCs w:val="22"/>
        </w:rPr>
        <w:t xml:space="preserve">- </w:t>
      </w:r>
      <w:r w:rsidRPr="0062012B">
        <w:rPr>
          <w:rFonts w:ascii="Arial" w:hAnsi="Arial" w:cs="Arial"/>
          <w:color w:val="000000"/>
          <w:sz w:val="22"/>
          <w:szCs w:val="22"/>
        </w:rPr>
        <w:t>poprawa jakości systemu ratownictwa medycznego poprzez modernizację Szpitalnego Oddziału Ratunkowego w Szpitalu Wojewódzkim w Łomży – kwota dotacji 729.867,35 zł, wydatkowano 181.315,14 zł,</w:t>
      </w:r>
    </w:p>
    <w:p w:rsidR="003F36AF" w:rsidRPr="0062012B" w:rsidRDefault="003F36AF" w:rsidP="001954FE">
      <w:pPr>
        <w:pStyle w:val="BodyText2"/>
        <w:ind w:left="180" w:hanging="180"/>
        <w:rPr>
          <w:rFonts w:ascii="Arial" w:hAnsi="Arial" w:cs="Arial"/>
          <w:color w:val="000000"/>
          <w:sz w:val="22"/>
          <w:szCs w:val="22"/>
        </w:rPr>
      </w:pPr>
      <w:r w:rsidRPr="0062012B">
        <w:rPr>
          <w:rFonts w:ascii="Arial" w:hAnsi="Arial" w:cs="Arial"/>
          <w:color w:val="000000"/>
          <w:sz w:val="22"/>
          <w:szCs w:val="22"/>
        </w:rPr>
        <w:t>- ucyfrowienie aparatu i sprzętu do radiografii diagnostycznej i zabiegowej Szpitala Wojewódzkiego w Łomży – kwota dotacji 417.745,00 zł, wydatkowano 417.745,00 zł.</w:t>
      </w:r>
    </w:p>
    <w:p w:rsidR="003F36AF" w:rsidRPr="0062012B" w:rsidRDefault="003F36AF" w:rsidP="00187F8C">
      <w:pPr>
        <w:jc w:val="both"/>
        <w:rPr>
          <w:rFonts w:ascii="Arial" w:hAnsi="Arial" w:cs="Arial"/>
          <w:sz w:val="22"/>
          <w:szCs w:val="22"/>
        </w:rPr>
      </w:pPr>
      <w:r w:rsidRPr="0062012B">
        <w:rPr>
          <w:rFonts w:ascii="Arial" w:hAnsi="Arial" w:cs="Arial"/>
          <w:b/>
          <w:sz w:val="22"/>
          <w:szCs w:val="22"/>
        </w:rPr>
        <w:t>Samodzielny Publiczny Szpital Wojewódzki w Suwałkach:</w:t>
      </w:r>
      <w:r w:rsidRPr="0062012B">
        <w:rPr>
          <w:rFonts w:ascii="Arial" w:hAnsi="Arial" w:cs="Arial"/>
          <w:sz w:val="22"/>
          <w:szCs w:val="22"/>
        </w:rPr>
        <w:t xml:space="preserve"> </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poprawa jakości systemu ratownictwa medycznego poprzez modernizację Szpitalnego Oddziału Ratunkowego w Szpitalu Wojewódzkim w Suwałkach – kwota dotacji 1.100.306,20 zł, wydatkowano 34.583,85 zł,</w:t>
      </w:r>
    </w:p>
    <w:p w:rsidR="003F36AF" w:rsidRPr="0062012B" w:rsidRDefault="003F36AF" w:rsidP="001954FE">
      <w:pPr>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-roboty budowlane i wyposażenie bloku operacyjnego Szpitala Wojewódzkiego</w:t>
      </w:r>
      <w:r w:rsidRPr="0062012B">
        <w:rPr>
          <w:rFonts w:ascii="Arial" w:hAnsi="Arial" w:cs="Arial"/>
          <w:sz w:val="22"/>
          <w:szCs w:val="22"/>
        </w:rPr>
        <w:br/>
      </w:r>
      <w:r>
        <w:rPr>
          <w:rFonts w:ascii="Arial" w:hAnsi="Arial" w:cs="Arial"/>
          <w:sz w:val="22"/>
          <w:szCs w:val="22"/>
        </w:rPr>
        <w:t xml:space="preserve">   </w:t>
      </w:r>
      <w:r w:rsidRPr="0062012B">
        <w:rPr>
          <w:rFonts w:ascii="Arial" w:hAnsi="Arial" w:cs="Arial"/>
          <w:sz w:val="22"/>
          <w:szCs w:val="22"/>
        </w:rPr>
        <w:t>w Suwałkach - etap I – kwota dotacji 925.365,83 zł, wydatkowano 925.100,99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termomodernizacja budynków  Samodzielnego Publicznego Szpitala Wojewódzkiego</w:t>
      </w:r>
      <w:r w:rsidRPr="0062012B">
        <w:rPr>
          <w:rFonts w:ascii="Arial" w:hAnsi="Arial" w:cs="Arial"/>
          <w:sz w:val="22"/>
          <w:szCs w:val="22"/>
        </w:rPr>
        <w:br/>
        <w:t>w Suwałkach – kwota dotacji 1.679.061,09 zł, wydatkowano 86.758,07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rozwój infrastruktury medycznej i współpracy w celu poprawy bezpieczeństwa zdrowotnego</w:t>
      </w:r>
      <w:r w:rsidRPr="009746AA">
        <w:t xml:space="preserve"> </w:t>
      </w:r>
      <w:r w:rsidRPr="0062012B">
        <w:rPr>
          <w:rFonts w:ascii="Arial" w:hAnsi="Arial" w:cs="Arial"/>
          <w:sz w:val="22"/>
          <w:szCs w:val="22"/>
        </w:rPr>
        <w:t>mieszkańców przygranicza – kwota dotacji 689.207,75 zł, wydatkowano 53.994,80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zakup wyposażenia bloku operacyjnego w ramach projektu "Roboty budowlane</w:t>
      </w:r>
      <w:r w:rsidRPr="0062012B">
        <w:rPr>
          <w:rFonts w:ascii="Arial" w:hAnsi="Arial" w:cs="Arial"/>
          <w:sz w:val="22"/>
          <w:szCs w:val="22"/>
        </w:rPr>
        <w:br/>
        <w:t>i wyposażenie bloku operacyjnego Szpitala Wojewódzkiego w Suwałkach" – kwota dotacji 255.105,00 zł, wydatkowano 255.104,63 zł.</w:t>
      </w:r>
    </w:p>
    <w:p w:rsidR="003F36AF" w:rsidRPr="0062012B" w:rsidRDefault="003F36AF" w:rsidP="00187F8C">
      <w:pPr>
        <w:jc w:val="both"/>
        <w:rPr>
          <w:rFonts w:ascii="Arial" w:hAnsi="Arial" w:cs="Arial"/>
          <w:b/>
          <w:sz w:val="22"/>
          <w:szCs w:val="22"/>
        </w:rPr>
      </w:pPr>
      <w:r w:rsidRPr="0062012B">
        <w:rPr>
          <w:rFonts w:ascii="Arial" w:hAnsi="Arial" w:cs="Arial"/>
          <w:b/>
          <w:sz w:val="22"/>
          <w:szCs w:val="22"/>
        </w:rPr>
        <w:t>Białostockie Centrum Onkologii im. M. Skłodowskiej - Curie w Białymstoku:</w:t>
      </w:r>
    </w:p>
    <w:p w:rsidR="003F36AF" w:rsidRPr="002C530C" w:rsidRDefault="003F36AF" w:rsidP="00187F8C">
      <w:pPr>
        <w:jc w:val="both"/>
        <w:rPr>
          <w:rFonts w:ascii="Arial" w:hAnsi="Arial" w:cs="Arial"/>
          <w:sz w:val="22"/>
          <w:szCs w:val="22"/>
        </w:rPr>
      </w:pPr>
      <w:r w:rsidRPr="0062012B">
        <w:rPr>
          <w:rFonts w:ascii="Arial" w:hAnsi="Arial" w:cs="Arial"/>
          <w:sz w:val="22"/>
          <w:szCs w:val="22"/>
        </w:rPr>
        <w:t xml:space="preserve">- termomodernizacja obiektów szpitalnych Białostockiego Centrum Onkologii w Białymstoku </w:t>
      </w:r>
      <w:r w:rsidRPr="002C530C">
        <w:rPr>
          <w:rFonts w:ascii="Arial" w:hAnsi="Arial" w:cs="Arial"/>
          <w:sz w:val="22"/>
          <w:szCs w:val="22"/>
        </w:rPr>
        <w:t>– kwota dotacji 461.224,59 zł, wydatkowano 351.179,99 zł,</w:t>
      </w:r>
    </w:p>
    <w:p w:rsidR="003F36AF" w:rsidRPr="002C530C" w:rsidRDefault="003F36AF" w:rsidP="002C530C">
      <w:pPr>
        <w:jc w:val="both"/>
        <w:rPr>
          <w:rFonts w:ascii="Arial" w:hAnsi="Arial" w:cs="Arial"/>
          <w:sz w:val="22"/>
          <w:szCs w:val="22"/>
        </w:rPr>
      </w:pPr>
      <w:r w:rsidRPr="002C530C">
        <w:rPr>
          <w:rFonts w:ascii="Arial" w:hAnsi="Arial" w:cs="Arial"/>
          <w:sz w:val="22"/>
          <w:szCs w:val="22"/>
        </w:rPr>
        <w:t>- remont i doposażenie w specjalistyczny sprzęt medyczny Białostockiego Centrum Onkologii – kwota dotacji 1.745.630,12 zł, wydatkowano 1.182.965,32 zł.</w:t>
      </w:r>
    </w:p>
    <w:p w:rsidR="003F36AF" w:rsidRPr="002C530C" w:rsidRDefault="003F36AF" w:rsidP="002C530C">
      <w:pPr>
        <w:jc w:val="both"/>
        <w:rPr>
          <w:rFonts w:ascii="Arial" w:hAnsi="Arial" w:cs="Arial"/>
          <w:b/>
          <w:color w:val="000000"/>
          <w:sz w:val="22"/>
          <w:szCs w:val="22"/>
        </w:rPr>
      </w:pPr>
    </w:p>
    <w:p w:rsidR="003F36AF" w:rsidRPr="0062012B" w:rsidRDefault="003F36AF" w:rsidP="00187F8C">
      <w:pPr>
        <w:pStyle w:val="BodyText2"/>
        <w:rPr>
          <w:rFonts w:ascii="Arial" w:hAnsi="Arial" w:cs="Arial"/>
          <w:b/>
          <w:color w:val="000000"/>
          <w:sz w:val="22"/>
          <w:szCs w:val="22"/>
        </w:rPr>
      </w:pPr>
      <w:r w:rsidRPr="0062012B">
        <w:rPr>
          <w:rFonts w:ascii="Arial" w:hAnsi="Arial" w:cs="Arial"/>
          <w:b/>
          <w:color w:val="000000"/>
          <w:sz w:val="22"/>
          <w:szCs w:val="22"/>
        </w:rPr>
        <w:t>Wojewódzki Szpital Specjalistyczny im. K. Dłuskiego w Białymstoku:</w:t>
      </w:r>
    </w:p>
    <w:p w:rsidR="003F36AF" w:rsidRPr="0062012B" w:rsidRDefault="003F36AF" w:rsidP="001954FE">
      <w:pPr>
        <w:pStyle w:val="BodyText2"/>
        <w:ind w:left="180" w:hanging="360"/>
        <w:rPr>
          <w:rFonts w:ascii="Arial" w:hAnsi="Arial" w:cs="Arial"/>
          <w:color w:val="000000"/>
          <w:sz w:val="22"/>
          <w:szCs w:val="22"/>
        </w:rPr>
      </w:pPr>
      <w:r>
        <w:rPr>
          <w:rFonts w:ascii="Arial" w:hAnsi="Arial" w:cs="Arial"/>
          <w:b/>
          <w:color w:val="000000"/>
          <w:sz w:val="22"/>
          <w:szCs w:val="22"/>
        </w:rPr>
        <w:t xml:space="preserve">   </w:t>
      </w:r>
      <w:r w:rsidRPr="0062012B">
        <w:rPr>
          <w:rFonts w:ascii="Arial" w:hAnsi="Arial" w:cs="Arial"/>
          <w:b/>
          <w:color w:val="000000"/>
          <w:sz w:val="22"/>
          <w:szCs w:val="22"/>
        </w:rPr>
        <w:t>-</w:t>
      </w:r>
      <w:r>
        <w:rPr>
          <w:rFonts w:ascii="Arial" w:hAnsi="Arial" w:cs="Arial"/>
          <w:b/>
          <w:color w:val="000000"/>
          <w:sz w:val="22"/>
          <w:szCs w:val="22"/>
        </w:rPr>
        <w:t xml:space="preserve"> </w:t>
      </w:r>
      <w:r w:rsidRPr="0062012B">
        <w:rPr>
          <w:rFonts w:ascii="Arial" w:hAnsi="Arial" w:cs="Arial"/>
          <w:color w:val="000000"/>
          <w:sz w:val="22"/>
          <w:szCs w:val="22"/>
        </w:rPr>
        <w:t>rozbudowa Oddziału Nefrologii i zakup specjalistycznej aparatury medycznej dla Wojewódzkiego Szpitala Specjalistycznego im. K. Dłuskiego w Białymstoku – kwota dotacji 500.000,00 zł, wydatkowano 500.000,00 zł,</w:t>
      </w:r>
    </w:p>
    <w:p w:rsidR="003F36AF" w:rsidRPr="0062012B" w:rsidRDefault="003F36AF" w:rsidP="001954FE">
      <w:pPr>
        <w:pStyle w:val="BodyText2"/>
        <w:ind w:left="180" w:hanging="180"/>
        <w:rPr>
          <w:rFonts w:ascii="Arial" w:hAnsi="Arial" w:cs="Arial"/>
          <w:b/>
          <w:color w:val="000000"/>
          <w:sz w:val="22"/>
          <w:szCs w:val="22"/>
        </w:rPr>
      </w:pPr>
      <w:r w:rsidRPr="0062012B">
        <w:rPr>
          <w:rFonts w:ascii="Arial" w:hAnsi="Arial" w:cs="Arial"/>
          <w:color w:val="000000"/>
          <w:sz w:val="22"/>
          <w:szCs w:val="22"/>
        </w:rPr>
        <w:t>- zmniejszenie emisji substancji niebezpiecznych dla środowiska poprzez termomodernizację Wojewódzkiego Szpitala Specjalistycznego im. K. Dłuskiego w Białymstoku – kwota dotacji 1.354.678,84 zł, wydatkowano 153.972,78 zł.</w:t>
      </w:r>
    </w:p>
    <w:p w:rsidR="003F36AF" w:rsidRPr="0062012B" w:rsidRDefault="003F36AF" w:rsidP="00AE7295">
      <w:pPr>
        <w:jc w:val="both"/>
        <w:rPr>
          <w:rFonts w:ascii="Arial" w:hAnsi="Arial" w:cs="Arial"/>
          <w:b/>
          <w:bCs/>
          <w:sz w:val="22"/>
          <w:szCs w:val="22"/>
        </w:rPr>
      </w:pPr>
      <w:r w:rsidRPr="0062012B">
        <w:rPr>
          <w:rFonts w:ascii="Arial" w:hAnsi="Arial" w:cs="Arial"/>
          <w:b/>
          <w:bCs/>
          <w:sz w:val="22"/>
          <w:szCs w:val="22"/>
        </w:rPr>
        <w:t>Samodzielny Publiczny Psychiatryczny Zakład O</w:t>
      </w:r>
      <w:r>
        <w:rPr>
          <w:rFonts w:ascii="Arial" w:hAnsi="Arial" w:cs="Arial"/>
          <w:b/>
          <w:bCs/>
          <w:sz w:val="22"/>
          <w:szCs w:val="22"/>
        </w:rPr>
        <w:t xml:space="preserve">pieki Zdrowotnej im. dr </w:t>
      </w:r>
      <w:r w:rsidRPr="0062012B">
        <w:rPr>
          <w:rFonts w:ascii="Arial" w:hAnsi="Arial" w:cs="Arial"/>
          <w:b/>
          <w:bCs/>
          <w:sz w:val="22"/>
          <w:szCs w:val="22"/>
        </w:rPr>
        <w:t>Stanisława Deresza w Choroszczy:</w:t>
      </w:r>
    </w:p>
    <w:p w:rsidR="003F36AF" w:rsidRDefault="003F36AF" w:rsidP="001954FE">
      <w:pPr>
        <w:ind w:hanging="180"/>
        <w:jc w:val="both"/>
        <w:rPr>
          <w:rFonts w:ascii="Arial" w:hAnsi="Arial" w:cs="Arial"/>
          <w:bCs/>
          <w:sz w:val="22"/>
          <w:szCs w:val="22"/>
        </w:rPr>
      </w:pPr>
      <w:r>
        <w:rPr>
          <w:rFonts w:ascii="Arial" w:hAnsi="Arial" w:cs="Arial"/>
          <w:bCs/>
          <w:sz w:val="22"/>
          <w:szCs w:val="22"/>
        </w:rPr>
        <w:t xml:space="preserve">   </w:t>
      </w:r>
      <w:r w:rsidRPr="0062012B">
        <w:rPr>
          <w:rFonts w:ascii="Arial" w:hAnsi="Arial" w:cs="Arial"/>
          <w:bCs/>
          <w:sz w:val="22"/>
          <w:szCs w:val="22"/>
        </w:rPr>
        <w:t>- poprawa jakości świadczenia usług poprzez przebudowę budynku szpitalnego nr 45</w:t>
      </w:r>
      <w:r w:rsidRPr="0062012B">
        <w:rPr>
          <w:rFonts w:ascii="Arial" w:hAnsi="Arial" w:cs="Arial"/>
          <w:bCs/>
          <w:sz w:val="22"/>
          <w:szCs w:val="22"/>
        </w:rPr>
        <w:br/>
      </w:r>
      <w:r>
        <w:rPr>
          <w:rFonts w:ascii="Arial" w:hAnsi="Arial" w:cs="Arial"/>
          <w:bCs/>
          <w:sz w:val="22"/>
          <w:szCs w:val="22"/>
        </w:rPr>
        <w:t xml:space="preserve">   </w:t>
      </w:r>
      <w:r w:rsidRPr="0062012B">
        <w:rPr>
          <w:rFonts w:ascii="Arial" w:hAnsi="Arial" w:cs="Arial"/>
          <w:bCs/>
          <w:sz w:val="22"/>
          <w:szCs w:val="22"/>
        </w:rPr>
        <w:t xml:space="preserve">w Samodzielnym Publicznym Psychiatrycznym Zakładzie Opieki Zdrowotnej w Choroszczy </w:t>
      </w:r>
    </w:p>
    <w:p w:rsidR="003F36AF" w:rsidRPr="0062012B" w:rsidRDefault="003F36AF" w:rsidP="001954FE">
      <w:pPr>
        <w:jc w:val="both"/>
        <w:rPr>
          <w:rFonts w:ascii="Arial" w:hAnsi="Arial" w:cs="Arial"/>
          <w:bCs/>
          <w:sz w:val="22"/>
          <w:szCs w:val="22"/>
        </w:rPr>
      </w:pPr>
      <w:r w:rsidRPr="0062012B">
        <w:rPr>
          <w:rFonts w:ascii="Arial" w:hAnsi="Arial" w:cs="Arial"/>
          <w:bCs/>
          <w:sz w:val="22"/>
          <w:szCs w:val="22"/>
        </w:rPr>
        <w:t>– kwota dotacji 270.369,58 zł, wydatkowano 46.517,55 zł.</w:t>
      </w:r>
    </w:p>
    <w:p w:rsidR="003F36AF" w:rsidRPr="0062012B" w:rsidRDefault="003F36AF" w:rsidP="001954FE">
      <w:pPr>
        <w:jc w:val="both"/>
        <w:rPr>
          <w:rFonts w:ascii="Arial" w:hAnsi="Arial" w:cs="Arial"/>
          <w:b/>
          <w:sz w:val="22"/>
          <w:szCs w:val="22"/>
        </w:rPr>
      </w:pPr>
      <w:r w:rsidRPr="0062012B">
        <w:rPr>
          <w:rFonts w:ascii="Arial" w:hAnsi="Arial" w:cs="Arial"/>
          <w:b/>
          <w:sz w:val="22"/>
          <w:szCs w:val="22"/>
        </w:rPr>
        <w:t>Specjalistyczny Zakład Opieki Zdrowotnej Gruźlicy i Chorób Płuc w Białymstoku:</w:t>
      </w:r>
    </w:p>
    <w:p w:rsidR="003F36AF" w:rsidRPr="0062012B" w:rsidRDefault="003F36AF" w:rsidP="001954FE">
      <w:pPr>
        <w:ind w:left="180" w:hanging="180"/>
        <w:jc w:val="both"/>
        <w:rPr>
          <w:rFonts w:ascii="Arial" w:hAnsi="Arial" w:cs="Arial"/>
          <w:sz w:val="22"/>
          <w:szCs w:val="22"/>
        </w:rPr>
      </w:pPr>
      <w:r w:rsidRPr="0062012B">
        <w:rPr>
          <w:rFonts w:ascii="Arial" w:hAnsi="Arial" w:cs="Arial"/>
          <w:b/>
          <w:sz w:val="22"/>
          <w:szCs w:val="22"/>
        </w:rPr>
        <w:t xml:space="preserve">- </w:t>
      </w:r>
      <w:r w:rsidRPr="0062012B">
        <w:rPr>
          <w:rFonts w:ascii="Arial" w:hAnsi="Arial" w:cs="Arial"/>
          <w:sz w:val="22"/>
          <w:szCs w:val="22"/>
        </w:rPr>
        <w:t>kompleksowa termomodernizacja budynku Specjalistycznego ZOZ Gruźlicy i Chorób Płuc w Białymstoku – kwota dotacji 599.421,59 zł, wydatkowano 34.958,57 zł,</w:t>
      </w:r>
    </w:p>
    <w:p w:rsidR="003F36AF" w:rsidRPr="0062012B" w:rsidRDefault="003F36AF" w:rsidP="001954FE">
      <w:pPr>
        <w:ind w:left="180" w:hanging="180"/>
        <w:jc w:val="both"/>
        <w:rPr>
          <w:rFonts w:ascii="Arial" w:hAnsi="Arial" w:cs="Arial"/>
          <w:sz w:val="22"/>
          <w:szCs w:val="22"/>
        </w:rPr>
      </w:pPr>
      <w:r w:rsidRPr="0062012B">
        <w:rPr>
          <w:rFonts w:ascii="Arial" w:hAnsi="Arial" w:cs="Arial"/>
          <w:sz w:val="22"/>
          <w:szCs w:val="22"/>
        </w:rPr>
        <w:t>- program profilaktyczny chorób płuc i gruźlicy szansą na zdrowe społeczeństwo Podlasia – kwota dotacji 237.744,00 zł, wydatkowano 218.635,74 zł.</w:t>
      </w:r>
    </w:p>
    <w:p w:rsidR="003F36AF" w:rsidRPr="0062012B" w:rsidRDefault="003F36AF" w:rsidP="001954FE">
      <w:pPr>
        <w:pStyle w:val="BodyText"/>
        <w:jc w:val="both"/>
        <w:rPr>
          <w:rFonts w:ascii="Arial" w:hAnsi="Arial" w:cs="Arial"/>
          <w:b/>
          <w:sz w:val="22"/>
          <w:szCs w:val="22"/>
        </w:rPr>
      </w:pPr>
      <w:r w:rsidRPr="0062012B">
        <w:rPr>
          <w:rFonts w:ascii="Arial" w:hAnsi="Arial" w:cs="Arial"/>
          <w:b/>
          <w:sz w:val="22"/>
          <w:szCs w:val="22"/>
        </w:rPr>
        <w:t>Specjalistyczny Psychiatryczny Samodzielny Publiczny Zakład Opieki Zdrowotnej</w:t>
      </w:r>
      <w:r w:rsidRPr="0062012B">
        <w:rPr>
          <w:rFonts w:ascii="Arial" w:hAnsi="Arial" w:cs="Arial"/>
          <w:b/>
          <w:sz w:val="22"/>
          <w:szCs w:val="22"/>
        </w:rPr>
        <w:br/>
        <w:t>w Suwałkach:</w:t>
      </w:r>
    </w:p>
    <w:p w:rsidR="003F36AF" w:rsidRPr="0062012B" w:rsidRDefault="003F36AF" w:rsidP="00554CF0">
      <w:pPr>
        <w:pStyle w:val="BodyText"/>
        <w:ind w:left="180" w:hanging="180"/>
        <w:jc w:val="both"/>
        <w:rPr>
          <w:rFonts w:ascii="Arial" w:hAnsi="Arial" w:cs="Arial"/>
          <w:sz w:val="22"/>
          <w:szCs w:val="22"/>
        </w:rPr>
      </w:pPr>
      <w:r w:rsidRPr="0062012B">
        <w:rPr>
          <w:rFonts w:ascii="Arial" w:hAnsi="Arial" w:cs="Arial"/>
          <w:b/>
          <w:sz w:val="22"/>
          <w:szCs w:val="22"/>
        </w:rPr>
        <w:t>-</w:t>
      </w:r>
      <w:r>
        <w:rPr>
          <w:rFonts w:ascii="Arial" w:hAnsi="Arial" w:cs="Arial"/>
          <w:b/>
          <w:sz w:val="22"/>
          <w:szCs w:val="22"/>
        </w:rPr>
        <w:t xml:space="preserve"> </w:t>
      </w:r>
      <w:r w:rsidRPr="00C4036F">
        <w:rPr>
          <w:rFonts w:ascii="Arial" w:hAnsi="Arial" w:cs="Arial"/>
          <w:sz w:val="22"/>
          <w:szCs w:val="22"/>
        </w:rPr>
        <w:t>termomodernizacja budynku Specjalistycznego</w:t>
      </w:r>
      <w:r>
        <w:rPr>
          <w:rFonts w:ascii="Arial" w:hAnsi="Arial" w:cs="Arial"/>
          <w:sz w:val="22"/>
          <w:szCs w:val="22"/>
        </w:rPr>
        <w:t xml:space="preserve"> Psychiatrycznego Samodzielnego </w:t>
      </w:r>
      <w:r w:rsidRPr="00C4036F">
        <w:rPr>
          <w:rFonts w:ascii="Arial" w:hAnsi="Arial" w:cs="Arial"/>
          <w:sz w:val="22"/>
          <w:szCs w:val="22"/>
        </w:rPr>
        <w:t>Publicznego Zakładu Opieki Zdrowotnej w Suwałkach – kwota dotacji 739.131,25 zł, wydatkowano</w:t>
      </w:r>
      <w:r w:rsidRPr="0062012B">
        <w:rPr>
          <w:rFonts w:ascii="Arial" w:hAnsi="Arial" w:cs="Arial"/>
          <w:sz w:val="22"/>
          <w:szCs w:val="22"/>
        </w:rPr>
        <w:t xml:space="preserve"> 537.794,62 zł,</w:t>
      </w:r>
    </w:p>
    <w:p w:rsidR="003F36AF" w:rsidRPr="0062012B" w:rsidRDefault="003F36AF" w:rsidP="001954FE">
      <w:pPr>
        <w:pStyle w:val="BodyText"/>
        <w:ind w:left="180" w:hanging="180"/>
        <w:jc w:val="both"/>
        <w:rPr>
          <w:rFonts w:ascii="Arial" w:hAnsi="Arial" w:cs="Arial"/>
          <w:sz w:val="22"/>
          <w:szCs w:val="22"/>
        </w:rPr>
      </w:pPr>
      <w:r w:rsidRPr="0062012B">
        <w:rPr>
          <w:rFonts w:ascii="Arial" w:hAnsi="Arial" w:cs="Arial"/>
          <w:sz w:val="22"/>
          <w:szCs w:val="22"/>
        </w:rPr>
        <w:t>- poprawa jakości usług psychiatryczno-rehabilitacyjnych w obszarze przygranicznym Polski i Litwy – kwota dotacji 33.326,13 zł, wydatkowano 23.097,80 zł.</w:t>
      </w:r>
    </w:p>
    <w:p w:rsidR="003F36AF" w:rsidRPr="0062012B" w:rsidRDefault="003F36AF" w:rsidP="001954FE">
      <w:pPr>
        <w:pStyle w:val="BodyText"/>
        <w:jc w:val="both"/>
        <w:rPr>
          <w:rFonts w:ascii="Arial" w:hAnsi="Arial" w:cs="Arial"/>
          <w:b/>
          <w:sz w:val="22"/>
          <w:szCs w:val="22"/>
        </w:rPr>
      </w:pPr>
      <w:r w:rsidRPr="0062012B">
        <w:rPr>
          <w:rFonts w:ascii="Arial" w:hAnsi="Arial" w:cs="Arial"/>
          <w:b/>
          <w:sz w:val="22"/>
          <w:szCs w:val="22"/>
        </w:rPr>
        <w:t>Samodzielny Publiczny Zakład Opieki Zdrow</w:t>
      </w:r>
      <w:r>
        <w:rPr>
          <w:rFonts w:ascii="Arial" w:hAnsi="Arial" w:cs="Arial"/>
          <w:b/>
          <w:sz w:val="22"/>
          <w:szCs w:val="22"/>
        </w:rPr>
        <w:t xml:space="preserve">otnej Ośrodek Rehabilitacji </w:t>
      </w:r>
      <w:r w:rsidRPr="0062012B">
        <w:rPr>
          <w:rFonts w:ascii="Arial" w:hAnsi="Arial" w:cs="Arial"/>
          <w:b/>
          <w:sz w:val="22"/>
          <w:szCs w:val="22"/>
        </w:rPr>
        <w:t xml:space="preserve"> w Suwałkach:</w:t>
      </w:r>
    </w:p>
    <w:p w:rsidR="003F36AF" w:rsidRPr="0062012B" w:rsidRDefault="003F36AF" w:rsidP="001954FE">
      <w:pPr>
        <w:pStyle w:val="BodyText"/>
        <w:ind w:left="180" w:hanging="180"/>
        <w:jc w:val="both"/>
        <w:rPr>
          <w:rFonts w:ascii="Arial" w:hAnsi="Arial" w:cs="Arial"/>
          <w:sz w:val="22"/>
          <w:szCs w:val="22"/>
        </w:rPr>
      </w:pPr>
      <w:r w:rsidRPr="0062012B">
        <w:rPr>
          <w:rFonts w:ascii="Arial" w:hAnsi="Arial" w:cs="Arial"/>
          <w:sz w:val="22"/>
          <w:szCs w:val="22"/>
        </w:rPr>
        <w:t xml:space="preserve">- przebudowa i remont Pawilonu I i II SP ZOZ Ośrodka </w:t>
      </w:r>
      <w:r>
        <w:rPr>
          <w:rFonts w:ascii="Arial" w:hAnsi="Arial" w:cs="Arial"/>
          <w:sz w:val="22"/>
          <w:szCs w:val="22"/>
        </w:rPr>
        <w:t xml:space="preserve">Rehabilitacji w Suwałkach </w:t>
      </w:r>
      <w:r w:rsidRPr="0062012B">
        <w:rPr>
          <w:rFonts w:ascii="Arial" w:hAnsi="Arial" w:cs="Arial"/>
          <w:sz w:val="22"/>
          <w:szCs w:val="22"/>
        </w:rPr>
        <w:t xml:space="preserve"> w celu dostosowania do wymogów obowiązujących przepisów prawa oraz podniesienia jakości usług medycznych – kwota dotacji 138.040,65 zł, wydatkowano 138.040,65 zł.</w:t>
      </w:r>
    </w:p>
    <w:p w:rsidR="003F36AF" w:rsidRPr="0062012B" w:rsidRDefault="003F36AF" w:rsidP="001954FE">
      <w:pPr>
        <w:jc w:val="both"/>
        <w:rPr>
          <w:rFonts w:ascii="Arial" w:hAnsi="Arial" w:cs="Arial"/>
          <w:sz w:val="22"/>
          <w:szCs w:val="22"/>
        </w:rPr>
      </w:pPr>
    </w:p>
    <w:p w:rsidR="003F36AF" w:rsidRPr="0062012B" w:rsidRDefault="003F36AF" w:rsidP="001954FE">
      <w:pPr>
        <w:pStyle w:val="BodyText"/>
        <w:jc w:val="both"/>
        <w:rPr>
          <w:rFonts w:ascii="Arial" w:hAnsi="Arial" w:cs="Arial"/>
          <w:sz w:val="22"/>
          <w:szCs w:val="22"/>
        </w:rPr>
      </w:pPr>
      <w:r w:rsidRPr="0062012B">
        <w:rPr>
          <w:rFonts w:ascii="Arial" w:hAnsi="Arial" w:cs="Arial"/>
          <w:sz w:val="22"/>
          <w:szCs w:val="22"/>
        </w:rPr>
        <w:t xml:space="preserve">W 2010 </w:t>
      </w:r>
      <w:r>
        <w:rPr>
          <w:rFonts w:ascii="Arial" w:hAnsi="Arial" w:cs="Arial"/>
          <w:sz w:val="22"/>
          <w:szCs w:val="22"/>
        </w:rPr>
        <w:t xml:space="preserve">r. </w:t>
      </w:r>
      <w:r w:rsidRPr="0062012B">
        <w:rPr>
          <w:rFonts w:ascii="Arial" w:hAnsi="Arial" w:cs="Arial"/>
          <w:sz w:val="22"/>
          <w:szCs w:val="22"/>
        </w:rPr>
        <w:t xml:space="preserve">Zarząd Województwa Podlaskiego podjął uchwały intencyjne </w:t>
      </w:r>
      <w:r w:rsidRPr="0062012B">
        <w:rPr>
          <w:rFonts w:ascii="Arial" w:hAnsi="Arial" w:cs="Arial"/>
          <w:bCs/>
          <w:sz w:val="22"/>
          <w:szCs w:val="22"/>
        </w:rPr>
        <w:t xml:space="preserve">w sprawie </w:t>
      </w:r>
      <w:r w:rsidRPr="0062012B">
        <w:rPr>
          <w:rFonts w:ascii="Arial" w:hAnsi="Arial" w:cs="Arial"/>
          <w:sz w:val="22"/>
          <w:szCs w:val="22"/>
        </w:rPr>
        <w:t>udzielenia dotacji celowych na wkłady własne do projektu finansowanego z Programu Europejskiej Współpracy Transgranicznej Polska – Białoruś – Ukraina 2007 – 2013 (</w:t>
      </w:r>
      <w:r w:rsidRPr="0062012B">
        <w:rPr>
          <w:rFonts w:ascii="Arial" w:hAnsi="Arial" w:cs="Arial"/>
          <w:color w:val="000000"/>
          <w:sz w:val="22"/>
          <w:szCs w:val="22"/>
        </w:rPr>
        <w:t>Działanie 3.1.</w:t>
      </w:r>
      <w:r w:rsidRPr="0062012B">
        <w:rPr>
          <w:rFonts w:ascii="Arial" w:hAnsi="Arial" w:cs="Arial"/>
          <w:i/>
          <w:color w:val="000000"/>
          <w:sz w:val="22"/>
          <w:szCs w:val="22"/>
        </w:rPr>
        <w:t xml:space="preserve"> </w:t>
      </w:r>
      <w:r w:rsidRPr="0062012B">
        <w:rPr>
          <w:rFonts w:ascii="Arial" w:hAnsi="Arial" w:cs="Arial"/>
          <w:color w:val="000000"/>
          <w:sz w:val="22"/>
          <w:szCs w:val="22"/>
        </w:rPr>
        <w:t xml:space="preserve">Rozwój regionalnych i lokalnych możliwości współpracy transgranicznej) </w:t>
      </w:r>
      <w:r w:rsidRPr="0062012B">
        <w:rPr>
          <w:rFonts w:ascii="Arial" w:hAnsi="Arial" w:cs="Arial"/>
          <w:sz w:val="22"/>
          <w:szCs w:val="22"/>
        </w:rPr>
        <w:t>następującym zakładom opieki zdrowotnej:</w:t>
      </w:r>
    </w:p>
    <w:p w:rsidR="003F36AF" w:rsidRDefault="003F36AF" w:rsidP="001954FE">
      <w:pPr>
        <w:pStyle w:val="paragraf"/>
        <w:numPr>
          <w:ilvl w:val="0"/>
          <w:numId w:val="0"/>
        </w:numPr>
        <w:spacing w:before="0" w:after="0"/>
        <w:ind w:left="360" w:hanging="360"/>
        <w:rPr>
          <w:rStyle w:val="Strong"/>
          <w:rFonts w:ascii="Arial" w:hAnsi="Arial" w:cs="Arial"/>
          <w:b w:val="0"/>
          <w:color w:val="000000"/>
          <w:sz w:val="22"/>
          <w:szCs w:val="22"/>
        </w:rPr>
      </w:pPr>
      <w:r w:rsidRPr="0062012B">
        <w:rPr>
          <w:rFonts w:ascii="Arial" w:hAnsi="Arial" w:cs="Arial"/>
          <w:sz w:val="22"/>
          <w:szCs w:val="22"/>
        </w:rPr>
        <w:t xml:space="preserve">- </w:t>
      </w:r>
      <w:r w:rsidRPr="0062012B">
        <w:rPr>
          <w:rFonts w:ascii="Arial" w:hAnsi="Arial" w:cs="Arial"/>
          <w:b/>
          <w:sz w:val="22"/>
          <w:szCs w:val="22"/>
        </w:rPr>
        <w:t>Samodzielnemu Publicznemu Zakładowi Opieki Zdrowotnej Wojewódzkiemu Szpitalowi Zespolonemu im. J. Śniadeckiego w Białymstoku</w:t>
      </w:r>
      <w:r w:rsidRPr="0062012B">
        <w:rPr>
          <w:rFonts w:ascii="Arial" w:hAnsi="Arial" w:cs="Arial"/>
          <w:sz w:val="22"/>
          <w:szCs w:val="22"/>
        </w:rPr>
        <w:t xml:space="preserve"> w wysokości </w:t>
      </w:r>
      <w:r w:rsidRPr="0062012B">
        <w:rPr>
          <w:rFonts w:ascii="Arial" w:hAnsi="Arial" w:cs="Arial"/>
          <w:bCs/>
          <w:sz w:val="22"/>
          <w:szCs w:val="22"/>
        </w:rPr>
        <w:t>330.000,00</w:t>
      </w:r>
      <w:r>
        <w:rPr>
          <w:rFonts w:ascii="Arial" w:hAnsi="Arial" w:cs="Arial"/>
          <w:bCs/>
          <w:sz w:val="22"/>
          <w:szCs w:val="22"/>
        </w:rPr>
        <w:t xml:space="preserve"> </w:t>
      </w:r>
      <w:r w:rsidRPr="0062012B">
        <w:rPr>
          <w:rFonts w:ascii="Arial" w:hAnsi="Arial" w:cs="Arial"/>
          <w:bCs/>
          <w:sz w:val="22"/>
          <w:szCs w:val="22"/>
        </w:rPr>
        <w:t>zł</w:t>
      </w:r>
      <w:r>
        <w:rPr>
          <w:rFonts w:ascii="Arial" w:hAnsi="Arial" w:cs="Arial"/>
          <w:sz w:val="22"/>
          <w:szCs w:val="22"/>
        </w:rPr>
        <w:t xml:space="preserve"> </w:t>
      </w:r>
      <w:r w:rsidRPr="0062012B">
        <w:rPr>
          <w:rFonts w:ascii="Arial" w:hAnsi="Arial" w:cs="Arial"/>
          <w:sz w:val="22"/>
          <w:szCs w:val="22"/>
        </w:rPr>
        <w:t xml:space="preserve">z przeznaczeniem na pokrycie wkładu własnego, stanowiącego 10 % kosztów kwalifikowalnych zadania pn.: </w:t>
      </w:r>
      <w:r w:rsidRPr="0062012B">
        <w:rPr>
          <w:rStyle w:val="Strong"/>
          <w:rFonts w:ascii="Arial" w:hAnsi="Arial" w:cs="Arial"/>
          <w:b w:val="0"/>
          <w:color w:val="000000"/>
          <w:sz w:val="22"/>
          <w:szCs w:val="22"/>
        </w:rPr>
        <w:t>„Rozwój współpracy w celu poprawy bezpieczeństwa zdrowotnego mieszkańców polsko – białoruskiego obszaru przygranicznego”,</w:t>
      </w:r>
    </w:p>
    <w:p w:rsidR="003F36AF" w:rsidRPr="0062012B" w:rsidRDefault="003F36AF" w:rsidP="001954FE">
      <w:pPr>
        <w:pStyle w:val="paragraf"/>
        <w:numPr>
          <w:ilvl w:val="0"/>
          <w:numId w:val="0"/>
        </w:numPr>
        <w:spacing w:before="0" w:after="0"/>
        <w:ind w:left="360" w:hanging="360"/>
        <w:rPr>
          <w:rStyle w:val="Strong"/>
          <w:rFonts w:ascii="Arial" w:hAnsi="Arial" w:cs="Arial"/>
          <w:b w:val="0"/>
          <w:color w:val="000000"/>
          <w:sz w:val="22"/>
          <w:szCs w:val="22"/>
        </w:rPr>
      </w:pPr>
    </w:p>
    <w:p w:rsidR="003F36AF" w:rsidRPr="0062012B" w:rsidRDefault="003F36AF" w:rsidP="00554CF0">
      <w:pPr>
        <w:pStyle w:val="paragraf"/>
        <w:numPr>
          <w:ilvl w:val="0"/>
          <w:numId w:val="0"/>
        </w:numPr>
        <w:spacing w:before="0" w:after="0"/>
        <w:ind w:left="360" w:hanging="360"/>
        <w:rPr>
          <w:rStyle w:val="Strong"/>
          <w:rFonts w:ascii="Arial" w:hAnsi="Arial" w:cs="Arial"/>
          <w:b w:val="0"/>
          <w:color w:val="000000"/>
          <w:sz w:val="22"/>
          <w:szCs w:val="22"/>
        </w:rPr>
      </w:pPr>
      <w:r w:rsidRPr="0062012B">
        <w:rPr>
          <w:rStyle w:val="Strong"/>
          <w:rFonts w:ascii="Arial" w:hAnsi="Arial" w:cs="Arial"/>
          <w:b w:val="0"/>
          <w:color w:val="000000"/>
          <w:sz w:val="22"/>
          <w:szCs w:val="22"/>
        </w:rPr>
        <w:t>-</w:t>
      </w:r>
      <w:r>
        <w:rPr>
          <w:rStyle w:val="Strong"/>
          <w:rFonts w:ascii="Arial" w:hAnsi="Arial" w:cs="Arial"/>
          <w:b w:val="0"/>
          <w:color w:val="000000"/>
          <w:sz w:val="22"/>
          <w:szCs w:val="22"/>
        </w:rPr>
        <w:t xml:space="preserve">    </w:t>
      </w:r>
      <w:r w:rsidRPr="0062012B">
        <w:rPr>
          <w:rFonts w:ascii="Arial" w:hAnsi="Arial" w:cs="Arial"/>
          <w:b/>
          <w:sz w:val="22"/>
          <w:szCs w:val="22"/>
        </w:rPr>
        <w:t>Białostockiemu Centrum Onkolog</w:t>
      </w:r>
      <w:r>
        <w:rPr>
          <w:rFonts w:ascii="Arial" w:hAnsi="Arial" w:cs="Arial"/>
          <w:b/>
          <w:sz w:val="22"/>
          <w:szCs w:val="22"/>
        </w:rPr>
        <w:t xml:space="preserve">ii im. Marii Skłodowskiej-Curie </w:t>
      </w:r>
      <w:r w:rsidRPr="0062012B">
        <w:rPr>
          <w:rFonts w:ascii="Arial" w:hAnsi="Arial" w:cs="Arial"/>
          <w:b/>
          <w:sz w:val="22"/>
          <w:szCs w:val="22"/>
        </w:rPr>
        <w:t>w Białymstoku</w:t>
      </w:r>
      <w:r w:rsidRPr="0062012B">
        <w:rPr>
          <w:rFonts w:ascii="Arial" w:hAnsi="Arial" w:cs="Arial"/>
          <w:sz w:val="22"/>
          <w:szCs w:val="22"/>
        </w:rPr>
        <w:t xml:space="preserve"> w wysokości </w:t>
      </w:r>
      <w:r w:rsidRPr="0062012B">
        <w:rPr>
          <w:rFonts w:ascii="Arial" w:hAnsi="Arial" w:cs="Arial"/>
          <w:bCs/>
          <w:sz w:val="22"/>
          <w:szCs w:val="22"/>
        </w:rPr>
        <w:t>346.371,40 zł</w:t>
      </w:r>
      <w:r w:rsidRPr="0062012B">
        <w:rPr>
          <w:rFonts w:ascii="Arial" w:hAnsi="Arial" w:cs="Arial"/>
          <w:sz w:val="22"/>
          <w:szCs w:val="22"/>
        </w:rPr>
        <w:t xml:space="preserve"> z przeznaczeniem na pokrycie wkładu </w:t>
      </w:r>
      <w:r>
        <w:rPr>
          <w:rFonts w:ascii="Arial" w:hAnsi="Arial" w:cs="Arial"/>
          <w:sz w:val="22"/>
          <w:szCs w:val="22"/>
        </w:rPr>
        <w:t xml:space="preserve">własnego, </w:t>
      </w:r>
      <w:r w:rsidRPr="0062012B">
        <w:rPr>
          <w:rFonts w:ascii="Arial" w:hAnsi="Arial" w:cs="Arial"/>
          <w:sz w:val="22"/>
          <w:szCs w:val="22"/>
        </w:rPr>
        <w:t>stanowiącego 10 % kosztów kwalifikowalnych zadania pn.: "R</w:t>
      </w:r>
      <w:r>
        <w:rPr>
          <w:rFonts w:ascii="Arial" w:hAnsi="Arial" w:cs="Arial"/>
          <w:sz w:val="22"/>
          <w:szCs w:val="22"/>
        </w:rPr>
        <w:t xml:space="preserve">ozwój współpracy w celu poprawy </w:t>
      </w:r>
      <w:r w:rsidRPr="0062012B">
        <w:rPr>
          <w:rFonts w:ascii="Arial" w:hAnsi="Arial" w:cs="Arial"/>
          <w:sz w:val="22"/>
          <w:szCs w:val="22"/>
        </w:rPr>
        <w:t>diagnostyki histopatologicznej nowotworów piersi i jelita grubego na przygranicznych terenach Polski i Białorusi”,</w:t>
      </w:r>
    </w:p>
    <w:p w:rsidR="003F36AF" w:rsidRPr="0062012B" w:rsidRDefault="003F36AF" w:rsidP="001954FE">
      <w:pPr>
        <w:pStyle w:val="paragraf"/>
        <w:numPr>
          <w:ilvl w:val="0"/>
          <w:numId w:val="0"/>
        </w:numPr>
        <w:spacing w:before="0" w:after="0"/>
        <w:rPr>
          <w:rFonts w:ascii="Arial" w:hAnsi="Arial" w:cs="Arial"/>
          <w:sz w:val="22"/>
          <w:szCs w:val="22"/>
        </w:rPr>
      </w:pPr>
    </w:p>
    <w:p w:rsidR="003F36AF" w:rsidRPr="0062012B" w:rsidRDefault="003F36AF" w:rsidP="001954FE">
      <w:pPr>
        <w:pStyle w:val="paragraf"/>
        <w:numPr>
          <w:ilvl w:val="0"/>
          <w:numId w:val="0"/>
        </w:numPr>
        <w:spacing w:before="0" w:after="0"/>
        <w:ind w:left="360" w:hanging="360"/>
        <w:rPr>
          <w:rFonts w:ascii="Arial" w:hAnsi="Arial" w:cs="Arial"/>
          <w:sz w:val="22"/>
          <w:szCs w:val="22"/>
        </w:rPr>
      </w:pPr>
      <w:r w:rsidRPr="0062012B">
        <w:rPr>
          <w:rFonts w:ascii="Arial" w:hAnsi="Arial" w:cs="Arial"/>
          <w:sz w:val="22"/>
          <w:szCs w:val="22"/>
        </w:rPr>
        <w:t xml:space="preserve">- </w:t>
      </w:r>
      <w:r w:rsidRPr="0062012B">
        <w:rPr>
          <w:rFonts w:ascii="Arial" w:hAnsi="Arial" w:cs="Arial"/>
          <w:b/>
          <w:sz w:val="22"/>
          <w:szCs w:val="22"/>
        </w:rPr>
        <w:t>Specjalistycznemu Zakładowi Opieki Zdrowotnej Gruźlicy i Chorób Płuc</w:t>
      </w:r>
      <w:r w:rsidRPr="0062012B">
        <w:rPr>
          <w:rFonts w:ascii="Arial" w:hAnsi="Arial" w:cs="Arial"/>
          <w:b/>
          <w:sz w:val="22"/>
          <w:szCs w:val="22"/>
        </w:rPr>
        <w:br/>
        <w:t>w Białymstoku</w:t>
      </w:r>
      <w:r w:rsidRPr="0062012B">
        <w:rPr>
          <w:rFonts w:ascii="Arial" w:hAnsi="Arial" w:cs="Arial"/>
          <w:sz w:val="22"/>
          <w:szCs w:val="22"/>
        </w:rPr>
        <w:t xml:space="preserve"> w wysokości 300.000,00 zł z przeznaczeniem na pokrycie wkładu własnego, stanowiącego 10 % kosztów kwalifikowalnych zadania pn.: „Rozwój współpracy instytucji medycznych polsko-białoruskiego przygranicza w obszarze immunoterapii gruźlicy narządów oddechowych”.</w:t>
      </w:r>
    </w:p>
    <w:p w:rsidR="003F36AF" w:rsidRPr="0062012B" w:rsidRDefault="003F36AF" w:rsidP="001954FE">
      <w:pPr>
        <w:pStyle w:val="BodyText2"/>
        <w:rPr>
          <w:rFonts w:ascii="Arial" w:hAnsi="Arial" w:cs="Arial"/>
          <w:b/>
          <w:sz w:val="22"/>
          <w:szCs w:val="22"/>
        </w:rPr>
      </w:pPr>
    </w:p>
    <w:p w:rsidR="003F36AF" w:rsidRPr="002C530C" w:rsidRDefault="003F36AF" w:rsidP="001954FE">
      <w:pPr>
        <w:jc w:val="both"/>
        <w:rPr>
          <w:rFonts w:ascii="Arial" w:hAnsi="Arial" w:cs="Arial"/>
          <w:sz w:val="22"/>
          <w:szCs w:val="22"/>
        </w:rPr>
      </w:pPr>
      <w:r w:rsidRPr="002C530C">
        <w:rPr>
          <w:rFonts w:ascii="Arial" w:hAnsi="Arial" w:cs="Arial"/>
          <w:sz w:val="22"/>
          <w:szCs w:val="22"/>
        </w:rPr>
        <w:t xml:space="preserve">W 2010 r., Zarząd Województwa powołał Rady Społeczne w </w:t>
      </w:r>
      <w:r w:rsidRPr="001954FE">
        <w:rPr>
          <w:rFonts w:ascii="Arial" w:hAnsi="Arial" w:cs="Arial"/>
          <w:sz w:val="22"/>
          <w:szCs w:val="22"/>
        </w:rPr>
        <w:t>8</w:t>
      </w:r>
      <w:r w:rsidRPr="002C530C">
        <w:rPr>
          <w:rFonts w:ascii="Arial" w:hAnsi="Arial" w:cs="Arial"/>
          <w:b/>
          <w:sz w:val="22"/>
          <w:szCs w:val="22"/>
        </w:rPr>
        <w:t xml:space="preserve"> </w:t>
      </w:r>
      <w:r w:rsidRPr="002C530C">
        <w:rPr>
          <w:rFonts w:ascii="Arial" w:hAnsi="Arial" w:cs="Arial"/>
          <w:sz w:val="22"/>
          <w:szCs w:val="22"/>
        </w:rPr>
        <w:t>zakładach opieki zdrowotnej - w związku z upływem kadencji dotychczasowych Rad Społecznych.</w:t>
      </w:r>
    </w:p>
    <w:p w:rsidR="003F36AF" w:rsidRPr="002C530C" w:rsidRDefault="003F36AF" w:rsidP="001954FE">
      <w:pPr>
        <w:jc w:val="both"/>
        <w:rPr>
          <w:rFonts w:ascii="Arial" w:hAnsi="Arial" w:cs="Arial"/>
          <w:sz w:val="22"/>
          <w:szCs w:val="22"/>
        </w:rPr>
      </w:pPr>
    </w:p>
    <w:p w:rsidR="003F36AF" w:rsidRPr="002C530C" w:rsidRDefault="003F36AF" w:rsidP="001954FE">
      <w:pPr>
        <w:jc w:val="both"/>
        <w:rPr>
          <w:rFonts w:ascii="Arial" w:hAnsi="Arial" w:cs="Arial"/>
          <w:sz w:val="22"/>
          <w:szCs w:val="22"/>
        </w:rPr>
      </w:pPr>
      <w:r w:rsidRPr="002C530C">
        <w:rPr>
          <w:rFonts w:ascii="Arial" w:hAnsi="Arial" w:cs="Arial"/>
          <w:sz w:val="22"/>
          <w:szCs w:val="22"/>
        </w:rPr>
        <w:t>W 2010 r. Zarząd Województwa Podlaskiego w ramach przeznaczonej przez Sejmik Województwa Podlaskiego kwoty 1.307.923,00 zł środków PFRON na zadanie „dofinansowanie robót budowlanych w rozumieniu ustawy prawo budowlane, dotyczących obiektów służących rehabilitacji w związku z potrzebami osób niepełnosprawnych, z wyjątkiem rozbiórki tych obiektów”</w:t>
      </w:r>
      <w:r w:rsidRPr="002C530C">
        <w:rPr>
          <w:rFonts w:ascii="Arial" w:hAnsi="Arial" w:cs="Arial"/>
          <w:b/>
          <w:sz w:val="22"/>
          <w:szCs w:val="22"/>
        </w:rPr>
        <w:t xml:space="preserve">, </w:t>
      </w:r>
      <w:r w:rsidRPr="002C530C">
        <w:rPr>
          <w:rFonts w:ascii="Arial" w:hAnsi="Arial" w:cs="Arial"/>
          <w:sz w:val="22"/>
          <w:szCs w:val="22"/>
        </w:rPr>
        <w:t>udzielił dofinansowania niżej wymienionym podmiotom:</w:t>
      </w:r>
    </w:p>
    <w:p w:rsidR="003F36AF" w:rsidRPr="0062012B" w:rsidRDefault="003F36AF" w:rsidP="00FA5B53">
      <w:pPr>
        <w:numPr>
          <w:ilvl w:val="0"/>
          <w:numId w:val="33"/>
        </w:numPr>
        <w:suppressAutoHyphens/>
        <w:jc w:val="both"/>
        <w:rPr>
          <w:rFonts w:ascii="Arial" w:hAnsi="Arial" w:cs="Arial"/>
          <w:sz w:val="22"/>
          <w:szCs w:val="22"/>
        </w:rPr>
      </w:pPr>
      <w:r w:rsidRPr="002C530C">
        <w:rPr>
          <w:rFonts w:ascii="Arial" w:hAnsi="Arial" w:cs="Arial"/>
          <w:bCs/>
          <w:sz w:val="22"/>
          <w:szCs w:val="22"/>
        </w:rPr>
        <w:t xml:space="preserve">Miastu Siemiatycze na </w:t>
      </w:r>
      <w:r w:rsidRPr="002C530C">
        <w:rPr>
          <w:rFonts w:ascii="Arial" w:hAnsi="Arial" w:cs="Arial"/>
          <w:sz w:val="22"/>
          <w:szCs w:val="22"/>
        </w:rPr>
        <w:t>budowę hali widowiskowo – sportowe</w:t>
      </w:r>
      <w:r>
        <w:rPr>
          <w:rFonts w:ascii="Arial" w:hAnsi="Arial" w:cs="Arial"/>
          <w:sz w:val="22"/>
          <w:szCs w:val="22"/>
        </w:rPr>
        <w:t>j przy Gimnazjum N</w:t>
      </w:r>
      <w:r w:rsidRPr="002C530C">
        <w:rPr>
          <w:rFonts w:ascii="Arial" w:hAnsi="Arial" w:cs="Arial"/>
          <w:sz w:val="22"/>
          <w:szCs w:val="22"/>
        </w:rPr>
        <w:t>r 1 w</w:t>
      </w:r>
      <w:r w:rsidRPr="0062012B">
        <w:rPr>
          <w:rFonts w:ascii="Arial" w:hAnsi="Arial" w:cs="Arial"/>
          <w:sz w:val="22"/>
          <w:szCs w:val="22"/>
        </w:rPr>
        <w:t xml:space="preserve"> Siemiatyczach, ul. Świętojańska 25 w kwocie 55.000,00 zł,</w:t>
      </w:r>
    </w:p>
    <w:p w:rsidR="003F36AF" w:rsidRPr="0062012B" w:rsidRDefault="003F36AF" w:rsidP="00FA5B53">
      <w:pPr>
        <w:numPr>
          <w:ilvl w:val="0"/>
          <w:numId w:val="33"/>
        </w:numPr>
        <w:suppressAutoHyphens/>
        <w:jc w:val="both"/>
        <w:rPr>
          <w:rFonts w:ascii="Arial" w:hAnsi="Arial" w:cs="Arial"/>
          <w:sz w:val="22"/>
          <w:szCs w:val="22"/>
        </w:rPr>
      </w:pPr>
      <w:r w:rsidRPr="0062012B">
        <w:rPr>
          <w:rFonts w:ascii="Arial" w:hAnsi="Arial" w:cs="Arial"/>
          <w:sz w:val="22"/>
          <w:szCs w:val="22"/>
        </w:rPr>
        <w:t>Gminie Kolno na budowę sali sportowej przy Zespole Szkół Samorządowych w Zabielu w kwocie 486.650,16 zł,</w:t>
      </w:r>
    </w:p>
    <w:p w:rsidR="003F36AF" w:rsidRPr="0062012B" w:rsidRDefault="003F36AF" w:rsidP="00FA5B53">
      <w:pPr>
        <w:numPr>
          <w:ilvl w:val="0"/>
          <w:numId w:val="33"/>
        </w:numPr>
        <w:suppressAutoHyphens/>
        <w:jc w:val="both"/>
        <w:rPr>
          <w:rFonts w:ascii="Arial" w:hAnsi="Arial" w:cs="Arial"/>
          <w:sz w:val="22"/>
          <w:szCs w:val="22"/>
        </w:rPr>
      </w:pPr>
      <w:r w:rsidRPr="0062012B">
        <w:rPr>
          <w:rFonts w:ascii="Arial" w:hAnsi="Arial" w:cs="Arial"/>
          <w:bCs/>
          <w:sz w:val="22"/>
          <w:szCs w:val="22"/>
        </w:rPr>
        <w:t xml:space="preserve">Samodzielnemu Publicznemu Zakładowi Opieki Zdrowotnej w Bielsku Podlaskim przy ul. Kleszczelowskiej 1 na </w:t>
      </w:r>
      <w:r w:rsidRPr="0062012B">
        <w:rPr>
          <w:rFonts w:ascii="Arial" w:hAnsi="Arial" w:cs="Arial"/>
          <w:sz w:val="22"/>
          <w:szCs w:val="22"/>
        </w:rPr>
        <w:t>przebudowę szybu windowego wraz z wymianą windy oraz dostosowaniem otworów drzwiow</w:t>
      </w:r>
      <w:r>
        <w:rPr>
          <w:rFonts w:ascii="Arial" w:hAnsi="Arial" w:cs="Arial"/>
          <w:sz w:val="22"/>
          <w:szCs w:val="22"/>
        </w:rPr>
        <w:t xml:space="preserve">ych i posadzki w obrębie windy </w:t>
      </w:r>
      <w:r w:rsidRPr="0062012B">
        <w:rPr>
          <w:rFonts w:ascii="Arial" w:hAnsi="Arial" w:cs="Arial"/>
          <w:sz w:val="22"/>
          <w:szCs w:val="22"/>
        </w:rPr>
        <w:t xml:space="preserve">w budynku szpitala </w:t>
      </w:r>
      <w:r w:rsidRPr="0062012B">
        <w:rPr>
          <w:rFonts w:ascii="Arial" w:hAnsi="Arial" w:cs="Arial"/>
          <w:bCs/>
          <w:sz w:val="22"/>
          <w:szCs w:val="22"/>
        </w:rPr>
        <w:t>w kwocie 100.000,00 zł,</w:t>
      </w:r>
    </w:p>
    <w:p w:rsidR="003F36AF" w:rsidRPr="0062012B" w:rsidRDefault="003F36AF" w:rsidP="00FA5B53">
      <w:pPr>
        <w:numPr>
          <w:ilvl w:val="0"/>
          <w:numId w:val="33"/>
        </w:numPr>
        <w:suppressAutoHyphens/>
        <w:jc w:val="both"/>
        <w:rPr>
          <w:rFonts w:ascii="Arial" w:hAnsi="Arial" w:cs="Arial"/>
          <w:sz w:val="22"/>
          <w:szCs w:val="22"/>
        </w:rPr>
      </w:pPr>
      <w:r w:rsidRPr="0062012B">
        <w:rPr>
          <w:rFonts w:ascii="Arial" w:hAnsi="Arial" w:cs="Arial"/>
          <w:bCs/>
          <w:sz w:val="22"/>
          <w:szCs w:val="22"/>
        </w:rPr>
        <w:t xml:space="preserve">Białostockiemu Towarzystwu Oświatowemu na </w:t>
      </w:r>
      <w:r w:rsidRPr="0062012B">
        <w:rPr>
          <w:rFonts w:ascii="Arial" w:hAnsi="Arial" w:cs="Arial"/>
          <w:sz w:val="22"/>
          <w:szCs w:val="22"/>
        </w:rPr>
        <w:t>rozbudowę i przebudowę istniejącego budynku Zespołu Szkół Społ</w:t>
      </w:r>
      <w:r>
        <w:rPr>
          <w:rFonts w:ascii="Arial" w:hAnsi="Arial" w:cs="Arial"/>
          <w:sz w:val="22"/>
          <w:szCs w:val="22"/>
        </w:rPr>
        <w:t xml:space="preserve">ecznych BTO w Białymstoku przy </w:t>
      </w:r>
      <w:r w:rsidRPr="0062012B">
        <w:rPr>
          <w:rFonts w:ascii="Arial" w:hAnsi="Arial" w:cs="Arial"/>
          <w:sz w:val="22"/>
          <w:szCs w:val="22"/>
        </w:rPr>
        <w:t xml:space="preserve">ul. Kalinowej 5 wraz z termomodernizacją i niezbędną infrastrukturą techniczną, obsługą komunikacyjną i miejscami parkingowymi w kwocie </w:t>
      </w:r>
      <w:r w:rsidRPr="0062012B">
        <w:rPr>
          <w:rFonts w:ascii="Arial" w:hAnsi="Arial" w:cs="Arial"/>
          <w:bCs/>
          <w:sz w:val="22"/>
          <w:szCs w:val="22"/>
        </w:rPr>
        <w:t>422.357,84 zł,</w:t>
      </w:r>
    </w:p>
    <w:p w:rsidR="003F36AF" w:rsidRPr="0062012B" w:rsidRDefault="003F36AF" w:rsidP="00FA5B53">
      <w:pPr>
        <w:numPr>
          <w:ilvl w:val="0"/>
          <w:numId w:val="33"/>
        </w:numPr>
        <w:suppressAutoHyphens/>
        <w:jc w:val="both"/>
        <w:rPr>
          <w:rFonts w:ascii="Arial" w:hAnsi="Arial" w:cs="Arial"/>
          <w:sz w:val="22"/>
          <w:szCs w:val="22"/>
        </w:rPr>
      </w:pPr>
      <w:r w:rsidRPr="0062012B">
        <w:rPr>
          <w:rFonts w:ascii="Arial" w:hAnsi="Arial" w:cs="Arial"/>
          <w:bCs/>
          <w:sz w:val="22"/>
          <w:szCs w:val="22"/>
        </w:rPr>
        <w:t xml:space="preserve">Gminie Radziłów na </w:t>
      </w:r>
      <w:r w:rsidRPr="0062012B">
        <w:rPr>
          <w:rFonts w:ascii="Arial" w:hAnsi="Arial" w:cs="Arial"/>
          <w:sz w:val="22"/>
          <w:szCs w:val="22"/>
        </w:rPr>
        <w:t xml:space="preserve">przebudowę i nadbudowę istniejącej Sali gimnastycznej wraz </w:t>
      </w:r>
      <w:r w:rsidRPr="0062012B">
        <w:rPr>
          <w:rFonts w:ascii="Arial" w:hAnsi="Arial" w:cs="Arial"/>
          <w:sz w:val="22"/>
          <w:szCs w:val="22"/>
        </w:rPr>
        <w:br/>
        <w:t>z zapleczem szatniowo sanitarnym i zagospodarowaniem terenu przy Szkole Podstawowej w Klimaszewnicy w kwocie 233.992,00 zł,</w:t>
      </w:r>
    </w:p>
    <w:p w:rsidR="003F36AF" w:rsidRPr="0062012B" w:rsidRDefault="003F36AF" w:rsidP="00FA5B53">
      <w:pPr>
        <w:numPr>
          <w:ilvl w:val="0"/>
          <w:numId w:val="33"/>
        </w:numPr>
        <w:suppressAutoHyphens/>
        <w:jc w:val="both"/>
        <w:rPr>
          <w:rFonts w:ascii="Arial" w:hAnsi="Arial" w:cs="Arial"/>
          <w:sz w:val="22"/>
          <w:szCs w:val="22"/>
        </w:rPr>
      </w:pPr>
      <w:r w:rsidRPr="0062012B">
        <w:rPr>
          <w:rFonts w:ascii="Arial" w:hAnsi="Arial" w:cs="Arial"/>
          <w:sz w:val="22"/>
          <w:szCs w:val="22"/>
        </w:rPr>
        <w:t>Poradni Psychologiczno – Pedagogicznej w Suwałkach przy ul Nowomiejskiej 10 na wykonanie pochylni dla osób niepełnosprawnych wraz z poręczami oraz dostosowanie podjazdu od parkingu do budynku poradni w kwocie 9.923,00</w:t>
      </w:r>
      <w:r w:rsidRPr="00A0031B">
        <w:rPr>
          <w:rFonts w:ascii="Arial" w:hAnsi="Arial" w:cs="Arial"/>
          <w:sz w:val="22"/>
          <w:szCs w:val="22"/>
        </w:rPr>
        <w:t xml:space="preserve"> </w:t>
      </w:r>
      <w:r w:rsidRPr="0062012B">
        <w:rPr>
          <w:rFonts w:ascii="Arial" w:hAnsi="Arial" w:cs="Arial"/>
          <w:sz w:val="22"/>
          <w:szCs w:val="22"/>
        </w:rPr>
        <w:t>zł.</w:t>
      </w:r>
    </w:p>
    <w:p w:rsidR="003F36AF" w:rsidRPr="0062012B" w:rsidRDefault="003F36AF" w:rsidP="00FA5B53">
      <w:pPr>
        <w:jc w:val="both"/>
        <w:rPr>
          <w:rFonts w:ascii="Arial" w:hAnsi="Arial" w:cs="Arial"/>
          <w:b/>
          <w:sz w:val="22"/>
          <w:szCs w:val="22"/>
        </w:rPr>
      </w:pPr>
    </w:p>
    <w:p w:rsidR="003F36AF" w:rsidRPr="0062012B" w:rsidRDefault="003F36AF" w:rsidP="00FA5B53">
      <w:pPr>
        <w:pStyle w:val="BodyText"/>
        <w:spacing w:before="120"/>
        <w:jc w:val="both"/>
        <w:rPr>
          <w:rFonts w:ascii="Arial" w:hAnsi="Arial" w:cs="Arial"/>
          <w:b/>
          <w:sz w:val="22"/>
          <w:szCs w:val="22"/>
        </w:rPr>
      </w:pPr>
      <w:r w:rsidRPr="0062012B">
        <w:rPr>
          <w:rFonts w:ascii="Arial" w:hAnsi="Arial" w:cs="Arial"/>
          <w:b/>
          <w:sz w:val="22"/>
          <w:szCs w:val="22"/>
        </w:rPr>
        <w:t>W zakresie organizacji, zapewnienia i finansowania staży podyplomowych lekarzy medycyny, lekarzy dentystów realizowano następujące  zadania:</w:t>
      </w:r>
    </w:p>
    <w:p w:rsidR="003F36AF" w:rsidRPr="0062012B" w:rsidRDefault="003F36AF" w:rsidP="00FA5B53">
      <w:pPr>
        <w:pStyle w:val="BodyText"/>
        <w:spacing w:before="120"/>
        <w:ind w:left="180" w:hanging="180"/>
        <w:jc w:val="both"/>
        <w:rPr>
          <w:rFonts w:ascii="Arial" w:hAnsi="Arial" w:cs="Arial"/>
          <w:sz w:val="22"/>
          <w:szCs w:val="22"/>
        </w:rPr>
      </w:pPr>
      <w:r w:rsidRPr="0062012B">
        <w:rPr>
          <w:rFonts w:ascii="Arial" w:hAnsi="Arial" w:cs="Arial"/>
          <w:sz w:val="22"/>
          <w:szCs w:val="22"/>
        </w:rPr>
        <w:t>- zaktualizowano listy podmiotów uprawnionych do realizacji staży podyplomowych</w:t>
      </w:r>
      <w:r w:rsidRPr="0062012B">
        <w:rPr>
          <w:rFonts w:ascii="Arial" w:hAnsi="Arial" w:cs="Arial"/>
          <w:sz w:val="22"/>
          <w:szCs w:val="22"/>
        </w:rPr>
        <w:br/>
        <w:t xml:space="preserve">(w zakresie zawierania umów, w zakresie realizacji staży cząstkowych) a wpisanych na Listę Marszałka, </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xml:space="preserve">- wpisano 4 nowe podmioty uprawnione do realizacji staży podyplomowych lekarzy dentystów, </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wpisano 3 nowe podmioty uprawnione do realizacji cząstkowych staży podyplomowych lekarzy medycyny i lekarzy dentystów,</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skreślono z listy Marszałka 3 podmioty uprawnione do realizacji staży podyplomowych lekarzy dentystów,</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xml:space="preserve">- ustalono miejsca stażowe i dokonano wstępnych zapisów absolwentów wydziału lekarskiego i stomatologicznego na realizację staży podyplomowych (151 miejsc stażowych lekarzom medycyny, 71 miejsc stażowych lekarzom dentystom, 147 absolwentów rozpoczęło staż), </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xml:space="preserve">- zawarto 44 umowy, na mocy których staż podyplomowy realizowało  169 osób, </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xml:space="preserve">- prowadzono bieżący nadzór nad realizację staży podyplomowych lekarzy medycyny, dentystów, pielęgniarek i położnych na terenie województwa </w:t>
      </w:r>
      <w:r>
        <w:rPr>
          <w:rFonts w:ascii="Arial" w:hAnsi="Arial" w:cs="Arial"/>
          <w:sz w:val="22"/>
          <w:szCs w:val="22"/>
        </w:rPr>
        <w:t xml:space="preserve">podlaskiego. Ogółem </w:t>
      </w:r>
      <w:r>
        <w:rPr>
          <w:rFonts w:ascii="Arial" w:hAnsi="Arial" w:cs="Arial"/>
          <w:sz w:val="22"/>
          <w:szCs w:val="22"/>
        </w:rPr>
        <w:br/>
        <w:t>w 2010 r.</w:t>
      </w:r>
      <w:r w:rsidRPr="0062012B">
        <w:rPr>
          <w:rFonts w:ascii="Arial" w:hAnsi="Arial" w:cs="Arial"/>
          <w:sz w:val="22"/>
          <w:szCs w:val="22"/>
        </w:rPr>
        <w:t xml:space="preserve"> wyżej wymienione staże na terenie województwa realizowało 318 osób na podstawie 91 umów, </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zawarto 2 umowy na sfinansowanie kosztów administracyjnych zagwarantowanych Okręgowej Izbie Lekarskiej od każdego członka Izby skierowanego do odbycia stażu,</w:t>
      </w:r>
    </w:p>
    <w:p w:rsidR="003F36AF" w:rsidRPr="0062012B" w:rsidRDefault="003F36AF" w:rsidP="00FA5B53">
      <w:pPr>
        <w:pStyle w:val="BodyText"/>
        <w:ind w:left="180" w:hanging="180"/>
        <w:jc w:val="both"/>
        <w:rPr>
          <w:rFonts w:ascii="Arial" w:hAnsi="Arial" w:cs="Arial"/>
          <w:sz w:val="22"/>
          <w:szCs w:val="22"/>
        </w:rPr>
      </w:pPr>
      <w:r w:rsidRPr="0062012B">
        <w:rPr>
          <w:rFonts w:ascii="Arial" w:hAnsi="Arial" w:cs="Arial"/>
          <w:sz w:val="22"/>
          <w:szCs w:val="22"/>
        </w:rPr>
        <w:t xml:space="preserve">- zawarto 7 umów z podmiotami uprawnionymi do przeprowadzenia szkoleń w zakresie realizacji staży podyplomowych, </w:t>
      </w:r>
    </w:p>
    <w:p w:rsidR="003F36AF" w:rsidRPr="00F92EF1" w:rsidRDefault="003F36AF" w:rsidP="00FA5B53">
      <w:pPr>
        <w:spacing w:before="120" w:after="120"/>
        <w:jc w:val="both"/>
        <w:rPr>
          <w:rFonts w:ascii="Arial" w:hAnsi="Arial" w:cs="Arial"/>
          <w:sz w:val="22"/>
          <w:szCs w:val="22"/>
        </w:rPr>
      </w:pPr>
      <w:r w:rsidRPr="0062012B">
        <w:rPr>
          <w:rFonts w:ascii="Arial" w:hAnsi="Arial" w:cs="Arial"/>
          <w:sz w:val="22"/>
          <w:szCs w:val="22"/>
        </w:rPr>
        <w:t xml:space="preserve">Podpisano z uprawnionymi lekarzami 3 umowy na opiniowanie wniosków o skierowanie do </w:t>
      </w:r>
      <w:r w:rsidRPr="00F92EF1">
        <w:rPr>
          <w:rFonts w:ascii="Arial" w:hAnsi="Arial" w:cs="Arial"/>
          <w:sz w:val="22"/>
          <w:szCs w:val="22"/>
        </w:rPr>
        <w:t>zakładów opiekuńczo- leczniczych</w:t>
      </w:r>
      <w:r>
        <w:rPr>
          <w:rFonts w:ascii="Arial" w:hAnsi="Arial" w:cs="Arial"/>
          <w:sz w:val="22"/>
          <w:szCs w:val="22"/>
        </w:rPr>
        <w:t>.</w:t>
      </w:r>
      <w:r w:rsidRPr="00F92EF1">
        <w:rPr>
          <w:rFonts w:ascii="Arial" w:hAnsi="Arial" w:cs="Arial"/>
          <w:sz w:val="22"/>
          <w:szCs w:val="22"/>
        </w:rPr>
        <w:t xml:space="preserve"> </w:t>
      </w:r>
    </w:p>
    <w:p w:rsidR="003F36AF" w:rsidRPr="0062012B" w:rsidRDefault="003F36AF" w:rsidP="00441212">
      <w:pPr>
        <w:jc w:val="both"/>
        <w:rPr>
          <w:rFonts w:ascii="Arial" w:hAnsi="Arial" w:cs="Arial"/>
          <w:b/>
          <w:sz w:val="22"/>
          <w:szCs w:val="22"/>
        </w:rPr>
      </w:pPr>
      <w:r w:rsidRPr="0062012B">
        <w:rPr>
          <w:rFonts w:ascii="Arial" w:hAnsi="Arial" w:cs="Arial"/>
          <w:b/>
          <w:sz w:val="22"/>
          <w:szCs w:val="22"/>
        </w:rPr>
        <w:t>W zakresie promocji i ochrony zdrowia:</w:t>
      </w:r>
    </w:p>
    <w:p w:rsidR="003F36AF" w:rsidRPr="0062012B" w:rsidRDefault="003F36AF" w:rsidP="00441212">
      <w:pPr>
        <w:jc w:val="both"/>
        <w:rPr>
          <w:rFonts w:ascii="Arial" w:hAnsi="Arial" w:cs="Arial"/>
          <w:b/>
          <w:sz w:val="22"/>
          <w:szCs w:val="22"/>
        </w:rPr>
      </w:pPr>
    </w:p>
    <w:p w:rsidR="003F36AF" w:rsidRPr="0062012B" w:rsidRDefault="003F36AF" w:rsidP="00441212">
      <w:pPr>
        <w:ind w:left="284" w:hanging="284"/>
        <w:jc w:val="both"/>
        <w:rPr>
          <w:rFonts w:ascii="Arial" w:hAnsi="Arial" w:cs="Arial"/>
          <w:sz w:val="22"/>
          <w:szCs w:val="22"/>
        </w:rPr>
      </w:pPr>
      <w:r>
        <w:rPr>
          <w:rFonts w:ascii="Arial" w:hAnsi="Arial" w:cs="Arial"/>
          <w:b/>
          <w:sz w:val="22"/>
          <w:szCs w:val="22"/>
        </w:rPr>
        <w:t xml:space="preserve">     </w:t>
      </w:r>
      <w:r w:rsidRPr="0062012B">
        <w:rPr>
          <w:rFonts w:ascii="Arial" w:hAnsi="Arial" w:cs="Arial"/>
          <w:sz w:val="22"/>
          <w:szCs w:val="22"/>
        </w:rPr>
        <w:t>W ramach promocji i ochrony zdrowia inicjowano poniższe działania</w:t>
      </w:r>
      <w:r w:rsidRPr="0062012B">
        <w:rPr>
          <w:rFonts w:ascii="Arial" w:hAnsi="Arial" w:cs="Arial"/>
          <w:b/>
          <w:sz w:val="22"/>
          <w:szCs w:val="22"/>
        </w:rPr>
        <w:t xml:space="preserve"> </w:t>
      </w:r>
      <w:r w:rsidRPr="0062012B">
        <w:rPr>
          <w:rFonts w:ascii="Arial" w:hAnsi="Arial" w:cs="Arial"/>
          <w:sz w:val="22"/>
          <w:szCs w:val="22"/>
        </w:rPr>
        <w:t>edukacyjne skierowane do mieszkańców województwa, mające na celu podniesienie świadomości i odpowiedzialności za zdrowie:</w:t>
      </w:r>
    </w:p>
    <w:p w:rsidR="003F36AF" w:rsidRPr="0062012B" w:rsidRDefault="003F36AF" w:rsidP="00441212">
      <w:pPr>
        <w:rPr>
          <w:rFonts w:ascii="Arial" w:hAnsi="Arial" w:cs="Arial"/>
          <w:sz w:val="22"/>
          <w:szCs w:val="22"/>
        </w:rPr>
      </w:pPr>
    </w:p>
    <w:p w:rsidR="003F36AF" w:rsidRPr="0062012B" w:rsidRDefault="003F36AF" w:rsidP="00441212">
      <w:pPr>
        <w:jc w:val="both"/>
        <w:rPr>
          <w:rFonts w:ascii="Arial" w:hAnsi="Arial" w:cs="Arial"/>
          <w:sz w:val="22"/>
          <w:szCs w:val="22"/>
        </w:rPr>
      </w:pPr>
      <w:r w:rsidRPr="0062012B">
        <w:rPr>
          <w:rFonts w:ascii="Arial" w:hAnsi="Arial" w:cs="Arial"/>
          <w:sz w:val="22"/>
          <w:szCs w:val="22"/>
        </w:rPr>
        <w:t xml:space="preserve">- organizacja stoiska w Galerii Handlowej Biała podczas kampanii „Dzień zdrowia </w:t>
      </w:r>
      <w:r w:rsidRPr="0062012B">
        <w:rPr>
          <w:rFonts w:ascii="Arial" w:hAnsi="Arial" w:cs="Arial"/>
          <w:sz w:val="22"/>
          <w:szCs w:val="22"/>
        </w:rPr>
        <w:br/>
      </w:r>
      <w:r>
        <w:rPr>
          <w:rFonts w:ascii="Arial" w:hAnsi="Arial" w:cs="Arial"/>
          <w:sz w:val="22"/>
          <w:szCs w:val="22"/>
        </w:rPr>
        <w:t xml:space="preserve">    </w:t>
      </w:r>
      <w:r w:rsidRPr="0062012B">
        <w:rPr>
          <w:rFonts w:ascii="Arial" w:hAnsi="Arial" w:cs="Arial"/>
          <w:sz w:val="22"/>
          <w:szCs w:val="22"/>
        </w:rPr>
        <w:t xml:space="preserve">i urody” </w:t>
      </w:r>
    </w:p>
    <w:p w:rsidR="003F36AF" w:rsidRDefault="003F36AF" w:rsidP="00554CF0">
      <w:pPr>
        <w:rPr>
          <w:rFonts w:ascii="Arial" w:hAnsi="Arial" w:cs="Arial"/>
          <w:sz w:val="22"/>
          <w:szCs w:val="22"/>
        </w:rPr>
      </w:pPr>
      <w:r w:rsidRPr="0062012B">
        <w:rPr>
          <w:rFonts w:ascii="Arial" w:hAnsi="Arial" w:cs="Arial"/>
          <w:sz w:val="22"/>
          <w:szCs w:val="22"/>
        </w:rPr>
        <w:t xml:space="preserve">- </w:t>
      </w:r>
      <w:r>
        <w:rPr>
          <w:rFonts w:ascii="Arial" w:hAnsi="Arial" w:cs="Arial"/>
          <w:sz w:val="22"/>
          <w:szCs w:val="22"/>
        </w:rPr>
        <w:t xml:space="preserve"> </w:t>
      </w:r>
      <w:r w:rsidRPr="0062012B">
        <w:rPr>
          <w:rFonts w:ascii="Arial" w:hAnsi="Arial" w:cs="Arial"/>
          <w:sz w:val="22"/>
          <w:szCs w:val="22"/>
        </w:rPr>
        <w:t xml:space="preserve">współorganizacja akcji prozdrowotnej zdrowego </w:t>
      </w:r>
      <w:r>
        <w:rPr>
          <w:rFonts w:ascii="Arial" w:hAnsi="Arial" w:cs="Arial"/>
          <w:sz w:val="22"/>
          <w:szCs w:val="22"/>
        </w:rPr>
        <w:t xml:space="preserve">stylu życia pod hasłem „Chodzę, </w:t>
      </w:r>
      <w:r w:rsidRPr="0062012B">
        <w:rPr>
          <w:rFonts w:ascii="Arial" w:hAnsi="Arial" w:cs="Arial"/>
          <w:sz w:val="22"/>
          <w:szCs w:val="22"/>
        </w:rPr>
        <w:t xml:space="preserve">biegam, </w:t>
      </w:r>
      <w:r>
        <w:rPr>
          <w:rFonts w:ascii="Arial" w:hAnsi="Arial" w:cs="Arial"/>
          <w:sz w:val="22"/>
          <w:szCs w:val="22"/>
        </w:rPr>
        <w:t xml:space="preserve">   </w:t>
      </w:r>
    </w:p>
    <w:p w:rsidR="003F36AF" w:rsidRPr="0062012B" w:rsidRDefault="003F36AF" w:rsidP="000A4358">
      <w:pPr>
        <w:ind w:left="180" w:hanging="180"/>
        <w:jc w:val="both"/>
        <w:rPr>
          <w:rFonts w:ascii="Arial" w:hAnsi="Arial" w:cs="Arial"/>
          <w:b/>
          <w:sz w:val="22"/>
          <w:szCs w:val="22"/>
        </w:rPr>
      </w:pPr>
      <w:r>
        <w:rPr>
          <w:rFonts w:ascii="Arial" w:hAnsi="Arial" w:cs="Arial"/>
          <w:sz w:val="22"/>
          <w:szCs w:val="22"/>
        </w:rPr>
        <w:t xml:space="preserve">   </w:t>
      </w:r>
      <w:r w:rsidRPr="0062012B">
        <w:rPr>
          <w:rFonts w:ascii="Arial" w:hAnsi="Arial" w:cs="Arial"/>
          <w:sz w:val="22"/>
          <w:szCs w:val="22"/>
        </w:rPr>
        <w:t xml:space="preserve">więc jestem”. Zorganizowane zostało stoisko do pomiaru </w:t>
      </w:r>
      <w:r>
        <w:rPr>
          <w:rFonts w:ascii="Arial" w:hAnsi="Arial" w:cs="Arial"/>
          <w:sz w:val="22"/>
          <w:szCs w:val="22"/>
        </w:rPr>
        <w:t xml:space="preserve">poziomu glukozy </w:t>
      </w:r>
      <w:r w:rsidRPr="0062012B">
        <w:rPr>
          <w:rFonts w:ascii="Arial" w:hAnsi="Arial" w:cs="Arial"/>
          <w:sz w:val="22"/>
          <w:szCs w:val="22"/>
        </w:rPr>
        <w:t xml:space="preserve">cholesterolu we </w:t>
      </w:r>
      <w:r>
        <w:rPr>
          <w:rFonts w:ascii="Arial" w:hAnsi="Arial" w:cs="Arial"/>
          <w:sz w:val="22"/>
          <w:szCs w:val="22"/>
        </w:rPr>
        <w:t xml:space="preserve">  </w:t>
      </w:r>
      <w:r w:rsidRPr="0062012B">
        <w:rPr>
          <w:rFonts w:ascii="Arial" w:hAnsi="Arial" w:cs="Arial"/>
          <w:sz w:val="22"/>
          <w:szCs w:val="22"/>
        </w:rPr>
        <w:t>krwi.</w:t>
      </w:r>
    </w:p>
    <w:p w:rsidR="003F36AF" w:rsidRPr="0062012B" w:rsidRDefault="003F36AF" w:rsidP="000A4358">
      <w:pPr>
        <w:ind w:left="180" w:hanging="180"/>
        <w:jc w:val="both"/>
        <w:rPr>
          <w:rFonts w:ascii="Arial" w:hAnsi="Arial" w:cs="Arial"/>
          <w:b/>
          <w:sz w:val="22"/>
          <w:szCs w:val="22"/>
        </w:rPr>
      </w:pPr>
      <w:r w:rsidRPr="0062012B">
        <w:rPr>
          <w:rFonts w:ascii="Arial" w:hAnsi="Arial" w:cs="Arial"/>
          <w:sz w:val="22"/>
          <w:szCs w:val="22"/>
        </w:rPr>
        <w:t>- zorganizowan</w:t>
      </w:r>
      <w:r>
        <w:rPr>
          <w:rFonts w:ascii="Arial" w:hAnsi="Arial" w:cs="Arial"/>
          <w:sz w:val="22"/>
          <w:szCs w:val="22"/>
        </w:rPr>
        <w:t>i</w:t>
      </w:r>
      <w:r w:rsidRPr="0062012B">
        <w:rPr>
          <w:rFonts w:ascii="Arial" w:hAnsi="Arial" w:cs="Arial"/>
          <w:sz w:val="22"/>
          <w:szCs w:val="22"/>
        </w:rPr>
        <w:t>e podczas imprezy plenerowej „Prezentacja dziedzictwa kulturowego wsi podlaskiej”</w:t>
      </w:r>
      <w:r>
        <w:rPr>
          <w:rFonts w:ascii="Arial" w:hAnsi="Arial" w:cs="Arial"/>
          <w:sz w:val="22"/>
          <w:szCs w:val="22"/>
        </w:rPr>
        <w:t xml:space="preserve"> </w:t>
      </w:r>
      <w:r w:rsidRPr="0062012B">
        <w:rPr>
          <w:rFonts w:ascii="Arial" w:hAnsi="Arial" w:cs="Arial"/>
          <w:sz w:val="22"/>
          <w:szCs w:val="22"/>
        </w:rPr>
        <w:t>stoiska medycznego promująceg</w:t>
      </w:r>
      <w:r>
        <w:rPr>
          <w:rFonts w:ascii="Arial" w:hAnsi="Arial" w:cs="Arial"/>
          <w:sz w:val="22"/>
          <w:szCs w:val="22"/>
        </w:rPr>
        <w:t xml:space="preserve">o bezpieczne zachowania podczas </w:t>
      </w:r>
      <w:r w:rsidRPr="0062012B">
        <w:rPr>
          <w:rFonts w:ascii="Arial" w:hAnsi="Arial" w:cs="Arial"/>
          <w:sz w:val="22"/>
          <w:szCs w:val="22"/>
        </w:rPr>
        <w:t xml:space="preserve">wypoczynku. </w:t>
      </w:r>
    </w:p>
    <w:p w:rsidR="003F36AF" w:rsidRPr="0062012B" w:rsidRDefault="003F36AF" w:rsidP="000A4358">
      <w:pPr>
        <w:ind w:left="180" w:hanging="180"/>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Na ten cel łącznie wydatkowano z budżetu województwa kwotę</w:t>
      </w:r>
      <w:r w:rsidRPr="0062012B">
        <w:rPr>
          <w:rFonts w:ascii="Arial" w:hAnsi="Arial" w:cs="Arial"/>
          <w:b/>
          <w:sz w:val="22"/>
          <w:szCs w:val="22"/>
        </w:rPr>
        <w:t xml:space="preserve"> 4 521,32 zł.</w:t>
      </w:r>
    </w:p>
    <w:p w:rsidR="003F36AF" w:rsidRPr="0062012B" w:rsidRDefault="003F36AF" w:rsidP="00441212">
      <w:pPr>
        <w:jc w:val="both"/>
        <w:rPr>
          <w:rFonts w:ascii="Arial" w:hAnsi="Arial" w:cs="Arial"/>
          <w:sz w:val="22"/>
          <w:szCs w:val="22"/>
        </w:rPr>
      </w:pPr>
      <w:r>
        <w:rPr>
          <w:rFonts w:ascii="Arial" w:hAnsi="Arial" w:cs="Arial"/>
          <w:sz w:val="22"/>
          <w:szCs w:val="22"/>
        </w:rPr>
        <w:t xml:space="preserve"> </w:t>
      </w:r>
    </w:p>
    <w:p w:rsidR="003F36AF" w:rsidRPr="0062012B" w:rsidRDefault="003F36AF" w:rsidP="00554CF0">
      <w:pPr>
        <w:ind w:left="180" w:hanging="180"/>
        <w:jc w:val="both"/>
        <w:rPr>
          <w:rFonts w:ascii="Arial" w:hAnsi="Arial" w:cs="Arial"/>
          <w:sz w:val="22"/>
          <w:szCs w:val="22"/>
        </w:rPr>
      </w:pPr>
      <w:r>
        <w:rPr>
          <w:rFonts w:ascii="Arial" w:hAnsi="Arial" w:cs="Arial"/>
          <w:b/>
          <w:sz w:val="22"/>
          <w:szCs w:val="22"/>
        </w:rPr>
        <w:t xml:space="preserve">  </w:t>
      </w:r>
      <w:r w:rsidRPr="0062012B">
        <w:rPr>
          <w:rFonts w:ascii="Arial" w:hAnsi="Arial" w:cs="Arial"/>
          <w:sz w:val="22"/>
          <w:szCs w:val="22"/>
        </w:rPr>
        <w:t xml:space="preserve"> Ponadto zorganizowano punkty edukacyjne pokazów i nauki udzielania pierwszej pomocy m.in. resuscytacji krążeniowo-oddechowej bezprzyrządowej, unieruchamianie dorosłych i dzieci na desce ortopedycznej. Wspomniane punkty tworzono przy współpracy z SP ZOZ Wojewódzką Stacją Pogotowia Ratunkowego w Białymstoku na potrzeby imprez organizowanych z inicjatywy Zarządu Województwa Podlaskiego lub objętych Patronatem Marszałka. Koszt powyższych przedsięwzięć </w:t>
      </w:r>
      <w:r w:rsidRPr="0062012B">
        <w:rPr>
          <w:rFonts w:ascii="Arial" w:hAnsi="Arial" w:cs="Arial"/>
          <w:b/>
          <w:sz w:val="22"/>
          <w:szCs w:val="22"/>
        </w:rPr>
        <w:t>2 399, 00 zł</w:t>
      </w:r>
      <w:r w:rsidRPr="0062012B">
        <w:rPr>
          <w:rFonts w:ascii="Arial" w:hAnsi="Arial" w:cs="Arial"/>
          <w:sz w:val="22"/>
          <w:szCs w:val="22"/>
        </w:rPr>
        <w:t>.</w:t>
      </w:r>
    </w:p>
    <w:p w:rsidR="003F36AF" w:rsidRPr="0062012B" w:rsidRDefault="003F36AF" w:rsidP="00441212">
      <w:pPr>
        <w:jc w:val="both"/>
        <w:rPr>
          <w:rFonts w:ascii="Arial" w:hAnsi="Arial" w:cs="Arial"/>
          <w:sz w:val="22"/>
          <w:szCs w:val="22"/>
        </w:rPr>
      </w:pPr>
    </w:p>
    <w:p w:rsidR="003F36AF" w:rsidRPr="0062012B" w:rsidRDefault="003F36AF" w:rsidP="00441212">
      <w:pPr>
        <w:ind w:left="284" w:hanging="284"/>
        <w:jc w:val="both"/>
        <w:rPr>
          <w:rFonts w:ascii="Arial" w:hAnsi="Arial" w:cs="Arial"/>
          <w:sz w:val="22"/>
          <w:szCs w:val="22"/>
        </w:rPr>
      </w:pPr>
      <w:r>
        <w:rPr>
          <w:rFonts w:ascii="Arial" w:hAnsi="Arial" w:cs="Arial"/>
          <w:b/>
          <w:sz w:val="22"/>
          <w:szCs w:val="22"/>
        </w:rPr>
        <w:t xml:space="preserve">    </w:t>
      </w:r>
      <w:r w:rsidRPr="0062012B">
        <w:rPr>
          <w:rFonts w:ascii="Arial" w:hAnsi="Arial" w:cs="Arial"/>
          <w:sz w:val="22"/>
          <w:szCs w:val="22"/>
        </w:rPr>
        <w:t>Nawiązano współpracę z Komendą Wojewódzką Policji w Białymstoku w zakresie realizacji akcji i programów prospołecznych skierowanych m. in. do d</w:t>
      </w:r>
      <w:r>
        <w:rPr>
          <w:rFonts w:ascii="Arial" w:hAnsi="Arial" w:cs="Arial"/>
          <w:sz w:val="22"/>
          <w:szCs w:val="22"/>
        </w:rPr>
        <w:t xml:space="preserve">zieci i </w:t>
      </w:r>
      <w:r w:rsidRPr="0062012B">
        <w:rPr>
          <w:rFonts w:ascii="Arial" w:hAnsi="Arial" w:cs="Arial"/>
          <w:sz w:val="22"/>
          <w:szCs w:val="22"/>
        </w:rPr>
        <w:t>młodzieży, bezdomnych m.in.:</w:t>
      </w:r>
    </w:p>
    <w:p w:rsidR="003F36AF" w:rsidRPr="0062012B" w:rsidRDefault="003F36AF" w:rsidP="00554CF0">
      <w:pPr>
        <w:ind w:left="360" w:hanging="180"/>
        <w:jc w:val="both"/>
        <w:rPr>
          <w:rFonts w:ascii="Arial" w:hAnsi="Arial" w:cs="Arial"/>
          <w:sz w:val="22"/>
          <w:szCs w:val="22"/>
        </w:rPr>
      </w:pPr>
      <w:r w:rsidRPr="0062012B">
        <w:rPr>
          <w:rFonts w:ascii="Arial" w:hAnsi="Arial" w:cs="Arial"/>
          <w:sz w:val="22"/>
          <w:szCs w:val="22"/>
        </w:rPr>
        <w:t>- „Bezpieczne ferie” i „Wspomnienia z wakacji”</w:t>
      </w:r>
      <w:r>
        <w:rPr>
          <w:rFonts w:ascii="Arial" w:hAnsi="Arial" w:cs="Arial"/>
          <w:sz w:val="22"/>
          <w:szCs w:val="22"/>
        </w:rPr>
        <w:t>,</w:t>
      </w:r>
      <w:r w:rsidRPr="0062012B">
        <w:rPr>
          <w:rFonts w:ascii="Arial" w:hAnsi="Arial" w:cs="Arial"/>
          <w:sz w:val="22"/>
          <w:szCs w:val="22"/>
        </w:rPr>
        <w:t xml:space="preserve"> </w:t>
      </w:r>
    </w:p>
    <w:p w:rsidR="003F36AF" w:rsidRPr="0062012B" w:rsidRDefault="003F36AF" w:rsidP="00554CF0">
      <w:pPr>
        <w:ind w:left="360" w:hanging="180"/>
        <w:jc w:val="both"/>
        <w:rPr>
          <w:rFonts w:ascii="Arial" w:hAnsi="Arial" w:cs="Arial"/>
          <w:sz w:val="22"/>
          <w:szCs w:val="22"/>
        </w:rPr>
      </w:pPr>
      <w:r w:rsidRPr="0062012B">
        <w:rPr>
          <w:rFonts w:ascii="Arial" w:hAnsi="Arial" w:cs="Arial"/>
          <w:sz w:val="22"/>
          <w:szCs w:val="22"/>
        </w:rPr>
        <w:t>- działania edukacyjno-informacyjne „Bezpiecznik” skierowane do dzieci i młodzieży</w:t>
      </w:r>
      <w:r>
        <w:rPr>
          <w:rFonts w:ascii="Arial" w:hAnsi="Arial" w:cs="Arial"/>
          <w:sz w:val="22"/>
          <w:szCs w:val="22"/>
        </w:rPr>
        <w:t>,</w:t>
      </w:r>
    </w:p>
    <w:p w:rsidR="003F36AF" w:rsidRPr="0062012B" w:rsidRDefault="003F36AF" w:rsidP="00554CF0">
      <w:pPr>
        <w:ind w:left="360" w:hanging="180"/>
        <w:jc w:val="both"/>
        <w:rPr>
          <w:rFonts w:ascii="Arial" w:hAnsi="Arial" w:cs="Arial"/>
          <w:sz w:val="22"/>
          <w:szCs w:val="22"/>
        </w:rPr>
      </w:pPr>
      <w:r w:rsidRPr="0062012B">
        <w:rPr>
          <w:rFonts w:ascii="Arial" w:hAnsi="Arial" w:cs="Arial"/>
          <w:sz w:val="22"/>
          <w:szCs w:val="22"/>
        </w:rPr>
        <w:t>- kampania informacyjna zapobiegająca handlu ludźmi „Nie ufaj bezgranicznie”</w:t>
      </w:r>
      <w:r>
        <w:rPr>
          <w:rFonts w:ascii="Arial" w:hAnsi="Arial" w:cs="Arial"/>
          <w:sz w:val="22"/>
          <w:szCs w:val="22"/>
        </w:rPr>
        <w:t>,</w:t>
      </w:r>
    </w:p>
    <w:p w:rsidR="003F36AF" w:rsidRDefault="003F36AF" w:rsidP="00554CF0">
      <w:pPr>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 xml:space="preserve">- projekt Nie Bądź Obojętny – skierowany do ludzi bezdomnych i potrzebujących wsparcia </w:t>
      </w:r>
      <w:r>
        <w:rPr>
          <w:rFonts w:ascii="Arial" w:hAnsi="Arial" w:cs="Arial"/>
          <w:sz w:val="22"/>
          <w:szCs w:val="22"/>
        </w:rPr>
        <w:t xml:space="preserve"> </w:t>
      </w:r>
    </w:p>
    <w:p w:rsidR="003F36AF" w:rsidRPr="0062012B" w:rsidRDefault="003F36AF" w:rsidP="00554CF0">
      <w:pPr>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w okresie zimowym</w:t>
      </w:r>
      <w:r>
        <w:rPr>
          <w:rFonts w:ascii="Arial" w:hAnsi="Arial" w:cs="Arial"/>
          <w:sz w:val="22"/>
          <w:szCs w:val="22"/>
        </w:rPr>
        <w:t>,</w:t>
      </w:r>
    </w:p>
    <w:p w:rsidR="003F36AF" w:rsidRPr="0062012B" w:rsidRDefault="003F36AF" w:rsidP="00F92EF1">
      <w:pPr>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 xml:space="preserve">Na powyższe przedsięwzięcia z budżetu województwa wydatkowano </w:t>
      </w:r>
      <w:r w:rsidRPr="0062012B">
        <w:rPr>
          <w:rFonts w:ascii="Arial" w:hAnsi="Arial" w:cs="Arial"/>
          <w:b/>
          <w:sz w:val="22"/>
          <w:szCs w:val="22"/>
        </w:rPr>
        <w:t>16 871,50 zł.</w:t>
      </w:r>
    </w:p>
    <w:p w:rsidR="003F36AF" w:rsidRPr="0062012B" w:rsidRDefault="003F36AF" w:rsidP="00441212">
      <w:pPr>
        <w:jc w:val="both"/>
        <w:rPr>
          <w:rFonts w:ascii="Arial" w:hAnsi="Arial" w:cs="Arial"/>
          <w:sz w:val="22"/>
          <w:szCs w:val="22"/>
        </w:rPr>
      </w:pPr>
    </w:p>
    <w:p w:rsidR="003F36AF" w:rsidRDefault="003F36AF" w:rsidP="00441212">
      <w:pPr>
        <w:ind w:left="284" w:hanging="284"/>
        <w:jc w:val="both"/>
        <w:rPr>
          <w:rFonts w:ascii="Arial" w:hAnsi="Arial" w:cs="Arial"/>
          <w:b/>
          <w:sz w:val="22"/>
          <w:szCs w:val="22"/>
        </w:rPr>
      </w:pPr>
      <w:r>
        <w:rPr>
          <w:rFonts w:ascii="Arial" w:hAnsi="Arial" w:cs="Arial"/>
          <w:b/>
          <w:sz w:val="22"/>
          <w:szCs w:val="22"/>
        </w:rPr>
        <w:t xml:space="preserve">     </w:t>
      </w:r>
      <w:r>
        <w:rPr>
          <w:rFonts w:ascii="Arial" w:hAnsi="Arial" w:cs="Arial"/>
          <w:sz w:val="22"/>
          <w:szCs w:val="22"/>
        </w:rPr>
        <w:t>Z</w:t>
      </w:r>
      <w:r w:rsidRPr="0062012B">
        <w:rPr>
          <w:rFonts w:ascii="Arial" w:hAnsi="Arial" w:cs="Arial"/>
          <w:sz w:val="22"/>
          <w:szCs w:val="22"/>
        </w:rPr>
        <w:t>angażowano się we</w:t>
      </w:r>
      <w:r w:rsidRPr="0062012B">
        <w:rPr>
          <w:rFonts w:ascii="Arial" w:hAnsi="Arial" w:cs="Arial"/>
          <w:b/>
          <w:sz w:val="22"/>
          <w:szCs w:val="22"/>
        </w:rPr>
        <w:t xml:space="preserve"> </w:t>
      </w:r>
      <w:r w:rsidRPr="0062012B">
        <w:rPr>
          <w:rFonts w:ascii="Arial" w:hAnsi="Arial" w:cs="Arial"/>
          <w:sz w:val="22"/>
          <w:szCs w:val="22"/>
        </w:rPr>
        <w:t>współorganizacj</w:t>
      </w:r>
      <w:r>
        <w:rPr>
          <w:rFonts w:ascii="Arial" w:hAnsi="Arial" w:cs="Arial"/>
          <w:sz w:val="22"/>
          <w:szCs w:val="22"/>
        </w:rPr>
        <w:t>ę</w:t>
      </w:r>
      <w:r w:rsidRPr="0062012B">
        <w:rPr>
          <w:rFonts w:ascii="Arial" w:hAnsi="Arial" w:cs="Arial"/>
          <w:sz w:val="22"/>
          <w:szCs w:val="22"/>
        </w:rPr>
        <w:t xml:space="preserve"> pobytu na terenie województwa podlaskiego reprezentacji Wielkiej Brytanii w dniach 15 – 18 września 2010 r. w związku z realizacją programu Miast Goszczących w ramach Europejskich Letnich Igrzysk Olimpiad Specjalnych przez Oddział Regionalny Olimpiady Specjalne Polska – Podlaskie. W związku z tym udzielono wsparcia finansowego w kwocie </w:t>
      </w:r>
      <w:r w:rsidRPr="0062012B">
        <w:rPr>
          <w:rFonts w:ascii="Arial" w:hAnsi="Arial" w:cs="Arial"/>
          <w:b/>
          <w:sz w:val="22"/>
          <w:szCs w:val="22"/>
        </w:rPr>
        <w:t>5 000, 00 zł</w:t>
      </w:r>
      <w:r>
        <w:rPr>
          <w:rFonts w:ascii="Arial" w:hAnsi="Arial" w:cs="Arial"/>
          <w:b/>
          <w:sz w:val="22"/>
          <w:szCs w:val="22"/>
        </w:rPr>
        <w:t>.</w:t>
      </w:r>
    </w:p>
    <w:p w:rsidR="003F36AF" w:rsidRPr="0062012B" w:rsidRDefault="003F36AF" w:rsidP="00441212">
      <w:pPr>
        <w:ind w:left="284" w:hanging="284"/>
        <w:jc w:val="both"/>
        <w:rPr>
          <w:rFonts w:ascii="Arial" w:hAnsi="Arial" w:cs="Arial"/>
          <w:sz w:val="22"/>
          <w:szCs w:val="22"/>
        </w:rPr>
      </w:pPr>
    </w:p>
    <w:p w:rsidR="003F36AF" w:rsidRDefault="003F36AF" w:rsidP="004749DE">
      <w:pPr>
        <w:ind w:left="180" w:hanging="180"/>
        <w:jc w:val="both"/>
        <w:rPr>
          <w:rFonts w:ascii="Arial" w:hAnsi="Arial" w:cs="Arial"/>
          <w:sz w:val="22"/>
          <w:szCs w:val="22"/>
        </w:rPr>
      </w:pPr>
      <w:r>
        <w:rPr>
          <w:rFonts w:ascii="Arial" w:hAnsi="Arial" w:cs="Arial"/>
          <w:sz w:val="22"/>
          <w:szCs w:val="22"/>
        </w:rPr>
        <w:t xml:space="preserve">    W</w:t>
      </w:r>
      <w:r w:rsidRPr="0062012B">
        <w:rPr>
          <w:rFonts w:ascii="Arial" w:hAnsi="Arial" w:cs="Arial"/>
          <w:sz w:val="22"/>
          <w:szCs w:val="22"/>
        </w:rPr>
        <w:t xml:space="preserve">spółorganizacja  i finansowanie Ogólnopolskiej Konferencji Naukowej „Psychiatria XXI </w:t>
      </w:r>
      <w:r>
        <w:rPr>
          <w:rFonts w:ascii="Arial" w:hAnsi="Arial" w:cs="Arial"/>
          <w:sz w:val="22"/>
          <w:szCs w:val="22"/>
        </w:rPr>
        <w:t xml:space="preserve">  </w:t>
      </w:r>
    </w:p>
    <w:p w:rsidR="003F36AF" w:rsidRDefault="003F36AF" w:rsidP="004749DE">
      <w:pPr>
        <w:ind w:left="180" w:hanging="180"/>
        <w:jc w:val="both"/>
        <w:rPr>
          <w:rFonts w:ascii="Arial" w:hAnsi="Arial" w:cs="Arial"/>
          <w:sz w:val="22"/>
          <w:szCs w:val="22"/>
        </w:rPr>
      </w:pPr>
      <w:r>
        <w:rPr>
          <w:rFonts w:ascii="Arial" w:hAnsi="Arial" w:cs="Arial"/>
          <w:sz w:val="22"/>
          <w:szCs w:val="22"/>
        </w:rPr>
        <w:t xml:space="preserve">    </w:t>
      </w:r>
      <w:r w:rsidRPr="0062012B">
        <w:rPr>
          <w:rFonts w:ascii="Arial" w:hAnsi="Arial" w:cs="Arial"/>
          <w:sz w:val="22"/>
          <w:szCs w:val="22"/>
        </w:rPr>
        <w:t xml:space="preserve">wieku” poświęconej polskiemu szpitalnictwu psychiatrycznemu połączonej z obchodami 80 - lecia  Szpitala Psychiatrycznego im. dr S. Deresza w Choroszczy. Ogólny koszt </w:t>
      </w:r>
      <w:r>
        <w:rPr>
          <w:rFonts w:ascii="Arial" w:hAnsi="Arial" w:cs="Arial"/>
          <w:sz w:val="22"/>
          <w:szCs w:val="22"/>
        </w:rPr>
        <w:t xml:space="preserve"> </w:t>
      </w:r>
    </w:p>
    <w:p w:rsidR="003F36AF" w:rsidRDefault="003F36AF" w:rsidP="004749DE">
      <w:pPr>
        <w:ind w:left="180" w:hanging="180"/>
        <w:jc w:val="both"/>
        <w:rPr>
          <w:rFonts w:ascii="Arial" w:hAnsi="Arial" w:cs="Arial"/>
          <w:b/>
          <w:sz w:val="22"/>
          <w:szCs w:val="22"/>
        </w:rPr>
      </w:pPr>
      <w:r>
        <w:rPr>
          <w:rFonts w:ascii="Arial" w:hAnsi="Arial" w:cs="Arial"/>
          <w:sz w:val="22"/>
          <w:szCs w:val="22"/>
        </w:rPr>
        <w:t xml:space="preserve">     </w:t>
      </w:r>
      <w:r w:rsidRPr="0062012B">
        <w:rPr>
          <w:rFonts w:ascii="Arial" w:hAnsi="Arial" w:cs="Arial"/>
          <w:sz w:val="22"/>
          <w:szCs w:val="22"/>
        </w:rPr>
        <w:t xml:space="preserve">przedsięwzięcia wyniósł </w:t>
      </w:r>
      <w:r w:rsidRPr="0062012B">
        <w:rPr>
          <w:rFonts w:ascii="Arial" w:hAnsi="Arial" w:cs="Arial"/>
          <w:b/>
          <w:sz w:val="22"/>
          <w:szCs w:val="22"/>
        </w:rPr>
        <w:t>30 000,00</w:t>
      </w:r>
      <w:r>
        <w:rPr>
          <w:rFonts w:ascii="Arial" w:hAnsi="Arial" w:cs="Arial"/>
          <w:b/>
          <w:sz w:val="22"/>
          <w:szCs w:val="22"/>
        </w:rPr>
        <w:t xml:space="preserve"> </w:t>
      </w:r>
      <w:r w:rsidRPr="0062012B">
        <w:rPr>
          <w:rFonts w:ascii="Arial" w:hAnsi="Arial" w:cs="Arial"/>
          <w:b/>
          <w:sz w:val="22"/>
          <w:szCs w:val="22"/>
        </w:rPr>
        <w:t>zł</w:t>
      </w:r>
      <w:r>
        <w:rPr>
          <w:rFonts w:ascii="Arial" w:hAnsi="Arial" w:cs="Arial"/>
          <w:b/>
          <w:sz w:val="22"/>
          <w:szCs w:val="22"/>
        </w:rPr>
        <w:t>.</w:t>
      </w:r>
    </w:p>
    <w:p w:rsidR="003F36AF" w:rsidRPr="0062012B" w:rsidRDefault="003F36AF" w:rsidP="00F92EF1">
      <w:pPr>
        <w:ind w:left="180" w:hanging="180"/>
        <w:rPr>
          <w:rFonts w:ascii="Arial" w:hAnsi="Arial" w:cs="Arial"/>
          <w:sz w:val="22"/>
          <w:szCs w:val="22"/>
        </w:rPr>
      </w:pPr>
      <w:r w:rsidRPr="0062012B">
        <w:rPr>
          <w:rFonts w:ascii="Arial" w:hAnsi="Arial" w:cs="Arial"/>
          <w:sz w:val="22"/>
          <w:szCs w:val="22"/>
        </w:rPr>
        <w:t xml:space="preserve"> </w:t>
      </w:r>
    </w:p>
    <w:p w:rsidR="003F36AF" w:rsidRPr="0062012B" w:rsidRDefault="003F36AF" w:rsidP="00F92EF1">
      <w:pPr>
        <w:ind w:left="180"/>
        <w:jc w:val="both"/>
        <w:rPr>
          <w:rFonts w:ascii="Arial" w:hAnsi="Arial" w:cs="Arial"/>
          <w:b/>
          <w:sz w:val="22"/>
          <w:szCs w:val="22"/>
        </w:rPr>
      </w:pPr>
      <w:r>
        <w:rPr>
          <w:rFonts w:ascii="Arial" w:hAnsi="Arial" w:cs="Arial"/>
          <w:sz w:val="22"/>
          <w:szCs w:val="22"/>
        </w:rPr>
        <w:t xml:space="preserve"> W</w:t>
      </w:r>
      <w:r w:rsidRPr="0062012B">
        <w:rPr>
          <w:rFonts w:ascii="Arial" w:hAnsi="Arial" w:cs="Arial"/>
          <w:sz w:val="22"/>
          <w:szCs w:val="22"/>
        </w:rPr>
        <w:t xml:space="preserve">spółfinansowanie materiałów informacyjnych dotyczących konferencji szkoleniowo-naukowej „V Podlaskie Dni Chirurgii” w kwocie </w:t>
      </w:r>
      <w:r w:rsidRPr="0062012B">
        <w:rPr>
          <w:rFonts w:ascii="Arial" w:hAnsi="Arial" w:cs="Arial"/>
          <w:b/>
          <w:sz w:val="22"/>
          <w:szCs w:val="22"/>
        </w:rPr>
        <w:t>2 500,00 zł</w:t>
      </w:r>
      <w:r>
        <w:rPr>
          <w:rFonts w:ascii="Arial" w:hAnsi="Arial" w:cs="Arial"/>
          <w:b/>
          <w:sz w:val="22"/>
          <w:szCs w:val="22"/>
        </w:rPr>
        <w:t>.</w:t>
      </w:r>
    </w:p>
    <w:p w:rsidR="003F36AF" w:rsidRPr="0062012B" w:rsidRDefault="003F36AF" w:rsidP="00441212">
      <w:pPr>
        <w:rPr>
          <w:rFonts w:ascii="Arial" w:hAnsi="Arial" w:cs="Arial"/>
          <w:color w:val="FF0000"/>
          <w:sz w:val="22"/>
          <w:szCs w:val="22"/>
        </w:rPr>
      </w:pPr>
    </w:p>
    <w:p w:rsidR="003F36AF" w:rsidRPr="0062012B" w:rsidRDefault="003F36AF" w:rsidP="00441212">
      <w:pPr>
        <w:spacing w:before="120" w:after="120"/>
        <w:jc w:val="both"/>
        <w:rPr>
          <w:rFonts w:ascii="Arial" w:hAnsi="Arial" w:cs="Arial"/>
          <w:b/>
          <w:sz w:val="22"/>
          <w:szCs w:val="22"/>
        </w:rPr>
      </w:pPr>
      <w:r w:rsidRPr="0062012B">
        <w:rPr>
          <w:rFonts w:ascii="Arial" w:hAnsi="Arial" w:cs="Arial"/>
          <w:b/>
          <w:sz w:val="22"/>
          <w:szCs w:val="22"/>
        </w:rPr>
        <w:t>Wykorzystanie funduszy unijnych:</w:t>
      </w:r>
    </w:p>
    <w:p w:rsidR="003F36AF" w:rsidRDefault="003F36AF" w:rsidP="00441212">
      <w:pPr>
        <w:jc w:val="both"/>
        <w:rPr>
          <w:rFonts w:ascii="Arial" w:hAnsi="Arial" w:cs="Arial"/>
          <w:sz w:val="22"/>
          <w:szCs w:val="22"/>
        </w:rPr>
      </w:pPr>
      <w:r w:rsidRPr="0062012B">
        <w:rPr>
          <w:rFonts w:ascii="Arial" w:hAnsi="Arial" w:cs="Arial"/>
          <w:sz w:val="22"/>
          <w:szCs w:val="22"/>
        </w:rPr>
        <w:t>W roku 2010 zakończ</w:t>
      </w:r>
      <w:r>
        <w:rPr>
          <w:rFonts w:ascii="Arial" w:hAnsi="Arial" w:cs="Arial"/>
          <w:sz w:val="22"/>
          <w:szCs w:val="22"/>
        </w:rPr>
        <w:t xml:space="preserve">ono </w:t>
      </w:r>
      <w:r w:rsidRPr="0062012B">
        <w:rPr>
          <w:rFonts w:ascii="Arial" w:hAnsi="Arial" w:cs="Arial"/>
          <w:sz w:val="22"/>
          <w:szCs w:val="22"/>
        </w:rPr>
        <w:t xml:space="preserve">realizację projektu „Doskonalenie kadr medycznych województwa podlaskiego w zakresie aktualnych metod diagnostycznych  i terapeutycznych w chorobach cywilizacyjnych” o numerze WND-POKL.08.01.01.-20-001/09, w ramach Programu Operacyjnego Kapitał Ludzki 2007-2013, Działanie 8.1 Rozwój pracowników i przedsiębiorstw w regionie, Poddziałania 8.1.1 Wzmacnianie rozwoju kwalifikacji zawodowych i doradztwo dla przedsiębiorstw”. Wysokość środków finansowych przeznaczonych na realizację całego w/w projektu wynosi 700.000 zł z czego wykorzystano w roku 2010 kwotę 573.423,61 zł. W ramach projektu przeszkolono </w:t>
      </w:r>
      <w:r>
        <w:rPr>
          <w:rFonts w:ascii="Arial" w:hAnsi="Arial" w:cs="Arial"/>
          <w:sz w:val="22"/>
          <w:szCs w:val="22"/>
        </w:rPr>
        <w:t xml:space="preserve"> </w:t>
      </w:r>
      <w:r w:rsidRPr="0062012B">
        <w:rPr>
          <w:rFonts w:ascii="Arial" w:hAnsi="Arial" w:cs="Arial"/>
          <w:sz w:val="22"/>
          <w:szCs w:val="22"/>
        </w:rPr>
        <w:t>348 lekarzy, łącznie</w:t>
      </w:r>
      <w:r>
        <w:rPr>
          <w:rFonts w:ascii="Arial" w:hAnsi="Arial" w:cs="Arial"/>
          <w:sz w:val="22"/>
          <w:szCs w:val="22"/>
        </w:rPr>
        <w:t xml:space="preserve"> w całym projekcie 450 lekarzy.</w:t>
      </w:r>
    </w:p>
    <w:p w:rsidR="003F36AF" w:rsidRDefault="003F36AF" w:rsidP="00441212">
      <w:pPr>
        <w:jc w:val="both"/>
        <w:rPr>
          <w:rFonts w:ascii="Arial" w:hAnsi="Arial" w:cs="Arial"/>
          <w:sz w:val="22"/>
          <w:szCs w:val="22"/>
        </w:rPr>
      </w:pPr>
    </w:p>
    <w:p w:rsidR="003F36AF" w:rsidRDefault="003F36AF" w:rsidP="00441212">
      <w:pPr>
        <w:jc w:val="both"/>
        <w:rPr>
          <w:rFonts w:ascii="Arial" w:hAnsi="Arial" w:cs="Arial"/>
          <w:sz w:val="22"/>
          <w:szCs w:val="22"/>
        </w:rPr>
      </w:pPr>
    </w:p>
    <w:p w:rsidR="003F36AF" w:rsidRPr="00B04DEE" w:rsidRDefault="003F36AF" w:rsidP="00EA2154">
      <w:pPr>
        <w:pStyle w:val="Heading1"/>
      </w:pPr>
      <w:bookmarkStart w:id="50" w:name="_Toc294615703"/>
      <w:r w:rsidRPr="00B04DEE">
        <w:t>POLITYKA SPOŁECZNA I WSPÓŁPRACA Z ORGANIZACJAMI POZARZĄDOWYMI</w:t>
      </w:r>
      <w:bookmarkEnd w:id="50"/>
    </w:p>
    <w:p w:rsidR="003F36AF" w:rsidRPr="007154AF" w:rsidRDefault="003F36AF" w:rsidP="00EA2154">
      <w:pPr>
        <w:spacing w:before="60"/>
        <w:jc w:val="both"/>
        <w:rPr>
          <w:rFonts w:ascii="Arial" w:hAnsi="Arial" w:cs="Arial"/>
          <w:b/>
          <w:sz w:val="24"/>
          <w:szCs w:val="24"/>
        </w:rPr>
      </w:pPr>
    </w:p>
    <w:p w:rsidR="003F36AF" w:rsidRPr="00647DB0" w:rsidRDefault="003F36AF" w:rsidP="002D091E">
      <w:pPr>
        <w:jc w:val="both"/>
        <w:rPr>
          <w:rFonts w:ascii="Arial" w:hAnsi="Arial" w:cs="Arial"/>
          <w:b/>
          <w:sz w:val="24"/>
          <w:szCs w:val="24"/>
        </w:rPr>
      </w:pPr>
      <w:r w:rsidRPr="00647DB0">
        <w:rPr>
          <w:rFonts w:ascii="Arial" w:hAnsi="Arial" w:cs="Arial"/>
          <w:b/>
          <w:sz w:val="24"/>
          <w:szCs w:val="24"/>
        </w:rPr>
        <w:t>Profilaktyka uzależnień, pomoc społeczna, działania na rzecz osób niepełnosprawnych</w:t>
      </w:r>
    </w:p>
    <w:p w:rsidR="003F36AF" w:rsidRPr="00741895" w:rsidRDefault="003F36AF" w:rsidP="009176CE">
      <w:pPr>
        <w:numPr>
          <w:ilvl w:val="0"/>
          <w:numId w:val="12"/>
        </w:numPr>
        <w:ind w:left="426" w:hanging="426"/>
        <w:jc w:val="both"/>
        <w:rPr>
          <w:rFonts w:ascii="Arial" w:hAnsi="Arial" w:cs="Arial"/>
          <w:sz w:val="22"/>
          <w:szCs w:val="22"/>
        </w:rPr>
      </w:pPr>
      <w:r w:rsidRPr="00741895">
        <w:rPr>
          <w:rFonts w:ascii="Arial" w:hAnsi="Arial" w:cs="Arial"/>
          <w:sz w:val="22"/>
          <w:szCs w:val="22"/>
        </w:rPr>
        <w:t xml:space="preserve">W 2010 r. Zarząd Województwa Podlaskiego udzielił dotacji w łącznej kwocie </w:t>
      </w:r>
      <w:r w:rsidRPr="00741895">
        <w:rPr>
          <w:rFonts w:ascii="Arial" w:hAnsi="Arial" w:cs="Arial"/>
          <w:sz w:val="22"/>
          <w:szCs w:val="22"/>
        </w:rPr>
        <w:br/>
      </w:r>
      <w:r w:rsidRPr="00741895">
        <w:rPr>
          <w:rFonts w:ascii="Arial" w:hAnsi="Arial" w:cs="Arial"/>
          <w:b/>
          <w:bCs/>
          <w:sz w:val="22"/>
          <w:szCs w:val="22"/>
        </w:rPr>
        <w:t xml:space="preserve">160 576,00 </w:t>
      </w:r>
      <w:r w:rsidRPr="00741895">
        <w:rPr>
          <w:rFonts w:ascii="Arial" w:hAnsi="Arial" w:cs="Arial"/>
          <w:sz w:val="22"/>
          <w:szCs w:val="22"/>
        </w:rPr>
        <w:t>zł na realizację zadań o charakterze wojewódzkim w zakresie „Programu profilaktyki i rozwiązywania problemów alkoholowych w województwie podlaskim na lata 2009-2013” przez zakłady opieki zdrowotnej, których organem tworzącym jest Samorząd Województwa Podlaskiego, tj. Specjalistycznemu Psychiatrycznemu Samodzielnemu Publicznemu Zakładowi Opieki Zdrowotnej w Suwałkach, Samodzielnemu Publicznemu Psychiatrycznemu Zakładowi Opieki Zdrowotnej w Choroszczy oraz Wojewódzkiemu Ośrodkowi Profilaktyki i Terapii Uzależnień w Łomży.</w:t>
      </w:r>
    </w:p>
    <w:p w:rsidR="003F36AF" w:rsidRPr="00741895" w:rsidRDefault="003F36AF" w:rsidP="009176CE">
      <w:pPr>
        <w:numPr>
          <w:ilvl w:val="0"/>
          <w:numId w:val="12"/>
        </w:numPr>
        <w:ind w:left="426" w:hanging="426"/>
        <w:jc w:val="both"/>
        <w:rPr>
          <w:rFonts w:ascii="Arial" w:hAnsi="Arial" w:cs="Arial"/>
          <w:sz w:val="22"/>
          <w:szCs w:val="22"/>
        </w:rPr>
      </w:pPr>
      <w:r w:rsidRPr="00741895">
        <w:rPr>
          <w:rFonts w:ascii="Arial" w:hAnsi="Arial" w:cs="Arial"/>
          <w:sz w:val="22"/>
          <w:szCs w:val="22"/>
        </w:rPr>
        <w:t>Ponadto przy współpracy z podmiotami realizującymi zadania z zakresu polityki społecznej przeprowadzono następujące przedsięwzięcia:</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Wspólnie z Komendą Wojewódzką Policji w Białymstoku zrealizowano programy i akcje edukacyjno-profilaktyczne mające na celu przeciwdziałanie patologiom społecznym oraz wypracowanie metod i narzędzi prewencyjnych:„Szkoła Dobrego Wyboru”, „Uwaga zagrożenie”, „Stop patologiom” oraz „Prewencja na start”. Koszt – </w:t>
      </w:r>
      <w:r w:rsidRPr="00741895">
        <w:rPr>
          <w:rFonts w:ascii="Arial" w:hAnsi="Arial" w:cs="Arial"/>
          <w:b/>
          <w:bCs/>
          <w:sz w:val="22"/>
          <w:szCs w:val="22"/>
        </w:rPr>
        <w:t>20 453,69 zł</w:t>
      </w:r>
      <w:r w:rsidRPr="00741895">
        <w:rPr>
          <w:rFonts w:ascii="Arial" w:hAnsi="Arial" w:cs="Arial"/>
          <w:sz w:val="22"/>
          <w:szCs w:val="22"/>
        </w:rPr>
        <w:t>,</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dokonano druku 1000 egz. „Wojewódzkiej strategii polityki społecznej na lata 2010-2018” oraz 300 egz. harmonogramu jej realizacji na lata 2010-2011. </w:t>
      </w:r>
      <w:r w:rsidRPr="00741895">
        <w:rPr>
          <w:rFonts w:ascii="Arial" w:hAnsi="Arial" w:cs="Arial"/>
          <w:sz w:val="22"/>
          <w:szCs w:val="22"/>
        </w:rPr>
        <w:br/>
        <w:t xml:space="preserve">Koszt – </w:t>
      </w:r>
      <w:r w:rsidRPr="00741895">
        <w:rPr>
          <w:rFonts w:ascii="Arial" w:hAnsi="Arial" w:cs="Arial"/>
          <w:b/>
          <w:bCs/>
          <w:sz w:val="22"/>
          <w:szCs w:val="22"/>
        </w:rPr>
        <w:t>7 400,00 zł</w:t>
      </w:r>
      <w:r w:rsidRPr="00741895">
        <w:rPr>
          <w:rFonts w:ascii="Arial" w:hAnsi="Arial" w:cs="Arial"/>
          <w:sz w:val="22"/>
          <w:szCs w:val="22"/>
        </w:rPr>
        <w:t>,</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gromadzono dane nt. realizacji przez podlaskie gminy założeń ujętych w „Krajowym Programie Przeciwdziałania Narkomanii na lata 2006-2010”. Koszt – </w:t>
      </w:r>
      <w:r w:rsidRPr="00741895">
        <w:rPr>
          <w:rFonts w:ascii="Arial" w:hAnsi="Arial" w:cs="Arial"/>
          <w:b/>
          <w:bCs/>
          <w:sz w:val="22"/>
          <w:szCs w:val="22"/>
        </w:rPr>
        <w:t>1 666,22 zł</w:t>
      </w:r>
      <w:r w:rsidRPr="00741895">
        <w:rPr>
          <w:rFonts w:ascii="Arial" w:hAnsi="Arial" w:cs="Arial"/>
          <w:sz w:val="22"/>
          <w:szCs w:val="22"/>
        </w:rPr>
        <w:t>,</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w ramach Europejskiego Roku Walki z Ubóstwem i Wykluczeniem Społecznym zorganizowano: konferencję pn. ,,Wspólne działania szansą w przeciwdziałaniu ubóstwu i wykluczeniu społecznemu”, konkurs plastyczny dla dzieci z placówek opiekuńczo – wychowawczych pn. ,,Marzeniami świat zmieniamy” oraz opracowano i wydrukowano 300 egz. ,,Wielowymiarowej analizy poziomu ubóstwa w województwie podlaskim”. Koszt – </w:t>
      </w:r>
      <w:r w:rsidRPr="00741895">
        <w:rPr>
          <w:rFonts w:ascii="Arial" w:hAnsi="Arial" w:cs="Arial"/>
          <w:b/>
          <w:bCs/>
          <w:sz w:val="22"/>
          <w:szCs w:val="22"/>
        </w:rPr>
        <w:t>16 180,80 zł,</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doradztwo merytoryczne dla pracowników pomocy społecznej. Koszt – </w:t>
      </w:r>
      <w:r w:rsidRPr="00741895">
        <w:rPr>
          <w:rFonts w:ascii="Arial" w:hAnsi="Arial" w:cs="Arial"/>
          <w:b/>
          <w:bCs/>
          <w:sz w:val="22"/>
          <w:szCs w:val="22"/>
        </w:rPr>
        <w:t>13 822,80 zł,</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w terminie: 23.</w:t>
      </w:r>
      <w:r>
        <w:rPr>
          <w:rFonts w:ascii="Arial" w:hAnsi="Arial" w:cs="Arial"/>
          <w:sz w:val="22"/>
          <w:szCs w:val="22"/>
        </w:rPr>
        <w:t xml:space="preserve">listopad </w:t>
      </w:r>
      <w:r w:rsidRPr="00741895">
        <w:rPr>
          <w:rFonts w:ascii="Arial" w:hAnsi="Arial" w:cs="Arial"/>
          <w:sz w:val="22"/>
          <w:szCs w:val="22"/>
        </w:rPr>
        <w:t>2010 r. oraz 29</w:t>
      </w:r>
      <w:r>
        <w:rPr>
          <w:rFonts w:ascii="Arial" w:hAnsi="Arial" w:cs="Arial"/>
          <w:sz w:val="22"/>
          <w:szCs w:val="22"/>
        </w:rPr>
        <w:t xml:space="preserve"> listopad </w:t>
      </w:r>
      <w:r w:rsidRPr="00741895">
        <w:rPr>
          <w:rFonts w:ascii="Arial" w:hAnsi="Arial" w:cs="Arial"/>
          <w:sz w:val="22"/>
          <w:szCs w:val="22"/>
        </w:rPr>
        <w:t xml:space="preserve">2010 r. zorganizowano szkolenie pn. ”Gminne Komisje Rozwiązywania Problemów Alkoholowych – Szkolenie Podstawowe”, jako kontynuację zainicjowanego w 2008 r. przedsięwzięcia. Koszt – </w:t>
      </w:r>
      <w:r w:rsidRPr="00741895">
        <w:rPr>
          <w:rFonts w:ascii="Arial" w:hAnsi="Arial" w:cs="Arial"/>
          <w:b/>
          <w:bCs/>
          <w:sz w:val="22"/>
          <w:szCs w:val="22"/>
        </w:rPr>
        <w:t>4 344,50 zł,</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dnia 25</w:t>
      </w:r>
      <w:r>
        <w:rPr>
          <w:rFonts w:ascii="Arial" w:hAnsi="Arial" w:cs="Arial"/>
          <w:sz w:val="22"/>
          <w:szCs w:val="22"/>
        </w:rPr>
        <w:t xml:space="preserve"> października </w:t>
      </w:r>
      <w:r w:rsidRPr="00741895">
        <w:rPr>
          <w:rFonts w:ascii="Arial" w:hAnsi="Arial" w:cs="Arial"/>
          <w:sz w:val="22"/>
          <w:szCs w:val="22"/>
        </w:rPr>
        <w:t xml:space="preserve">2010 r. zorganizowano spotkanie Zespołu ds. Programu Przeciwdziałania Przemocy w rodzinie. Koszt – </w:t>
      </w:r>
      <w:r w:rsidRPr="00741895">
        <w:rPr>
          <w:rFonts w:ascii="Arial" w:hAnsi="Arial" w:cs="Arial"/>
          <w:b/>
          <w:bCs/>
          <w:sz w:val="22"/>
          <w:szCs w:val="22"/>
        </w:rPr>
        <w:t>200,00 zł,</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na podstawie porozumienia z Kuratorium Oświaty dokonano druku 250 sztuk folderu pt. „Dramat i Tragedię Pozostaw Teatrowi” w ramach organizacji przeglądu małych form teatralnych. Koszt – </w:t>
      </w:r>
      <w:r w:rsidRPr="00741895">
        <w:rPr>
          <w:rFonts w:ascii="Arial" w:hAnsi="Arial" w:cs="Arial"/>
          <w:b/>
          <w:bCs/>
          <w:sz w:val="22"/>
          <w:szCs w:val="22"/>
        </w:rPr>
        <w:t>597,80 zł,</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w ramach działań na rzecz osób starszych i niepełnosprawnych zorganizowano konserwatorium pn. „Żyj zdrowiej – bądź sprawny”. Koszt – </w:t>
      </w:r>
      <w:r w:rsidRPr="00741895">
        <w:rPr>
          <w:rFonts w:ascii="Arial" w:hAnsi="Arial" w:cs="Arial"/>
          <w:b/>
          <w:bCs/>
          <w:sz w:val="22"/>
          <w:szCs w:val="22"/>
        </w:rPr>
        <w:t>3 961,00 zł</w:t>
      </w:r>
      <w:r>
        <w:rPr>
          <w:rFonts w:ascii="Arial" w:hAnsi="Arial" w:cs="Arial"/>
          <w:b/>
          <w:bCs/>
          <w:sz w:val="22"/>
          <w:szCs w:val="22"/>
        </w:rPr>
        <w:t>,</w:t>
      </w:r>
    </w:p>
    <w:p w:rsidR="003F36AF" w:rsidRPr="00741895" w:rsidRDefault="003F36AF" w:rsidP="009176CE">
      <w:pPr>
        <w:pStyle w:val="ListParagraph"/>
        <w:numPr>
          <w:ilvl w:val="0"/>
          <w:numId w:val="13"/>
        </w:numPr>
        <w:suppressAutoHyphens w:val="0"/>
        <w:ind w:left="426" w:hanging="426"/>
        <w:contextualSpacing w:val="0"/>
        <w:jc w:val="both"/>
        <w:rPr>
          <w:rFonts w:ascii="Arial" w:hAnsi="Arial" w:cs="Arial"/>
          <w:sz w:val="22"/>
          <w:szCs w:val="22"/>
        </w:rPr>
      </w:pPr>
      <w:r w:rsidRPr="00741895">
        <w:rPr>
          <w:rFonts w:ascii="Arial" w:hAnsi="Arial" w:cs="Arial"/>
          <w:sz w:val="22"/>
          <w:szCs w:val="22"/>
        </w:rPr>
        <w:t xml:space="preserve">w ramach współpracy naukowo-badawczej w zakresie niepełnosprawności wykonano i wydrukowano 160 egz. Książki pn „Dzieciństwo w niepełnosprawności…”. Koszt – </w:t>
      </w:r>
      <w:r w:rsidRPr="00741895">
        <w:rPr>
          <w:rFonts w:ascii="Arial" w:hAnsi="Arial" w:cs="Arial"/>
          <w:b/>
          <w:bCs/>
          <w:sz w:val="22"/>
          <w:szCs w:val="22"/>
        </w:rPr>
        <w:t>4 000,00 zł</w:t>
      </w:r>
      <w:r>
        <w:rPr>
          <w:rFonts w:ascii="Arial" w:hAnsi="Arial" w:cs="Arial"/>
          <w:b/>
          <w:bCs/>
          <w:sz w:val="22"/>
          <w:szCs w:val="22"/>
        </w:rPr>
        <w:t>.</w:t>
      </w:r>
    </w:p>
    <w:p w:rsidR="003F36AF" w:rsidRPr="00741895" w:rsidRDefault="003F36AF" w:rsidP="009176CE">
      <w:pPr>
        <w:pStyle w:val="ListParagraph"/>
        <w:numPr>
          <w:ilvl w:val="0"/>
          <w:numId w:val="12"/>
        </w:numPr>
        <w:suppressAutoHyphens w:val="0"/>
        <w:ind w:left="360"/>
        <w:contextualSpacing w:val="0"/>
        <w:jc w:val="both"/>
        <w:rPr>
          <w:rFonts w:ascii="Arial" w:hAnsi="Arial" w:cs="Arial"/>
          <w:sz w:val="22"/>
          <w:szCs w:val="22"/>
        </w:rPr>
      </w:pPr>
      <w:r w:rsidRPr="00741895">
        <w:rPr>
          <w:rFonts w:ascii="Arial" w:hAnsi="Arial" w:cs="Arial"/>
          <w:sz w:val="22"/>
          <w:szCs w:val="22"/>
        </w:rPr>
        <w:t>Kontynuacja działań realizowanych w ramach Poakcesyjnego Programu Wsparcia Obszarów Wiejskich, do którego w 2007 r. zakwalifikowano 28 gmin województwa podlaskiego. Działania obejmowały następujące obszary: opiniowanie gminnych strategii  rozwiązywania problemów społecznych, akceptowanie planów działania, przekazywanie do Wojewody wniosków o dotację, celem jej uruchomienia, sprawozdawczość, monitorowanie realizacji Programu.</w:t>
      </w:r>
    </w:p>
    <w:p w:rsidR="003F36AF" w:rsidRPr="00741895" w:rsidRDefault="003F36AF" w:rsidP="0011744B">
      <w:pPr>
        <w:jc w:val="both"/>
        <w:rPr>
          <w:rFonts w:ascii="Arial" w:hAnsi="Arial" w:cs="Arial"/>
          <w:b/>
          <w:bCs/>
          <w:sz w:val="22"/>
          <w:szCs w:val="22"/>
        </w:rPr>
      </w:pPr>
    </w:p>
    <w:p w:rsidR="003F36AF" w:rsidRPr="00741895" w:rsidRDefault="003F36AF" w:rsidP="0011744B">
      <w:pPr>
        <w:jc w:val="both"/>
        <w:rPr>
          <w:rFonts w:ascii="Arial" w:hAnsi="Arial" w:cs="Arial"/>
          <w:b/>
          <w:bCs/>
          <w:sz w:val="22"/>
          <w:szCs w:val="22"/>
        </w:rPr>
      </w:pPr>
      <w:r w:rsidRPr="00741895">
        <w:rPr>
          <w:rFonts w:ascii="Arial" w:hAnsi="Arial" w:cs="Arial"/>
          <w:b/>
          <w:bCs/>
          <w:sz w:val="22"/>
          <w:szCs w:val="22"/>
        </w:rPr>
        <w:t>Obserwatorium Integracji Społecznej</w:t>
      </w:r>
    </w:p>
    <w:p w:rsidR="003F36AF" w:rsidRPr="00741895" w:rsidRDefault="003F36AF" w:rsidP="0011744B">
      <w:pPr>
        <w:jc w:val="both"/>
        <w:rPr>
          <w:rFonts w:ascii="Arial" w:hAnsi="Arial" w:cs="Arial"/>
          <w:sz w:val="22"/>
          <w:szCs w:val="22"/>
        </w:rPr>
      </w:pPr>
      <w:r w:rsidRPr="00741895">
        <w:rPr>
          <w:rFonts w:ascii="Arial" w:hAnsi="Arial" w:cs="Arial"/>
          <w:sz w:val="22"/>
          <w:szCs w:val="22"/>
        </w:rPr>
        <w:t>Obserwatorium Integracji Społecznej Regionalnego Ośrodka Polityki Społecznej działające w ramach projektu „Koordynacja na Rzecz Aktywnej Integracji”, Działanie 1.2. „Wsparcie Systemowe Instytucji Pomocy i Integracji Społecznej”, Priorytet I „Zatrudnienie i Integracja Społeczna” Programu Operacyjnego Kapitał Ludzki zrealizowało następujące działania:</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P</w:t>
      </w:r>
      <w:r w:rsidRPr="00741895">
        <w:rPr>
          <w:rFonts w:ascii="Arial" w:hAnsi="Arial" w:cs="Arial"/>
          <w:sz w:val="22"/>
          <w:szCs w:val="22"/>
        </w:rPr>
        <w:t>rowadzenie prac nad aktualizacją i uchwaleniem „Wojewódzkiej Strategii Polityki Społecznej na lata 2010-2018”</w:t>
      </w:r>
      <w:r>
        <w:rPr>
          <w:rFonts w:ascii="Arial" w:hAnsi="Arial" w:cs="Arial"/>
          <w:sz w:val="22"/>
          <w:szCs w:val="22"/>
        </w:rPr>
        <w:t>.</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P</w:t>
      </w:r>
      <w:r w:rsidRPr="00741895">
        <w:rPr>
          <w:rFonts w:ascii="Arial" w:hAnsi="Arial" w:cs="Arial"/>
          <w:sz w:val="22"/>
          <w:szCs w:val="22"/>
        </w:rPr>
        <w:t>rzeprowadzono trzy spotkania warsztatowe Zespołu ds. aktualizacji Strategii, w którego skład weszli przedstawiciele instytucji i organizacji społecznych z</w:t>
      </w:r>
      <w:r>
        <w:rPr>
          <w:rFonts w:ascii="Arial" w:hAnsi="Arial" w:cs="Arial"/>
          <w:sz w:val="22"/>
          <w:szCs w:val="22"/>
        </w:rPr>
        <w:t xml:space="preserve"> terenu województwa podlaskiego.</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O</w:t>
      </w:r>
      <w:r w:rsidRPr="00741895">
        <w:rPr>
          <w:rFonts w:ascii="Arial" w:hAnsi="Arial" w:cs="Arial"/>
          <w:sz w:val="22"/>
          <w:szCs w:val="22"/>
        </w:rPr>
        <w:t>pracowano raport z bilansu potrzeb w zakres</w:t>
      </w:r>
      <w:r>
        <w:rPr>
          <w:rFonts w:ascii="Arial" w:hAnsi="Arial" w:cs="Arial"/>
          <w:sz w:val="22"/>
          <w:szCs w:val="22"/>
        </w:rPr>
        <w:t>ie pomocy społecznej na 2010 r.</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P</w:t>
      </w:r>
      <w:r w:rsidRPr="00741895">
        <w:rPr>
          <w:rFonts w:ascii="Arial" w:hAnsi="Arial" w:cs="Arial"/>
          <w:sz w:val="22"/>
          <w:szCs w:val="22"/>
        </w:rPr>
        <w:t>rzeprowadzono badanie i opracowano raport dotyczący „Wielowymiarowej analizy poziomu ub</w:t>
      </w:r>
      <w:r>
        <w:rPr>
          <w:rFonts w:ascii="Arial" w:hAnsi="Arial" w:cs="Arial"/>
          <w:sz w:val="22"/>
          <w:szCs w:val="22"/>
        </w:rPr>
        <w:t>óstwa w województwie podlaskim”.</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P</w:t>
      </w:r>
      <w:r w:rsidRPr="00741895">
        <w:rPr>
          <w:rFonts w:ascii="Arial" w:hAnsi="Arial" w:cs="Arial"/>
          <w:sz w:val="22"/>
          <w:szCs w:val="22"/>
        </w:rPr>
        <w:t>rzystąpiono do badania „Instytucje wobec potrzeb ludzi starszych” prowadzonego wspólnie z Insty</w:t>
      </w:r>
      <w:r>
        <w:rPr>
          <w:rFonts w:ascii="Arial" w:hAnsi="Arial" w:cs="Arial"/>
          <w:sz w:val="22"/>
          <w:szCs w:val="22"/>
        </w:rPr>
        <w:t>tutem Rozwoju Służb Społecznych.</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O</w:t>
      </w:r>
      <w:r w:rsidRPr="00741895">
        <w:rPr>
          <w:rFonts w:ascii="Arial" w:hAnsi="Arial" w:cs="Arial"/>
          <w:sz w:val="22"/>
          <w:szCs w:val="22"/>
        </w:rPr>
        <w:t xml:space="preserve">pracowano kwestionariusze ankiet i przeprowadzono badanie „Monitoring realizacji programów wojewódzkich w zakresie polityki społecznej na terenie gmin </w:t>
      </w:r>
      <w:r w:rsidRPr="00741895">
        <w:rPr>
          <w:rFonts w:ascii="Arial" w:hAnsi="Arial" w:cs="Arial"/>
          <w:sz w:val="22"/>
          <w:szCs w:val="22"/>
        </w:rPr>
        <w:br/>
        <w:t>i powiatów województwa podlaskiego w 2009 r.” oraz przy</w:t>
      </w:r>
      <w:r>
        <w:rPr>
          <w:rFonts w:ascii="Arial" w:hAnsi="Arial" w:cs="Arial"/>
          <w:sz w:val="22"/>
          <w:szCs w:val="22"/>
        </w:rPr>
        <w:t>stąpiono do opracowania wyników.</w:t>
      </w:r>
    </w:p>
    <w:p w:rsidR="003F36AF" w:rsidRPr="00741895" w:rsidRDefault="003F36AF" w:rsidP="0011744B">
      <w:pPr>
        <w:pStyle w:val="ListParagraph"/>
        <w:numPr>
          <w:ilvl w:val="0"/>
          <w:numId w:val="35"/>
        </w:numPr>
        <w:suppressAutoHyphens w:val="0"/>
        <w:contextualSpacing w:val="0"/>
        <w:jc w:val="both"/>
        <w:rPr>
          <w:rFonts w:ascii="Arial" w:hAnsi="Arial" w:cs="Arial"/>
          <w:sz w:val="22"/>
          <w:szCs w:val="22"/>
        </w:rPr>
      </w:pPr>
      <w:r>
        <w:rPr>
          <w:rFonts w:ascii="Arial" w:hAnsi="Arial" w:cs="Arial"/>
          <w:sz w:val="22"/>
          <w:szCs w:val="22"/>
        </w:rPr>
        <w:t>P</w:t>
      </w:r>
      <w:r w:rsidRPr="00741895">
        <w:rPr>
          <w:rFonts w:ascii="Arial" w:hAnsi="Arial" w:cs="Arial"/>
          <w:sz w:val="22"/>
          <w:szCs w:val="22"/>
        </w:rPr>
        <w:t xml:space="preserve">rzeprowadzono badanie ankietowe „Problemy dzieci i młodzieży w kontekście wykluczenia społecznego w województwie podlaskim” oraz przystąpiono </w:t>
      </w:r>
      <w:r w:rsidRPr="00741895">
        <w:rPr>
          <w:rFonts w:ascii="Arial" w:hAnsi="Arial" w:cs="Arial"/>
          <w:sz w:val="22"/>
          <w:szCs w:val="22"/>
        </w:rPr>
        <w:br/>
        <w:t>do opracowania wyników.</w:t>
      </w:r>
    </w:p>
    <w:p w:rsidR="003F36AF" w:rsidRPr="00741895" w:rsidRDefault="003F36AF" w:rsidP="0011744B">
      <w:pPr>
        <w:jc w:val="both"/>
        <w:rPr>
          <w:rFonts w:ascii="Arial" w:hAnsi="Arial" w:cs="Arial"/>
          <w:sz w:val="22"/>
          <w:szCs w:val="22"/>
        </w:rPr>
      </w:pPr>
    </w:p>
    <w:p w:rsidR="003F36AF" w:rsidRPr="00741895" w:rsidRDefault="003F36AF" w:rsidP="0011744B">
      <w:pPr>
        <w:jc w:val="both"/>
        <w:rPr>
          <w:rFonts w:ascii="Arial" w:hAnsi="Arial" w:cs="Arial"/>
          <w:b/>
          <w:bCs/>
          <w:sz w:val="22"/>
          <w:szCs w:val="22"/>
        </w:rPr>
      </w:pPr>
      <w:r w:rsidRPr="00741895">
        <w:rPr>
          <w:rFonts w:ascii="Arial" w:hAnsi="Arial" w:cs="Arial"/>
          <w:b/>
          <w:bCs/>
          <w:sz w:val="22"/>
          <w:szCs w:val="22"/>
        </w:rPr>
        <w:t>Działania szkoleniowe</w:t>
      </w:r>
    </w:p>
    <w:p w:rsidR="003F36AF" w:rsidRPr="00741895" w:rsidRDefault="003F36AF" w:rsidP="0011744B">
      <w:pPr>
        <w:jc w:val="both"/>
        <w:rPr>
          <w:rFonts w:ascii="Arial" w:hAnsi="Arial" w:cs="Arial"/>
          <w:sz w:val="22"/>
          <w:szCs w:val="22"/>
        </w:rPr>
      </w:pPr>
      <w:r w:rsidRPr="00741895">
        <w:rPr>
          <w:rFonts w:ascii="Arial" w:hAnsi="Arial" w:cs="Arial"/>
          <w:sz w:val="22"/>
          <w:szCs w:val="22"/>
        </w:rPr>
        <w:t xml:space="preserve">Projekt systemowy Regionalnego Ośrodka Polityki Społecznej w Białymstoku „Bądź Aktywny, Bądź Najlepszy – szkolenia oraz specjalistyczne doradztwo dla kadr instytucji pomocy społecznej” był realizowany </w:t>
      </w:r>
      <w:r>
        <w:rPr>
          <w:rFonts w:ascii="Arial" w:hAnsi="Arial" w:cs="Arial"/>
          <w:sz w:val="22"/>
          <w:szCs w:val="22"/>
        </w:rPr>
        <w:t>od stycznia do grudnia 2010 r</w:t>
      </w:r>
      <w:r w:rsidRPr="00741895">
        <w:rPr>
          <w:rFonts w:ascii="Arial" w:hAnsi="Arial" w:cs="Arial"/>
          <w:sz w:val="22"/>
          <w:szCs w:val="22"/>
        </w:rPr>
        <w:t>.</w:t>
      </w:r>
    </w:p>
    <w:p w:rsidR="003F36AF" w:rsidRPr="00741895" w:rsidRDefault="003F36AF" w:rsidP="0011744B">
      <w:pPr>
        <w:jc w:val="both"/>
        <w:rPr>
          <w:rFonts w:ascii="Arial" w:hAnsi="Arial" w:cs="Arial"/>
          <w:sz w:val="22"/>
          <w:szCs w:val="22"/>
        </w:rPr>
      </w:pPr>
      <w:r w:rsidRPr="00741895">
        <w:rPr>
          <w:rFonts w:ascii="Arial" w:hAnsi="Arial" w:cs="Arial"/>
          <w:sz w:val="22"/>
          <w:szCs w:val="22"/>
        </w:rPr>
        <w:t xml:space="preserve">Skierowany był do pracowników instytucji pomocy społecznej z województwa podlaskiego, w szczególności osób zatrudnionych w ośrodkach pomocy społecznej, powiatowych centrach pomocy rodzinie, domach pomocy społecznej, placówkach opiekuńczo – wychowawczych, Regionalnym Ośrodku Polityki Społecznej oraz innych jednostek organizacyjnych pomocy społecznej oraz podmiotów integracji społecznej realizujących zadania w zakresie aktywnej integracji. </w:t>
      </w:r>
    </w:p>
    <w:p w:rsidR="003F36AF" w:rsidRPr="00741895" w:rsidRDefault="003F36AF" w:rsidP="0011744B">
      <w:pPr>
        <w:jc w:val="both"/>
        <w:rPr>
          <w:rFonts w:ascii="Arial" w:hAnsi="Arial" w:cs="Arial"/>
          <w:sz w:val="22"/>
          <w:szCs w:val="22"/>
        </w:rPr>
      </w:pPr>
      <w:r w:rsidRPr="00741895">
        <w:rPr>
          <w:rFonts w:ascii="Arial" w:hAnsi="Arial" w:cs="Arial"/>
          <w:sz w:val="22"/>
          <w:szCs w:val="22"/>
        </w:rPr>
        <w:t>Celem głównym projektu było podniesienie wiedzy, umiejętności, kwalifikacji oraz rozwój kompetencji i potencjału merytorycznego pracowników pomocy i integracji społecznej w województwie podlaskim przez szkolenia, warsztaty oraz specjalistyczne doradztwo. Natomiast celami szczegółowymi było:</w:t>
      </w:r>
    </w:p>
    <w:p w:rsidR="003F36AF" w:rsidRPr="00741895" w:rsidRDefault="003F36AF" w:rsidP="00560240">
      <w:pPr>
        <w:numPr>
          <w:ilvl w:val="0"/>
          <w:numId w:val="36"/>
        </w:numPr>
        <w:jc w:val="both"/>
        <w:rPr>
          <w:rFonts w:ascii="Arial" w:hAnsi="Arial" w:cs="Arial"/>
          <w:sz w:val="22"/>
          <w:szCs w:val="22"/>
        </w:rPr>
      </w:pPr>
      <w:r w:rsidRPr="00741895">
        <w:rPr>
          <w:rFonts w:ascii="Arial" w:hAnsi="Arial" w:cs="Arial"/>
          <w:sz w:val="22"/>
          <w:szCs w:val="22"/>
        </w:rPr>
        <w:t xml:space="preserve">Podniesienie poziomu wiedzy i umiejętności w zakresie rozwoju instrumentów i narzędzi aktywnej integracji oraz zadań określonych ustawą przez szkolenia. </w:t>
      </w:r>
    </w:p>
    <w:p w:rsidR="003F36AF" w:rsidRPr="00741895" w:rsidRDefault="003F36AF" w:rsidP="00560240">
      <w:pPr>
        <w:numPr>
          <w:ilvl w:val="0"/>
          <w:numId w:val="36"/>
        </w:numPr>
        <w:jc w:val="both"/>
        <w:rPr>
          <w:rFonts w:ascii="Arial" w:hAnsi="Arial" w:cs="Arial"/>
          <w:sz w:val="22"/>
          <w:szCs w:val="22"/>
        </w:rPr>
      </w:pPr>
      <w:r w:rsidRPr="00741895">
        <w:rPr>
          <w:rFonts w:ascii="Arial" w:hAnsi="Arial" w:cs="Arial"/>
          <w:sz w:val="22"/>
          <w:szCs w:val="22"/>
        </w:rPr>
        <w:t>Wsparcie merytoryczne pracowników w zakresie przygotowania,</w:t>
      </w:r>
      <w:r>
        <w:rPr>
          <w:rFonts w:ascii="Arial" w:hAnsi="Arial" w:cs="Arial"/>
          <w:sz w:val="22"/>
          <w:szCs w:val="22"/>
        </w:rPr>
        <w:t xml:space="preserve"> realizacji </w:t>
      </w:r>
      <w:r w:rsidRPr="00741895">
        <w:rPr>
          <w:rFonts w:ascii="Arial" w:hAnsi="Arial" w:cs="Arial"/>
          <w:sz w:val="22"/>
          <w:szCs w:val="22"/>
        </w:rPr>
        <w:t>i sprawnym rozliczaniu projektów systemowych oraz poznanie różnych możliwości współpracy, ulepszenie współdziałania pomię</w:t>
      </w:r>
      <w:r>
        <w:rPr>
          <w:rFonts w:ascii="Arial" w:hAnsi="Arial" w:cs="Arial"/>
          <w:sz w:val="22"/>
          <w:szCs w:val="22"/>
        </w:rPr>
        <w:t xml:space="preserve">dzy systemem pomocy społecznej </w:t>
      </w:r>
      <w:r w:rsidRPr="00741895">
        <w:rPr>
          <w:rFonts w:ascii="Arial" w:hAnsi="Arial" w:cs="Arial"/>
          <w:sz w:val="22"/>
          <w:szCs w:val="22"/>
        </w:rPr>
        <w:t xml:space="preserve">i innymi służbami społecznymi z województwa podlaskiego. </w:t>
      </w:r>
    </w:p>
    <w:p w:rsidR="003F36AF" w:rsidRPr="00741895" w:rsidRDefault="003F36AF" w:rsidP="00560240">
      <w:pPr>
        <w:numPr>
          <w:ilvl w:val="0"/>
          <w:numId w:val="36"/>
        </w:numPr>
        <w:jc w:val="both"/>
        <w:rPr>
          <w:rFonts w:ascii="Arial" w:hAnsi="Arial" w:cs="Arial"/>
          <w:sz w:val="22"/>
          <w:szCs w:val="22"/>
        </w:rPr>
      </w:pPr>
      <w:r w:rsidRPr="00741895">
        <w:rPr>
          <w:rFonts w:ascii="Arial" w:hAnsi="Arial" w:cs="Arial"/>
          <w:sz w:val="22"/>
          <w:szCs w:val="22"/>
        </w:rPr>
        <w:t>Nabycie przez kadrę kierowniczą umiejętności nowoczesnego i profesjonalnego zarządzania jednostkami pomocy społecznej oraz fachowego zarządzania zasobami ludzkimi.</w:t>
      </w:r>
    </w:p>
    <w:p w:rsidR="003F36AF" w:rsidRPr="00741895" w:rsidRDefault="003F36AF" w:rsidP="0011744B">
      <w:pPr>
        <w:jc w:val="both"/>
        <w:rPr>
          <w:rFonts w:ascii="Arial" w:hAnsi="Arial" w:cs="Arial"/>
          <w:sz w:val="22"/>
          <w:szCs w:val="22"/>
        </w:rPr>
      </w:pPr>
      <w:r w:rsidRPr="00741895">
        <w:rPr>
          <w:rFonts w:ascii="Arial" w:hAnsi="Arial" w:cs="Arial"/>
          <w:sz w:val="22"/>
          <w:szCs w:val="22"/>
        </w:rPr>
        <w:t>Główne działanie projektowe stanowiło realizowanie szkoleń w trzech zakresach:</w:t>
      </w:r>
    </w:p>
    <w:p w:rsidR="003F36AF" w:rsidRPr="00741895" w:rsidRDefault="003F36AF" w:rsidP="0011744B">
      <w:pPr>
        <w:numPr>
          <w:ilvl w:val="0"/>
          <w:numId w:val="37"/>
        </w:numPr>
        <w:jc w:val="both"/>
        <w:rPr>
          <w:rFonts w:ascii="Arial" w:hAnsi="Arial" w:cs="Arial"/>
          <w:sz w:val="22"/>
          <w:szCs w:val="22"/>
        </w:rPr>
      </w:pPr>
      <w:r w:rsidRPr="00741895">
        <w:rPr>
          <w:rFonts w:ascii="Arial" w:hAnsi="Arial" w:cs="Arial"/>
          <w:sz w:val="22"/>
          <w:szCs w:val="22"/>
        </w:rPr>
        <w:t xml:space="preserve">Szkolenia o tematyce wynikającej z potrzeb Beneficjentów Ostatecznych oraz </w:t>
      </w:r>
      <w:r w:rsidRPr="00741895">
        <w:rPr>
          <w:rFonts w:ascii="Arial" w:hAnsi="Arial" w:cs="Arial"/>
          <w:sz w:val="22"/>
          <w:szCs w:val="22"/>
        </w:rPr>
        <w:br/>
        <w:t>z Bilansu potrzeb, dotyczące m. in. Realizacji zadań określonych ustawą, nowych instrumentów aktywizacji społecznej, form, metod i technik pracy socjalnej.</w:t>
      </w:r>
    </w:p>
    <w:p w:rsidR="003F36AF" w:rsidRPr="00741895" w:rsidRDefault="003F36AF" w:rsidP="0011744B">
      <w:pPr>
        <w:numPr>
          <w:ilvl w:val="0"/>
          <w:numId w:val="37"/>
        </w:numPr>
        <w:jc w:val="both"/>
        <w:rPr>
          <w:rFonts w:ascii="Arial" w:hAnsi="Arial" w:cs="Arial"/>
          <w:sz w:val="22"/>
          <w:szCs w:val="22"/>
        </w:rPr>
      </w:pPr>
      <w:r w:rsidRPr="00741895">
        <w:rPr>
          <w:rFonts w:ascii="Arial" w:hAnsi="Arial" w:cs="Arial"/>
          <w:sz w:val="22"/>
          <w:szCs w:val="22"/>
        </w:rPr>
        <w:t>Cykl szkoleń dla kadry kierowniczej mający na celu podniesienie i wzmocnienie ich kwalifikacji w zakresie zarządzania placówką i innych mających na celu osiągnięcie wyższej skuteczności w pracy, poprawy komunikacji, umiejętności inspirowania innych do efektywnego wykonywania zadań.</w:t>
      </w:r>
    </w:p>
    <w:p w:rsidR="003F36AF" w:rsidRPr="00741895" w:rsidRDefault="003F36AF" w:rsidP="002701C6">
      <w:pPr>
        <w:numPr>
          <w:ilvl w:val="0"/>
          <w:numId w:val="37"/>
        </w:numPr>
        <w:jc w:val="both"/>
        <w:rPr>
          <w:rFonts w:ascii="Arial" w:hAnsi="Arial" w:cs="Arial"/>
          <w:sz w:val="22"/>
          <w:szCs w:val="22"/>
        </w:rPr>
      </w:pPr>
      <w:r w:rsidRPr="00741895">
        <w:rPr>
          <w:rFonts w:ascii="Arial" w:hAnsi="Arial" w:cs="Arial"/>
          <w:sz w:val="22"/>
          <w:szCs w:val="22"/>
        </w:rPr>
        <w:t xml:space="preserve">Specjalistyczne szkolenia „Superwizje dla pracowników socjalnych ops i pcpr” </w:t>
      </w:r>
      <w:r>
        <w:rPr>
          <w:rFonts w:ascii="Arial" w:hAnsi="Arial" w:cs="Arial"/>
          <w:sz w:val="22"/>
          <w:szCs w:val="22"/>
        </w:rPr>
        <w:t>.</w:t>
      </w:r>
    </w:p>
    <w:p w:rsidR="003F36AF" w:rsidRDefault="003F36AF" w:rsidP="00D36CBA">
      <w:pPr>
        <w:jc w:val="both"/>
        <w:rPr>
          <w:rFonts w:ascii="Arial" w:hAnsi="Arial" w:cs="Arial"/>
          <w:sz w:val="22"/>
          <w:szCs w:val="22"/>
        </w:rPr>
      </w:pPr>
      <w:r w:rsidRPr="00741895">
        <w:rPr>
          <w:rFonts w:ascii="Arial" w:hAnsi="Arial" w:cs="Arial"/>
          <w:sz w:val="22"/>
          <w:szCs w:val="22"/>
        </w:rPr>
        <w:t>Beneficjentami powyższych działań byli pracownicy ośrodków pomocy społecznej, powiatowych centów pomocy rodzinie, ROPS, placówek opiekuńczo – wychowawczych, pracownicy</w:t>
      </w:r>
      <w:r>
        <w:rPr>
          <w:rFonts w:ascii="Arial" w:hAnsi="Arial" w:cs="Arial"/>
          <w:sz w:val="22"/>
          <w:szCs w:val="22"/>
        </w:rPr>
        <w:t xml:space="preserve"> </w:t>
      </w:r>
      <w:r w:rsidRPr="00741895">
        <w:rPr>
          <w:rFonts w:ascii="Arial" w:hAnsi="Arial" w:cs="Arial"/>
          <w:sz w:val="22"/>
          <w:szCs w:val="22"/>
        </w:rPr>
        <w:t>domów pomocy społec</w:t>
      </w:r>
      <w:r>
        <w:rPr>
          <w:rFonts w:ascii="Arial" w:hAnsi="Arial" w:cs="Arial"/>
          <w:sz w:val="22"/>
          <w:szCs w:val="22"/>
        </w:rPr>
        <w:t xml:space="preserve">znej. </w:t>
      </w:r>
    </w:p>
    <w:p w:rsidR="003F36AF" w:rsidRDefault="003F36AF" w:rsidP="003A3F47">
      <w:pPr>
        <w:numPr>
          <w:ilvl w:val="1"/>
          <w:numId w:val="11"/>
        </w:numPr>
        <w:jc w:val="both"/>
        <w:rPr>
          <w:rFonts w:ascii="Arial" w:hAnsi="Arial" w:cs="Arial"/>
          <w:sz w:val="22"/>
          <w:szCs w:val="22"/>
        </w:rPr>
      </w:pPr>
      <w:r w:rsidRPr="00741895">
        <w:rPr>
          <w:rFonts w:ascii="Arial" w:hAnsi="Arial" w:cs="Arial"/>
          <w:sz w:val="22"/>
          <w:szCs w:val="22"/>
        </w:rPr>
        <w:t xml:space="preserve">Warsztaty zlecone – warsztaty szkoleniowe i wsparcie dla Lokalnych Zespołów Interdyscyplinarnych działających na rzecz osób wykluczonych społecznie. Szkolenia adresowane były do kadry lokalnych placówek i instytucji pomocowych, oświaty, służby zdrowia oraz innych organów wspierających dziecko i rodzinę. </w:t>
      </w:r>
    </w:p>
    <w:p w:rsidR="003F36AF" w:rsidRDefault="003F36AF" w:rsidP="003A3F47">
      <w:pPr>
        <w:jc w:val="both"/>
        <w:rPr>
          <w:rFonts w:ascii="Arial" w:hAnsi="Arial" w:cs="Arial"/>
          <w:sz w:val="22"/>
          <w:szCs w:val="22"/>
        </w:rPr>
      </w:pPr>
      <w:r w:rsidRPr="00741895">
        <w:rPr>
          <w:rFonts w:ascii="Arial" w:hAnsi="Arial" w:cs="Arial"/>
          <w:sz w:val="22"/>
          <w:szCs w:val="22"/>
        </w:rPr>
        <w:t xml:space="preserve">Pozostałe działania projektu opierały się na: </w:t>
      </w:r>
    </w:p>
    <w:p w:rsidR="003F36AF" w:rsidRPr="00741895" w:rsidRDefault="003F36AF" w:rsidP="003A3F47">
      <w:pPr>
        <w:numPr>
          <w:ilvl w:val="0"/>
          <w:numId w:val="86"/>
        </w:numPr>
        <w:jc w:val="both"/>
        <w:rPr>
          <w:rFonts w:ascii="Arial" w:hAnsi="Arial" w:cs="Arial"/>
          <w:sz w:val="22"/>
          <w:szCs w:val="22"/>
        </w:rPr>
      </w:pPr>
      <w:r w:rsidRPr="00741895">
        <w:rPr>
          <w:rFonts w:ascii="Arial" w:hAnsi="Arial" w:cs="Arial"/>
          <w:sz w:val="22"/>
          <w:szCs w:val="22"/>
        </w:rPr>
        <w:t xml:space="preserve">Promocji projektu ”Bądź Aktywny, Bądź Najlepszy – szkolenia oraz specjalistyczne doradztwo dla kadr instytucji pomocy społecznej. </w:t>
      </w:r>
    </w:p>
    <w:p w:rsidR="003F36AF" w:rsidRDefault="003F36AF" w:rsidP="00A0031B">
      <w:pPr>
        <w:numPr>
          <w:ilvl w:val="0"/>
          <w:numId w:val="86"/>
        </w:numPr>
        <w:jc w:val="both"/>
        <w:rPr>
          <w:rFonts w:ascii="Arial" w:hAnsi="Arial" w:cs="Arial"/>
          <w:sz w:val="22"/>
          <w:szCs w:val="22"/>
        </w:rPr>
      </w:pPr>
      <w:r w:rsidRPr="00741895">
        <w:rPr>
          <w:rFonts w:ascii="Arial" w:hAnsi="Arial" w:cs="Arial"/>
          <w:sz w:val="22"/>
          <w:szCs w:val="22"/>
        </w:rPr>
        <w:t>Kontynuowaniu pracy Platformy Wymiany Doświadczeń – integracja sektora pomocy społecznej, kreowanie nowych rozwiąza</w:t>
      </w:r>
      <w:r>
        <w:rPr>
          <w:rFonts w:ascii="Arial" w:hAnsi="Arial" w:cs="Arial"/>
          <w:sz w:val="22"/>
          <w:szCs w:val="22"/>
        </w:rPr>
        <w:t xml:space="preserve">ń, dobrych praktyk, współpraca </w:t>
      </w:r>
      <w:r w:rsidRPr="00741895">
        <w:rPr>
          <w:rFonts w:ascii="Arial" w:hAnsi="Arial" w:cs="Arial"/>
          <w:sz w:val="22"/>
          <w:szCs w:val="22"/>
        </w:rPr>
        <w:t>z innymi organizacjami i instytucjami zajmującymi się problematyką pomocy społecznej.</w:t>
      </w:r>
    </w:p>
    <w:p w:rsidR="003F36AF" w:rsidRPr="00741895" w:rsidRDefault="003F36AF" w:rsidP="00D36CBA">
      <w:pPr>
        <w:numPr>
          <w:ilvl w:val="0"/>
          <w:numId w:val="86"/>
        </w:numPr>
        <w:jc w:val="both"/>
        <w:rPr>
          <w:rFonts w:ascii="Arial" w:hAnsi="Arial" w:cs="Arial"/>
          <w:sz w:val="22"/>
          <w:szCs w:val="22"/>
        </w:rPr>
      </w:pPr>
      <w:r w:rsidRPr="00741895">
        <w:rPr>
          <w:rFonts w:ascii="Arial" w:hAnsi="Arial" w:cs="Arial"/>
          <w:sz w:val="22"/>
          <w:szCs w:val="22"/>
        </w:rPr>
        <w:t xml:space="preserve">Realizowaniu specjalistycznego doradztwa dla jednostek pomocy i integracji społecznej z województwa podlaskiego. Wsparcie merytoryczne i specjalistyczne udzielane było w trzech obszarach: przygotowanie, pisanie, realizacja i rozliczanie projektów systemowych w ramach PO KL; realizacja zadań przez instytucje pomocy i integracji społecznej określonych ustawą, trzeci obszar to doradztwo dla ROPS, wspierające realizację zadań statutowych i zadań związanych z tworzeniem strategii i programów wojewódzkich. </w:t>
      </w:r>
    </w:p>
    <w:p w:rsidR="003F36AF" w:rsidRDefault="003F36AF" w:rsidP="00D36CBA">
      <w:pPr>
        <w:numPr>
          <w:ilvl w:val="0"/>
          <w:numId w:val="86"/>
        </w:numPr>
        <w:jc w:val="both"/>
        <w:rPr>
          <w:b/>
        </w:rPr>
      </w:pPr>
      <w:r w:rsidRPr="00741895">
        <w:rPr>
          <w:rFonts w:ascii="Arial" w:hAnsi="Arial" w:cs="Arial"/>
          <w:sz w:val="22"/>
          <w:szCs w:val="22"/>
        </w:rPr>
        <w:t xml:space="preserve">Prowadzeniu Kampanii informacyjno – promocyjnej Dobrych Praktyk – promocja w zakresie dobrych praktyk, polityki społecznej oraz innowacyjnych metod pracy stosowanych w instytucjach pomocy i integracji społecznej. </w:t>
      </w:r>
    </w:p>
    <w:p w:rsidR="003F36AF" w:rsidRPr="0022459B" w:rsidRDefault="003F36AF" w:rsidP="001B3118">
      <w:pPr>
        <w:pStyle w:val="Heading2"/>
        <w:jc w:val="both"/>
      </w:pPr>
      <w:bookmarkStart w:id="51" w:name="_Toc294615704"/>
      <w:r w:rsidRPr="0022459B">
        <w:t>Współpraca z organizacjami pozarządowymi</w:t>
      </w:r>
      <w:bookmarkEnd w:id="51"/>
      <w:r w:rsidRPr="0022459B">
        <w:tab/>
      </w:r>
    </w:p>
    <w:p w:rsidR="003F36AF" w:rsidRPr="00741895" w:rsidRDefault="003F36AF" w:rsidP="00D36CBA">
      <w:pPr>
        <w:pStyle w:val="BodyText"/>
        <w:spacing w:before="120"/>
        <w:jc w:val="both"/>
        <w:rPr>
          <w:rFonts w:ascii="Arial" w:hAnsi="Arial" w:cs="Arial"/>
          <w:b/>
          <w:sz w:val="22"/>
          <w:szCs w:val="22"/>
        </w:rPr>
      </w:pPr>
      <w:r w:rsidRPr="00741895">
        <w:rPr>
          <w:rStyle w:val="Strong"/>
          <w:rFonts w:ascii="Arial" w:hAnsi="Arial" w:cs="Arial"/>
          <w:sz w:val="22"/>
          <w:szCs w:val="22"/>
        </w:rPr>
        <w:t>W ramach realizacji</w:t>
      </w:r>
      <w:r w:rsidRPr="00741895">
        <w:rPr>
          <w:rStyle w:val="Strong"/>
          <w:rFonts w:ascii="Arial" w:hAnsi="Arial" w:cs="Arial"/>
          <w:b w:val="0"/>
          <w:sz w:val="22"/>
          <w:szCs w:val="22"/>
        </w:rPr>
        <w:t xml:space="preserve"> </w:t>
      </w:r>
      <w:r w:rsidRPr="00741895">
        <w:rPr>
          <w:rFonts w:ascii="Arial" w:hAnsi="Arial" w:cs="Arial"/>
          <w:b/>
          <w:sz w:val="22"/>
          <w:szCs w:val="22"/>
        </w:rPr>
        <w:t>„Programu Współpracy Województwa Podlaskiego</w:t>
      </w:r>
      <w:r>
        <w:rPr>
          <w:rFonts w:ascii="Arial" w:hAnsi="Arial" w:cs="Arial"/>
          <w:b/>
          <w:sz w:val="22"/>
          <w:szCs w:val="22"/>
        </w:rPr>
        <w:t xml:space="preserve"> </w:t>
      </w:r>
      <w:r w:rsidRPr="00741895">
        <w:rPr>
          <w:rFonts w:ascii="Arial" w:hAnsi="Arial" w:cs="Arial"/>
          <w:b/>
          <w:sz w:val="22"/>
          <w:szCs w:val="22"/>
        </w:rPr>
        <w:t xml:space="preserve">z organizacjami pozarządowymi oraz podmiotami wymienionymi w art. 3 ust. 3 ustawy z dnia 24 kwietnia 2003 r. o działalności pożytku publicznego i o wolontariacie w 2010 roku”, przeprowadzono dwie edycje postępowania konkursowego i udzielono </w:t>
      </w:r>
      <w:r w:rsidRPr="00741895">
        <w:rPr>
          <w:rFonts w:ascii="Arial" w:hAnsi="Arial" w:cs="Arial"/>
          <w:sz w:val="22"/>
          <w:szCs w:val="22"/>
        </w:rPr>
        <w:t xml:space="preserve"> </w:t>
      </w:r>
      <w:r w:rsidRPr="00741895">
        <w:rPr>
          <w:rFonts w:ascii="Arial" w:hAnsi="Arial" w:cs="Arial"/>
          <w:b/>
          <w:sz w:val="22"/>
          <w:szCs w:val="22"/>
        </w:rPr>
        <w:t>6 dotacji na ogólna kwotę  63 295 zł. nw. podmiotom:</w:t>
      </w:r>
    </w:p>
    <w:p w:rsidR="003F36AF" w:rsidRPr="00741895" w:rsidRDefault="003F36AF" w:rsidP="00D36CBA">
      <w:pPr>
        <w:numPr>
          <w:ilvl w:val="0"/>
          <w:numId w:val="34"/>
        </w:numPr>
        <w:jc w:val="both"/>
        <w:rPr>
          <w:rFonts w:ascii="Arial" w:hAnsi="Arial" w:cs="Arial"/>
          <w:sz w:val="22"/>
          <w:szCs w:val="22"/>
        </w:rPr>
      </w:pPr>
      <w:r w:rsidRPr="00741895">
        <w:rPr>
          <w:rFonts w:ascii="Arial" w:hAnsi="Arial" w:cs="Arial"/>
          <w:b/>
          <w:sz w:val="22"/>
          <w:szCs w:val="22"/>
        </w:rPr>
        <w:t>Polski Czerwony Krzyż Podlaski Zarząd Okręgowy w Białymstoku</w:t>
      </w:r>
      <w:r w:rsidRPr="00741895">
        <w:rPr>
          <w:rFonts w:ascii="Arial" w:hAnsi="Arial" w:cs="Arial"/>
          <w:sz w:val="22"/>
          <w:szCs w:val="22"/>
        </w:rPr>
        <w:t xml:space="preserve"> - na przeprowadzenie szkoleń udzielania pierwszej pomocy przedmedycznej</w:t>
      </w:r>
      <w:r>
        <w:rPr>
          <w:rFonts w:ascii="Arial" w:hAnsi="Arial" w:cs="Arial"/>
          <w:sz w:val="22"/>
          <w:szCs w:val="22"/>
        </w:rPr>
        <w:t xml:space="preserve"> </w:t>
      </w:r>
      <w:r w:rsidRPr="00741895">
        <w:rPr>
          <w:rFonts w:ascii="Arial" w:hAnsi="Arial" w:cs="Arial"/>
          <w:sz w:val="22"/>
          <w:szCs w:val="22"/>
        </w:rPr>
        <w:t>w ramach zadania – Promocja działań służących zmniejszeniu częstości urazów powstałych w wyniku wypadków i ograniczenie ich skutków - kwota 21 150,00</w:t>
      </w:r>
      <w:r>
        <w:rPr>
          <w:rFonts w:ascii="Arial" w:hAnsi="Arial" w:cs="Arial"/>
          <w:sz w:val="22"/>
          <w:szCs w:val="22"/>
        </w:rPr>
        <w:t xml:space="preserve"> zł.</w:t>
      </w:r>
    </w:p>
    <w:p w:rsidR="003F36AF" w:rsidRPr="00741895" w:rsidRDefault="003F36AF" w:rsidP="00D36CBA">
      <w:pPr>
        <w:numPr>
          <w:ilvl w:val="0"/>
          <w:numId w:val="34"/>
        </w:numPr>
        <w:jc w:val="both"/>
        <w:rPr>
          <w:rFonts w:ascii="Arial" w:hAnsi="Arial" w:cs="Arial"/>
          <w:sz w:val="22"/>
          <w:szCs w:val="22"/>
        </w:rPr>
      </w:pPr>
      <w:r w:rsidRPr="00741895">
        <w:rPr>
          <w:rFonts w:ascii="Arial" w:hAnsi="Arial" w:cs="Arial"/>
          <w:b/>
          <w:sz w:val="22"/>
          <w:szCs w:val="22"/>
        </w:rPr>
        <w:t xml:space="preserve">Polski Czerwony Krzyż Podlaski Zarząd Okręgowy w Białymstoku - </w:t>
      </w:r>
      <w:r w:rsidRPr="00741895">
        <w:rPr>
          <w:rFonts w:ascii="Arial" w:hAnsi="Arial" w:cs="Arial"/>
          <w:sz w:val="22"/>
          <w:szCs w:val="22"/>
        </w:rPr>
        <w:t>na przeprowadzenie „Olimpiady Promocji Zdrowego Stylu Życia” w ramach zadania – Kształtowanie umiejętności życiowych w promocji zdrowia pierwotnej profilaktyce - kwota 2 600,00</w:t>
      </w:r>
      <w:r>
        <w:rPr>
          <w:rFonts w:ascii="Arial" w:hAnsi="Arial" w:cs="Arial"/>
          <w:sz w:val="22"/>
          <w:szCs w:val="22"/>
        </w:rPr>
        <w:t xml:space="preserve"> zł.</w:t>
      </w:r>
    </w:p>
    <w:p w:rsidR="003F36AF" w:rsidRPr="00741895" w:rsidRDefault="003F36AF" w:rsidP="00D36CBA">
      <w:pPr>
        <w:numPr>
          <w:ilvl w:val="0"/>
          <w:numId w:val="34"/>
        </w:numPr>
        <w:jc w:val="both"/>
        <w:rPr>
          <w:rFonts w:ascii="Arial" w:hAnsi="Arial" w:cs="Arial"/>
          <w:sz w:val="22"/>
          <w:szCs w:val="22"/>
        </w:rPr>
      </w:pPr>
      <w:r w:rsidRPr="00741895">
        <w:rPr>
          <w:rFonts w:ascii="Arial" w:hAnsi="Arial" w:cs="Arial"/>
          <w:b/>
          <w:sz w:val="22"/>
          <w:szCs w:val="22"/>
        </w:rPr>
        <w:t xml:space="preserve">Podlaski Wojewódzki Ośrodek Medycyny Pracy w Białymstoku - </w:t>
      </w:r>
      <w:r w:rsidRPr="00741895">
        <w:rPr>
          <w:rFonts w:ascii="Arial" w:hAnsi="Arial" w:cs="Arial"/>
          <w:sz w:val="22"/>
          <w:szCs w:val="22"/>
        </w:rPr>
        <w:t>na realizację projektu ,,Miejsce pracy wolne od dymu tytoniowego” w ramach zadania - Promocja zachowań sprzyjających zmniejszeniu zachorowalności przedwczesnej umieralności z powodu przewlekłych chorób układu oddechowego - kwota 11 125,00 zł.</w:t>
      </w:r>
    </w:p>
    <w:p w:rsidR="003F36AF" w:rsidRPr="00741895" w:rsidRDefault="003F36AF" w:rsidP="00D36CBA">
      <w:pPr>
        <w:numPr>
          <w:ilvl w:val="0"/>
          <w:numId w:val="34"/>
        </w:numPr>
        <w:jc w:val="both"/>
        <w:rPr>
          <w:rFonts w:ascii="Arial" w:hAnsi="Arial" w:cs="Arial"/>
          <w:sz w:val="22"/>
          <w:szCs w:val="22"/>
        </w:rPr>
      </w:pPr>
      <w:r w:rsidRPr="00741895">
        <w:rPr>
          <w:rFonts w:ascii="Arial" w:hAnsi="Arial" w:cs="Arial"/>
          <w:b/>
          <w:sz w:val="22"/>
          <w:szCs w:val="22"/>
        </w:rPr>
        <w:t>Stowarzyszenie FAROS, ul. Pietkiewicza 1 lok. 1, 15-689 Białystok</w:t>
      </w:r>
      <w:r w:rsidRPr="00741895">
        <w:rPr>
          <w:rFonts w:ascii="Arial" w:hAnsi="Arial" w:cs="Arial"/>
          <w:sz w:val="22"/>
          <w:szCs w:val="22"/>
        </w:rPr>
        <w:t xml:space="preserve"> - na realizację projektu ,,szkolenia studentów, słuchaczy z zakresu zwiększenia wiedzy HIV/AIDS” w ramach zadania - Profilaktyka chorób zakaź</w:t>
      </w:r>
      <w:r>
        <w:rPr>
          <w:rFonts w:ascii="Arial" w:hAnsi="Arial" w:cs="Arial"/>
          <w:sz w:val="22"/>
          <w:szCs w:val="22"/>
        </w:rPr>
        <w:t xml:space="preserve">nych, </w:t>
      </w:r>
      <w:r w:rsidRPr="00741895">
        <w:rPr>
          <w:rFonts w:ascii="Arial" w:hAnsi="Arial" w:cs="Arial"/>
          <w:sz w:val="22"/>
          <w:szCs w:val="22"/>
        </w:rPr>
        <w:t>a szczególnoś</w:t>
      </w:r>
      <w:r>
        <w:rPr>
          <w:rFonts w:ascii="Arial" w:hAnsi="Arial" w:cs="Arial"/>
          <w:sz w:val="22"/>
          <w:szCs w:val="22"/>
        </w:rPr>
        <w:t>ci HIV/AIDS - kwota 8 420,00 zł.</w:t>
      </w:r>
    </w:p>
    <w:p w:rsidR="003F36AF" w:rsidRPr="00741895" w:rsidRDefault="003F36AF" w:rsidP="00D36CBA">
      <w:pPr>
        <w:numPr>
          <w:ilvl w:val="0"/>
          <w:numId w:val="34"/>
        </w:numPr>
        <w:shd w:val="clear" w:color="auto" w:fill="FFFFFF"/>
        <w:spacing w:before="19"/>
        <w:jc w:val="both"/>
        <w:rPr>
          <w:rFonts w:ascii="Arial" w:hAnsi="Arial" w:cs="Arial"/>
          <w:sz w:val="22"/>
          <w:szCs w:val="22"/>
        </w:rPr>
      </w:pPr>
      <w:r w:rsidRPr="00741895">
        <w:rPr>
          <w:rFonts w:ascii="Arial" w:hAnsi="Arial" w:cs="Arial"/>
          <w:b/>
          <w:sz w:val="22"/>
          <w:szCs w:val="22"/>
        </w:rPr>
        <w:t xml:space="preserve">Podlaskie Stowarzyszenie Pomocy Dzieciom z Porażeniem Mózgowym „JASNY CEL” w Białymstoku - </w:t>
      </w:r>
      <w:r w:rsidRPr="00741895">
        <w:rPr>
          <w:rFonts w:ascii="Arial" w:hAnsi="Arial" w:cs="Arial"/>
          <w:sz w:val="22"/>
          <w:szCs w:val="22"/>
        </w:rPr>
        <w:t>na realizację projektu pt. „Razem Wygramy” – zapobieganie zaburzeniom psychicznym wśród rodzeństwa podopiecznych  Ośrodka „Jasny Cel” w ramach zadania - Programy promocyjne służące zapobieganiu zaburzeniom psychicznym, w szczególności u dziec</w:t>
      </w:r>
      <w:r>
        <w:rPr>
          <w:rFonts w:ascii="Arial" w:hAnsi="Arial" w:cs="Arial"/>
          <w:sz w:val="22"/>
          <w:szCs w:val="22"/>
        </w:rPr>
        <w:t>i i młodzieży -  kwota 8 500 zł.</w:t>
      </w:r>
    </w:p>
    <w:p w:rsidR="003F36AF" w:rsidRPr="00741895" w:rsidRDefault="003F36AF" w:rsidP="00EE10E4">
      <w:pPr>
        <w:numPr>
          <w:ilvl w:val="0"/>
          <w:numId w:val="34"/>
        </w:numPr>
        <w:shd w:val="clear" w:color="auto" w:fill="FFFFFF"/>
        <w:spacing w:before="19"/>
        <w:jc w:val="both"/>
        <w:rPr>
          <w:rFonts w:ascii="Arial" w:hAnsi="Arial" w:cs="Arial"/>
          <w:sz w:val="22"/>
          <w:szCs w:val="22"/>
        </w:rPr>
      </w:pPr>
      <w:r w:rsidRPr="00741895">
        <w:rPr>
          <w:rFonts w:ascii="Arial" w:hAnsi="Arial" w:cs="Arial"/>
          <w:b/>
          <w:sz w:val="22"/>
          <w:szCs w:val="22"/>
        </w:rPr>
        <w:t xml:space="preserve">Podlaskie Stowarzyszenie Pedagogów i Animatorów KLANZA Oddział Białostocki - </w:t>
      </w:r>
      <w:r w:rsidRPr="00741895">
        <w:rPr>
          <w:rFonts w:ascii="Arial" w:hAnsi="Arial" w:cs="Arial"/>
          <w:sz w:val="22"/>
          <w:szCs w:val="22"/>
        </w:rPr>
        <w:t>na realizację projektu „Lepsze jutro” w ramach zadania - Programy promocyjne służące zapobieganiu zaburzeniom psychicznym, w szczególności u dzieci i młodzieży - kwota 11 500 zł.</w:t>
      </w:r>
    </w:p>
    <w:p w:rsidR="003F36AF" w:rsidRPr="00741895" w:rsidRDefault="003F36AF" w:rsidP="00451C6E">
      <w:pPr>
        <w:jc w:val="both"/>
        <w:rPr>
          <w:rFonts w:ascii="Arial" w:hAnsi="Arial" w:cs="Arial"/>
          <w:sz w:val="22"/>
          <w:szCs w:val="22"/>
        </w:rPr>
      </w:pPr>
    </w:p>
    <w:p w:rsidR="003F36AF" w:rsidRPr="00741895" w:rsidRDefault="003F36AF" w:rsidP="000D630B">
      <w:pPr>
        <w:jc w:val="both"/>
        <w:rPr>
          <w:rFonts w:ascii="Arial" w:hAnsi="Arial" w:cs="Arial"/>
          <w:b/>
          <w:sz w:val="22"/>
          <w:szCs w:val="22"/>
        </w:rPr>
      </w:pPr>
      <w:r w:rsidRPr="00741895">
        <w:rPr>
          <w:rFonts w:ascii="Arial" w:hAnsi="Arial" w:cs="Arial"/>
          <w:b/>
          <w:sz w:val="22"/>
          <w:szCs w:val="22"/>
        </w:rPr>
        <w:t>Polityka społeczna:</w:t>
      </w:r>
    </w:p>
    <w:p w:rsidR="003F36AF" w:rsidRPr="00741895" w:rsidRDefault="003F36AF" w:rsidP="000D630B">
      <w:pPr>
        <w:jc w:val="both"/>
        <w:rPr>
          <w:rFonts w:ascii="Arial" w:hAnsi="Arial" w:cs="Arial"/>
          <w:b/>
          <w:bCs/>
          <w:sz w:val="22"/>
          <w:szCs w:val="22"/>
        </w:rPr>
      </w:pPr>
    </w:p>
    <w:p w:rsidR="003F36AF" w:rsidRPr="00741895" w:rsidRDefault="003F36AF" w:rsidP="000D630B">
      <w:pPr>
        <w:jc w:val="both"/>
        <w:rPr>
          <w:rFonts w:ascii="Arial" w:hAnsi="Arial" w:cs="Arial"/>
          <w:sz w:val="22"/>
          <w:szCs w:val="22"/>
        </w:rPr>
      </w:pPr>
      <w:r>
        <w:rPr>
          <w:rFonts w:ascii="Arial" w:hAnsi="Arial" w:cs="Arial"/>
          <w:sz w:val="22"/>
          <w:szCs w:val="22"/>
        </w:rPr>
        <w:t xml:space="preserve">       Ogółem w 2010 r.</w:t>
      </w:r>
      <w:r w:rsidRPr="00741895">
        <w:rPr>
          <w:rFonts w:ascii="Arial" w:hAnsi="Arial" w:cs="Arial"/>
          <w:sz w:val="22"/>
          <w:szCs w:val="22"/>
        </w:rPr>
        <w:t xml:space="preserve"> Zarząd Województwa Podlaskiego na realizację zadań publicznych udzielił dofinansowania:</w:t>
      </w:r>
    </w:p>
    <w:p w:rsidR="003F36AF" w:rsidRPr="00741895" w:rsidRDefault="003F36AF" w:rsidP="000D630B">
      <w:pPr>
        <w:numPr>
          <w:ilvl w:val="0"/>
          <w:numId w:val="39"/>
        </w:numPr>
        <w:jc w:val="both"/>
        <w:rPr>
          <w:rFonts w:ascii="Arial" w:hAnsi="Arial" w:cs="Arial"/>
          <w:sz w:val="22"/>
          <w:szCs w:val="22"/>
        </w:rPr>
      </w:pPr>
      <w:r w:rsidRPr="00741895">
        <w:rPr>
          <w:rFonts w:ascii="Arial" w:hAnsi="Arial" w:cs="Arial"/>
          <w:sz w:val="22"/>
          <w:szCs w:val="22"/>
        </w:rPr>
        <w:t>w sferze pomocy społecznej –</w:t>
      </w:r>
      <w:r w:rsidRPr="00741895">
        <w:rPr>
          <w:rFonts w:ascii="Arial" w:hAnsi="Arial" w:cs="Arial"/>
          <w:b/>
          <w:sz w:val="22"/>
          <w:szCs w:val="22"/>
        </w:rPr>
        <w:t>150 984 zł</w:t>
      </w:r>
      <w:r w:rsidRPr="00741895">
        <w:rPr>
          <w:rFonts w:ascii="Arial" w:hAnsi="Arial" w:cs="Arial"/>
          <w:sz w:val="22"/>
          <w:szCs w:val="22"/>
        </w:rPr>
        <w:t xml:space="preserve"> (wydatkowano- </w:t>
      </w:r>
      <w:r w:rsidRPr="00741895">
        <w:rPr>
          <w:rFonts w:ascii="Arial" w:hAnsi="Arial" w:cs="Arial"/>
          <w:b/>
          <w:sz w:val="22"/>
          <w:szCs w:val="22"/>
        </w:rPr>
        <w:t>124 282,59 zł</w:t>
      </w:r>
      <w:r w:rsidRPr="00741895">
        <w:rPr>
          <w:rFonts w:ascii="Arial" w:hAnsi="Arial" w:cs="Arial"/>
          <w:sz w:val="22"/>
          <w:szCs w:val="22"/>
        </w:rPr>
        <w:t>),</w:t>
      </w:r>
    </w:p>
    <w:p w:rsidR="003F36AF" w:rsidRPr="00741895" w:rsidRDefault="003F36AF" w:rsidP="000D630B">
      <w:pPr>
        <w:numPr>
          <w:ilvl w:val="0"/>
          <w:numId w:val="39"/>
        </w:numPr>
        <w:jc w:val="both"/>
        <w:rPr>
          <w:rFonts w:ascii="Arial" w:hAnsi="Arial" w:cs="Arial"/>
          <w:sz w:val="22"/>
          <w:szCs w:val="22"/>
        </w:rPr>
      </w:pPr>
      <w:r w:rsidRPr="00741895">
        <w:rPr>
          <w:rFonts w:ascii="Arial" w:hAnsi="Arial" w:cs="Arial"/>
          <w:sz w:val="22"/>
          <w:szCs w:val="22"/>
        </w:rPr>
        <w:t xml:space="preserve">w sferze ochrony i promocji zdrowia- </w:t>
      </w:r>
      <w:r w:rsidRPr="00741895">
        <w:rPr>
          <w:rFonts w:ascii="Arial" w:hAnsi="Arial" w:cs="Arial"/>
          <w:b/>
          <w:sz w:val="22"/>
          <w:szCs w:val="22"/>
        </w:rPr>
        <w:t>206 170 zł</w:t>
      </w:r>
      <w:r w:rsidRPr="00741895">
        <w:rPr>
          <w:rFonts w:ascii="Arial" w:hAnsi="Arial" w:cs="Arial"/>
          <w:sz w:val="22"/>
          <w:szCs w:val="22"/>
        </w:rPr>
        <w:t xml:space="preserve">  (wydatkowano- </w:t>
      </w:r>
      <w:r w:rsidRPr="00741895">
        <w:rPr>
          <w:rFonts w:ascii="Arial" w:hAnsi="Arial" w:cs="Arial"/>
          <w:b/>
          <w:sz w:val="22"/>
          <w:szCs w:val="22"/>
        </w:rPr>
        <w:t>199 249,94 zł</w:t>
      </w:r>
      <w:r w:rsidRPr="00741895">
        <w:rPr>
          <w:rFonts w:ascii="Arial" w:hAnsi="Arial" w:cs="Arial"/>
          <w:sz w:val="22"/>
          <w:szCs w:val="22"/>
        </w:rPr>
        <w:t>),</w:t>
      </w:r>
    </w:p>
    <w:p w:rsidR="003F36AF" w:rsidRPr="00741895" w:rsidRDefault="003F36AF" w:rsidP="000D630B">
      <w:pPr>
        <w:numPr>
          <w:ilvl w:val="0"/>
          <w:numId w:val="39"/>
        </w:numPr>
        <w:jc w:val="both"/>
        <w:rPr>
          <w:rFonts w:ascii="Arial" w:hAnsi="Arial" w:cs="Arial"/>
          <w:sz w:val="22"/>
          <w:szCs w:val="22"/>
        </w:rPr>
      </w:pPr>
      <w:r w:rsidRPr="00741895">
        <w:rPr>
          <w:rFonts w:ascii="Arial" w:hAnsi="Arial" w:cs="Arial"/>
          <w:sz w:val="22"/>
          <w:szCs w:val="22"/>
        </w:rPr>
        <w:t xml:space="preserve">w sferze działań na rzecz osób niepełnosprawnych – </w:t>
      </w:r>
      <w:r w:rsidRPr="00741895">
        <w:rPr>
          <w:rFonts w:ascii="Arial" w:hAnsi="Arial" w:cs="Arial"/>
          <w:b/>
          <w:sz w:val="22"/>
          <w:szCs w:val="22"/>
        </w:rPr>
        <w:t>121 400 zł</w:t>
      </w:r>
      <w:r w:rsidRPr="00741895">
        <w:rPr>
          <w:rFonts w:ascii="Arial" w:hAnsi="Arial" w:cs="Arial"/>
          <w:sz w:val="22"/>
          <w:szCs w:val="22"/>
        </w:rPr>
        <w:t xml:space="preserve"> (wydatkowano-        </w:t>
      </w:r>
      <w:r w:rsidRPr="00741895">
        <w:rPr>
          <w:rFonts w:ascii="Arial" w:hAnsi="Arial" w:cs="Arial"/>
          <w:b/>
          <w:sz w:val="22"/>
          <w:szCs w:val="22"/>
        </w:rPr>
        <w:t>114 622 zł)</w:t>
      </w:r>
      <w:r>
        <w:rPr>
          <w:rFonts w:ascii="Arial" w:hAnsi="Arial" w:cs="Arial"/>
          <w:b/>
          <w:sz w:val="22"/>
          <w:szCs w:val="22"/>
        </w:rPr>
        <w:t>.</w:t>
      </w:r>
    </w:p>
    <w:p w:rsidR="003F36AF" w:rsidRPr="00741895" w:rsidRDefault="003F36AF" w:rsidP="000D630B">
      <w:pPr>
        <w:jc w:val="both"/>
        <w:rPr>
          <w:rFonts w:ascii="Arial" w:hAnsi="Arial" w:cs="Arial"/>
          <w:sz w:val="22"/>
          <w:szCs w:val="22"/>
        </w:rPr>
      </w:pPr>
    </w:p>
    <w:p w:rsidR="003F36AF" w:rsidRPr="00741895" w:rsidRDefault="003F36AF" w:rsidP="000D630B">
      <w:pPr>
        <w:ind w:left="60"/>
        <w:jc w:val="both"/>
        <w:rPr>
          <w:rFonts w:ascii="Arial" w:hAnsi="Arial" w:cs="Arial"/>
          <w:sz w:val="22"/>
          <w:szCs w:val="22"/>
        </w:rPr>
      </w:pPr>
      <w:r w:rsidRPr="00741895">
        <w:rPr>
          <w:rFonts w:ascii="Arial" w:hAnsi="Arial" w:cs="Arial"/>
          <w:sz w:val="22"/>
          <w:szCs w:val="22"/>
        </w:rPr>
        <w:t>Inne formy współpracy Województwa Podlaskiego z podmiotami prowadzącymi działalność w sferze pożytku publicznego, obejmowały następujące zadania:</w:t>
      </w:r>
    </w:p>
    <w:p w:rsidR="003F36AF" w:rsidRPr="00741895" w:rsidRDefault="003F36AF" w:rsidP="000D630B">
      <w:pPr>
        <w:jc w:val="both"/>
        <w:rPr>
          <w:rFonts w:ascii="Arial" w:hAnsi="Arial" w:cs="Arial"/>
          <w:b/>
          <w:bCs/>
          <w:sz w:val="22"/>
          <w:szCs w:val="22"/>
        </w:rPr>
      </w:pPr>
    </w:p>
    <w:p w:rsidR="003F36AF" w:rsidRPr="00741895" w:rsidRDefault="003F36AF" w:rsidP="001D2DA6">
      <w:pPr>
        <w:ind w:left="360" w:hanging="360"/>
        <w:jc w:val="both"/>
        <w:rPr>
          <w:rFonts w:ascii="Arial" w:hAnsi="Arial" w:cs="Arial"/>
          <w:sz w:val="22"/>
          <w:szCs w:val="22"/>
        </w:rPr>
      </w:pPr>
      <w:r w:rsidRPr="00F5703E">
        <w:rPr>
          <w:rFonts w:ascii="Arial" w:hAnsi="Arial" w:cs="Arial"/>
          <w:bCs/>
          <w:sz w:val="22"/>
          <w:szCs w:val="22"/>
        </w:rPr>
        <w:t>1</w:t>
      </w:r>
      <w:r w:rsidRPr="00741895">
        <w:rPr>
          <w:rFonts w:ascii="Arial" w:hAnsi="Arial" w:cs="Arial"/>
          <w:b/>
          <w:bCs/>
          <w:sz w:val="22"/>
          <w:szCs w:val="22"/>
        </w:rPr>
        <w:t>.</w:t>
      </w:r>
      <w:r w:rsidRPr="00741895">
        <w:rPr>
          <w:rFonts w:ascii="Arial" w:hAnsi="Arial" w:cs="Arial"/>
          <w:sz w:val="22"/>
          <w:szCs w:val="22"/>
        </w:rPr>
        <w:t xml:space="preserve"> </w:t>
      </w:r>
      <w:r>
        <w:rPr>
          <w:rFonts w:ascii="Arial" w:hAnsi="Arial" w:cs="Arial"/>
          <w:sz w:val="22"/>
          <w:szCs w:val="22"/>
        </w:rPr>
        <w:t xml:space="preserve"> </w:t>
      </w:r>
      <w:r w:rsidRPr="00741895">
        <w:rPr>
          <w:rFonts w:ascii="Arial" w:hAnsi="Arial" w:cs="Arial"/>
          <w:sz w:val="22"/>
          <w:szCs w:val="22"/>
        </w:rPr>
        <w:t xml:space="preserve">W terminie od maja do czerwca 2010 r. odbyły się </w:t>
      </w:r>
      <w:r w:rsidRPr="00741895">
        <w:rPr>
          <w:rFonts w:ascii="Arial" w:hAnsi="Arial" w:cs="Arial"/>
          <w:b/>
          <w:bCs/>
          <w:sz w:val="22"/>
          <w:szCs w:val="22"/>
        </w:rPr>
        <w:t>VIII Podlaskie Dni Rodziny</w:t>
      </w:r>
      <w:r w:rsidRPr="00741895">
        <w:rPr>
          <w:rFonts w:ascii="Arial" w:hAnsi="Arial" w:cs="Arial"/>
          <w:sz w:val="22"/>
          <w:szCs w:val="22"/>
        </w:rPr>
        <w:t xml:space="preserve"> pod hasłem </w:t>
      </w:r>
      <w:r w:rsidRPr="00741895">
        <w:rPr>
          <w:rFonts w:ascii="Arial" w:hAnsi="Arial" w:cs="Arial"/>
          <w:b/>
          <w:bCs/>
          <w:sz w:val="22"/>
          <w:szCs w:val="22"/>
        </w:rPr>
        <w:t>„Rodzina bogata miłością”</w:t>
      </w:r>
      <w:r w:rsidRPr="00741895">
        <w:rPr>
          <w:rFonts w:ascii="Arial" w:hAnsi="Arial" w:cs="Arial"/>
          <w:sz w:val="22"/>
          <w:szCs w:val="22"/>
        </w:rPr>
        <w:t xml:space="preserve">, podczas których zorganizowano szereg imprez we współpracy z: </w:t>
      </w:r>
    </w:p>
    <w:p w:rsidR="003F36AF" w:rsidRPr="00741895"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 xml:space="preserve">Polskim Związkiem Emerytów, Rencistów i Inwalidów Oddział Okręgowy                           w Białymstoku – Wojewódzki Przegląd Dorobku Artystycznego „Seniorada”.                  Koszt </w:t>
      </w:r>
      <w:r w:rsidRPr="00741895">
        <w:rPr>
          <w:rFonts w:ascii="Arial" w:hAnsi="Arial" w:cs="Arial"/>
          <w:b/>
          <w:bCs/>
          <w:sz w:val="22"/>
          <w:szCs w:val="22"/>
        </w:rPr>
        <w:t>3 040,56 zł</w:t>
      </w:r>
      <w:r>
        <w:rPr>
          <w:rFonts w:ascii="Arial" w:hAnsi="Arial" w:cs="Arial"/>
          <w:b/>
          <w:bCs/>
          <w:sz w:val="22"/>
          <w:szCs w:val="22"/>
        </w:rPr>
        <w:t>,</w:t>
      </w:r>
    </w:p>
    <w:p w:rsidR="003F36AF" w:rsidRPr="00741895"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Fundusz</w:t>
      </w:r>
      <w:r>
        <w:rPr>
          <w:rFonts w:ascii="Arial" w:hAnsi="Arial" w:cs="Arial"/>
          <w:sz w:val="22"/>
          <w:szCs w:val="22"/>
        </w:rPr>
        <w:t>em</w:t>
      </w:r>
      <w:r w:rsidRPr="00741895">
        <w:rPr>
          <w:rFonts w:ascii="Arial" w:hAnsi="Arial" w:cs="Arial"/>
          <w:sz w:val="22"/>
          <w:szCs w:val="22"/>
        </w:rPr>
        <w:t xml:space="preserve"> Białystok Ojcu Świętemu - ,,Festyn Rodzinny”. Koszt </w:t>
      </w:r>
      <w:r w:rsidRPr="00741895">
        <w:rPr>
          <w:rFonts w:ascii="Arial" w:hAnsi="Arial" w:cs="Arial"/>
          <w:b/>
          <w:bCs/>
          <w:sz w:val="22"/>
          <w:szCs w:val="22"/>
        </w:rPr>
        <w:t>28 562,44 zł</w:t>
      </w:r>
      <w:r>
        <w:rPr>
          <w:rFonts w:ascii="Arial" w:hAnsi="Arial" w:cs="Arial"/>
          <w:b/>
          <w:bCs/>
          <w:sz w:val="22"/>
          <w:szCs w:val="22"/>
        </w:rPr>
        <w:t>,</w:t>
      </w:r>
    </w:p>
    <w:p w:rsidR="003F36AF"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 xml:space="preserve">Polskim Stowarzyszeniem Pedagogów i Animatorów KLANZA Oddział Białostocki </w:t>
      </w:r>
    </w:p>
    <w:p w:rsidR="003F36AF" w:rsidRPr="00741895" w:rsidRDefault="003F36AF" w:rsidP="007817A5">
      <w:pPr>
        <w:pStyle w:val="ListParagraph"/>
        <w:suppressAutoHyphens w:val="0"/>
        <w:ind w:left="360"/>
        <w:contextualSpacing w:val="0"/>
        <w:jc w:val="both"/>
        <w:rPr>
          <w:rFonts w:ascii="Arial" w:hAnsi="Arial" w:cs="Arial"/>
          <w:sz w:val="22"/>
          <w:szCs w:val="22"/>
        </w:rPr>
      </w:pPr>
      <w:r>
        <w:rPr>
          <w:rFonts w:ascii="Arial" w:hAnsi="Arial" w:cs="Arial"/>
          <w:sz w:val="22"/>
          <w:szCs w:val="22"/>
        </w:rPr>
        <w:t xml:space="preserve">    </w:t>
      </w:r>
      <w:r w:rsidRPr="00741895">
        <w:rPr>
          <w:rFonts w:ascii="Arial" w:hAnsi="Arial" w:cs="Arial"/>
          <w:sz w:val="22"/>
          <w:szCs w:val="22"/>
        </w:rPr>
        <w:t xml:space="preserve">  - „III Ogólnopolski Dzień Tańca z KLANZĄ”</w:t>
      </w:r>
      <w:r>
        <w:rPr>
          <w:rFonts w:ascii="Arial" w:hAnsi="Arial" w:cs="Arial"/>
          <w:sz w:val="22"/>
          <w:szCs w:val="22"/>
        </w:rPr>
        <w:t>,</w:t>
      </w:r>
    </w:p>
    <w:p w:rsidR="003F36AF" w:rsidRPr="00741895" w:rsidRDefault="003F36AF" w:rsidP="00F5703E">
      <w:pPr>
        <w:pStyle w:val="ListParagraph"/>
        <w:jc w:val="both"/>
        <w:rPr>
          <w:rFonts w:ascii="Arial" w:hAnsi="Arial" w:cs="Arial"/>
          <w:sz w:val="22"/>
          <w:szCs w:val="22"/>
        </w:rPr>
      </w:pPr>
      <w:r w:rsidRPr="00741895">
        <w:rPr>
          <w:rFonts w:ascii="Arial" w:hAnsi="Arial" w:cs="Arial"/>
          <w:sz w:val="22"/>
          <w:szCs w:val="22"/>
        </w:rPr>
        <w:t>- „Dzień Ojca” połączony z zakończeniem VIII Podlaskich Dni Rodziny</w:t>
      </w:r>
      <w:r>
        <w:rPr>
          <w:rFonts w:ascii="Arial" w:hAnsi="Arial" w:cs="Arial"/>
          <w:sz w:val="22"/>
          <w:szCs w:val="22"/>
        </w:rPr>
        <w:t>.</w:t>
      </w:r>
      <w:r w:rsidRPr="00741895">
        <w:rPr>
          <w:rFonts w:ascii="Arial" w:hAnsi="Arial" w:cs="Arial"/>
          <w:sz w:val="22"/>
          <w:szCs w:val="22"/>
        </w:rPr>
        <w:t xml:space="preserve"> Koszt </w:t>
      </w:r>
      <w:r w:rsidRPr="00741895">
        <w:rPr>
          <w:rFonts w:ascii="Arial" w:hAnsi="Arial" w:cs="Arial"/>
          <w:b/>
          <w:bCs/>
          <w:sz w:val="22"/>
          <w:szCs w:val="22"/>
        </w:rPr>
        <w:t>909 zł</w:t>
      </w:r>
      <w:r>
        <w:rPr>
          <w:rFonts w:ascii="Arial" w:hAnsi="Arial" w:cs="Arial"/>
          <w:b/>
          <w:bCs/>
          <w:sz w:val="22"/>
          <w:szCs w:val="22"/>
        </w:rPr>
        <w:t>.</w:t>
      </w:r>
    </w:p>
    <w:p w:rsidR="003F36AF" w:rsidRPr="00741895"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 xml:space="preserve">Stowarzyszeniem „Pomocna Dłoń” w Łapach – II Łapskie Zawody Sportowe Osób Niepełnosprawnych  „Szansa na Start”. Koszt </w:t>
      </w:r>
      <w:r w:rsidRPr="00741895">
        <w:rPr>
          <w:rFonts w:ascii="Arial" w:hAnsi="Arial" w:cs="Arial"/>
          <w:b/>
          <w:bCs/>
          <w:sz w:val="22"/>
          <w:szCs w:val="22"/>
        </w:rPr>
        <w:t>2 441,54 zł</w:t>
      </w:r>
      <w:r>
        <w:rPr>
          <w:rFonts w:ascii="Arial" w:hAnsi="Arial" w:cs="Arial"/>
          <w:b/>
          <w:bCs/>
          <w:sz w:val="22"/>
          <w:szCs w:val="22"/>
        </w:rPr>
        <w:t>,</w:t>
      </w:r>
    </w:p>
    <w:p w:rsidR="003F36AF" w:rsidRPr="00741895"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 xml:space="preserve">Stowarzyszeniem Na Rzecz Edukacji, Rehabilitacji, Wsparcia Społecznego                            i Samorządności „Szansa w Zambrowie - ,,V Przeglądu Dorobku Artystycznego Dzieci i Młodzieży Niepełnosprawnej Miasta Gminy i Powiatu Zambrów pod hasłem „Rodzina bogata miłością”. Koszt </w:t>
      </w:r>
      <w:r w:rsidRPr="00741895">
        <w:rPr>
          <w:rFonts w:ascii="Arial" w:hAnsi="Arial" w:cs="Arial"/>
          <w:b/>
          <w:bCs/>
          <w:sz w:val="22"/>
          <w:szCs w:val="22"/>
        </w:rPr>
        <w:t>1 278,24 zł</w:t>
      </w:r>
      <w:r>
        <w:rPr>
          <w:rFonts w:ascii="Arial" w:hAnsi="Arial" w:cs="Arial"/>
          <w:b/>
          <w:bCs/>
          <w:sz w:val="22"/>
          <w:szCs w:val="22"/>
        </w:rPr>
        <w:t>,</w:t>
      </w:r>
    </w:p>
    <w:p w:rsidR="003F36AF" w:rsidRPr="00741895" w:rsidRDefault="003F36AF" w:rsidP="000D630B">
      <w:pPr>
        <w:pStyle w:val="ListParagraph"/>
        <w:numPr>
          <w:ilvl w:val="0"/>
          <w:numId w:val="38"/>
        </w:numPr>
        <w:suppressAutoHyphens w:val="0"/>
        <w:contextualSpacing w:val="0"/>
        <w:jc w:val="both"/>
        <w:rPr>
          <w:rFonts w:ascii="Arial" w:hAnsi="Arial" w:cs="Arial"/>
          <w:sz w:val="22"/>
          <w:szCs w:val="22"/>
        </w:rPr>
      </w:pPr>
      <w:r w:rsidRPr="00741895">
        <w:rPr>
          <w:rFonts w:ascii="Arial" w:hAnsi="Arial" w:cs="Arial"/>
          <w:sz w:val="22"/>
          <w:szCs w:val="22"/>
        </w:rPr>
        <w:t xml:space="preserve">Caritas Diecezji Łomżyńskiej w Łomży – X Olimpiada Caritas dla Osób Niepełnosprawnych Koszt </w:t>
      </w:r>
      <w:r w:rsidRPr="00741895">
        <w:rPr>
          <w:rFonts w:ascii="Arial" w:hAnsi="Arial" w:cs="Arial"/>
          <w:b/>
          <w:bCs/>
          <w:sz w:val="22"/>
          <w:szCs w:val="22"/>
        </w:rPr>
        <w:t>2 971,19 zł</w:t>
      </w:r>
      <w:r>
        <w:rPr>
          <w:rFonts w:ascii="Arial" w:hAnsi="Arial" w:cs="Arial"/>
          <w:b/>
          <w:bCs/>
          <w:sz w:val="22"/>
          <w:szCs w:val="22"/>
        </w:rPr>
        <w:t>,</w:t>
      </w:r>
    </w:p>
    <w:p w:rsidR="003F36AF" w:rsidRPr="00741895" w:rsidRDefault="003F36AF" w:rsidP="000D630B">
      <w:pPr>
        <w:pStyle w:val="ListParagraph"/>
        <w:jc w:val="both"/>
        <w:rPr>
          <w:rFonts w:ascii="Arial" w:hAnsi="Arial" w:cs="Arial"/>
          <w:b/>
          <w:bCs/>
          <w:sz w:val="22"/>
          <w:szCs w:val="22"/>
        </w:rPr>
      </w:pPr>
      <w:r w:rsidRPr="00741895">
        <w:rPr>
          <w:rFonts w:ascii="Arial" w:hAnsi="Arial" w:cs="Arial"/>
          <w:sz w:val="22"/>
          <w:szCs w:val="22"/>
        </w:rPr>
        <w:t xml:space="preserve">Razem – </w:t>
      </w:r>
      <w:r w:rsidRPr="00741895">
        <w:rPr>
          <w:rFonts w:ascii="Arial" w:hAnsi="Arial" w:cs="Arial"/>
          <w:b/>
          <w:bCs/>
          <w:sz w:val="22"/>
          <w:szCs w:val="22"/>
        </w:rPr>
        <w:t>38 202,97 zł</w:t>
      </w:r>
      <w:r>
        <w:rPr>
          <w:rFonts w:ascii="Arial" w:hAnsi="Arial" w:cs="Arial"/>
          <w:b/>
          <w:bCs/>
          <w:sz w:val="22"/>
          <w:szCs w:val="22"/>
        </w:rPr>
        <w:t>.</w:t>
      </w:r>
    </w:p>
    <w:p w:rsidR="003F36AF" w:rsidRPr="00741895" w:rsidRDefault="003F36AF" w:rsidP="00F5703E">
      <w:pPr>
        <w:numPr>
          <w:ilvl w:val="0"/>
          <w:numId w:val="11"/>
        </w:numPr>
        <w:jc w:val="both"/>
        <w:rPr>
          <w:rFonts w:ascii="Arial" w:hAnsi="Arial" w:cs="Arial"/>
          <w:b/>
          <w:bCs/>
          <w:sz w:val="22"/>
          <w:szCs w:val="22"/>
        </w:rPr>
      </w:pPr>
      <w:r w:rsidRPr="00F5703E">
        <w:rPr>
          <w:rFonts w:ascii="Arial" w:hAnsi="Arial" w:cs="Arial"/>
          <w:bCs/>
          <w:sz w:val="22"/>
          <w:szCs w:val="22"/>
        </w:rPr>
        <w:t>W</w:t>
      </w:r>
      <w:r w:rsidRPr="00741895">
        <w:rPr>
          <w:rFonts w:ascii="Arial" w:hAnsi="Arial" w:cs="Arial"/>
          <w:sz w:val="22"/>
          <w:szCs w:val="22"/>
        </w:rPr>
        <w:t xml:space="preserve"> roku 2010 wspólnie z</w:t>
      </w:r>
      <w:r w:rsidRPr="00741895">
        <w:rPr>
          <w:rFonts w:ascii="Arial" w:hAnsi="Arial" w:cs="Arial"/>
          <w:b/>
          <w:bCs/>
          <w:sz w:val="22"/>
          <w:szCs w:val="22"/>
        </w:rPr>
        <w:t xml:space="preserve"> </w:t>
      </w:r>
      <w:r w:rsidRPr="00741895">
        <w:rPr>
          <w:rFonts w:ascii="Arial" w:hAnsi="Arial" w:cs="Arial"/>
          <w:sz w:val="22"/>
          <w:szCs w:val="22"/>
        </w:rPr>
        <w:t xml:space="preserve">Polskim Stowarzyszeniem Pedagogów i Animatorów KLANZA Oddział Białostocki  przeprowadzono akcję pn. „Bezpieczny przedszkolak”, której – celem jest ograniczenie liczby niebezpiecznych zdarzeń z udziałem dzieci w wieku przedszkolnym na terenie województwa podlaskiego. Koszt </w:t>
      </w:r>
      <w:r w:rsidRPr="00741895">
        <w:rPr>
          <w:rFonts w:ascii="Arial" w:hAnsi="Arial" w:cs="Arial"/>
          <w:b/>
          <w:bCs/>
          <w:sz w:val="22"/>
          <w:szCs w:val="22"/>
        </w:rPr>
        <w:t>14 194,52 zł</w:t>
      </w:r>
      <w:r>
        <w:rPr>
          <w:rFonts w:ascii="Arial" w:hAnsi="Arial" w:cs="Arial"/>
          <w:b/>
          <w:bCs/>
          <w:sz w:val="22"/>
          <w:szCs w:val="22"/>
        </w:rPr>
        <w:t>.</w:t>
      </w:r>
      <w:r w:rsidRPr="00741895">
        <w:rPr>
          <w:rFonts w:ascii="Arial" w:hAnsi="Arial" w:cs="Arial"/>
          <w:b/>
          <w:bCs/>
          <w:sz w:val="22"/>
          <w:szCs w:val="22"/>
        </w:rPr>
        <w:t xml:space="preserve"> </w:t>
      </w:r>
    </w:p>
    <w:p w:rsidR="003F36AF" w:rsidRPr="00741895" w:rsidRDefault="003F36AF" w:rsidP="00F5703E">
      <w:pPr>
        <w:numPr>
          <w:ilvl w:val="0"/>
          <w:numId w:val="11"/>
        </w:numPr>
        <w:jc w:val="both"/>
        <w:rPr>
          <w:rFonts w:ascii="Arial" w:hAnsi="Arial" w:cs="Arial"/>
          <w:sz w:val="22"/>
          <w:szCs w:val="22"/>
        </w:rPr>
      </w:pPr>
      <w:r>
        <w:rPr>
          <w:rFonts w:ascii="Arial" w:hAnsi="Arial" w:cs="Arial"/>
          <w:sz w:val="22"/>
          <w:szCs w:val="22"/>
        </w:rPr>
        <w:t>Dnia 22 sierpnia 2010 r.</w:t>
      </w:r>
      <w:r w:rsidRPr="00741895">
        <w:rPr>
          <w:rFonts w:ascii="Arial" w:hAnsi="Arial" w:cs="Arial"/>
          <w:sz w:val="22"/>
          <w:szCs w:val="22"/>
        </w:rPr>
        <w:t xml:space="preserve"> zorganizowano wspólnie z Fundacją Aktywnej Rehabilitacji III Piknik Integracyjny dla osób niepełnosprawnych ruchowo. Koszt </w:t>
      </w:r>
      <w:r w:rsidRPr="00741895">
        <w:rPr>
          <w:rFonts w:ascii="Arial" w:hAnsi="Arial" w:cs="Arial"/>
          <w:b/>
          <w:bCs/>
          <w:sz w:val="22"/>
          <w:szCs w:val="22"/>
        </w:rPr>
        <w:t>2 618,14 zł</w:t>
      </w:r>
      <w:r>
        <w:rPr>
          <w:rFonts w:ascii="Arial" w:hAnsi="Arial" w:cs="Arial"/>
          <w:b/>
          <w:bCs/>
          <w:sz w:val="22"/>
          <w:szCs w:val="22"/>
        </w:rPr>
        <w:t>.</w:t>
      </w:r>
      <w:r w:rsidRPr="00741895">
        <w:rPr>
          <w:rFonts w:ascii="Arial" w:hAnsi="Arial" w:cs="Arial"/>
          <w:sz w:val="22"/>
          <w:szCs w:val="22"/>
        </w:rPr>
        <w:t xml:space="preserve"> </w:t>
      </w:r>
    </w:p>
    <w:p w:rsidR="003F36AF" w:rsidRPr="00741895" w:rsidRDefault="003F36AF" w:rsidP="00F5703E">
      <w:pPr>
        <w:numPr>
          <w:ilvl w:val="0"/>
          <w:numId w:val="11"/>
        </w:numPr>
        <w:jc w:val="both"/>
        <w:rPr>
          <w:rFonts w:ascii="Arial" w:hAnsi="Arial" w:cs="Arial"/>
          <w:b/>
          <w:bCs/>
          <w:sz w:val="22"/>
          <w:szCs w:val="22"/>
        </w:rPr>
      </w:pPr>
      <w:r w:rsidRPr="00741895">
        <w:rPr>
          <w:rFonts w:ascii="Arial" w:hAnsi="Arial" w:cs="Arial"/>
          <w:sz w:val="22"/>
          <w:szCs w:val="22"/>
        </w:rPr>
        <w:t xml:space="preserve">Dnia 27 października 2010 r. we współpracy z Salezjańskim Ośrodkiem Wychowawczym w Różanymstoku, zorganizowano Seminarium pod nazwą: „Przemoc w rodzinie a przemoc rówieśnicza”, skierowanego do wychowawców placówek opiekuńczo – wychowawczych z terenu województwa podlaskiego, którego celem było pogłębienie wiedzy  w obszarze przemocy w rodzinie, jako czynnika kształtującego niekonstruktywne postawy i zachowania dzieci i młodzieży. Koszt </w:t>
      </w:r>
      <w:r>
        <w:rPr>
          <w:rFonts w:ascii="Arial" w:hAnsi="Arial" w:cs="Arial"/>
          <w:sz w:val="22"/>
          <w:szCs w:val="22"/>
        </w:rPr>
        <w:t xml:space="preserve"> </w:t>
      </w:r>
      <w:r w:rsidRPr="00741895">
        <w:rPr>
          <w:rFonts w:ascii="Arial" w:hAnsi="Arial" w:cs="Arial"/>
          <w:b/>
          <w:bCs/>
          <w:sz w:val="22"/>
          <w:szCs w:val="22"/>
        </w:rPr>
        <w:t>3 134,11 zł</w:t>
      </w:r>
      <w:r>
        <w:rPr>
          <w:rFonts w:ascii="Arial" w:hAnsi="Arial" w:cs="Arial"/>
          <w:b/>
          <w:bCs/>
          <w:sz w:val="22"/>
          <w:szCs w:val="22"/>
        </w:rPr>
        <w:t>.</w:t>
      </w:r>
    </w:p>
    <w:p w:rsidR="003F36AF" w:rsidRPr="00741895" w:rsidRDefault="003F36AF" w:rsidP="00F5703E">
      <w:pPr>
        <w:numPr>
          <w:ilvl w:val="0"/>
          <w:numId w:val="11"/>
        </w:numPr>
        <w:jc w:val="both"/>
        <w:rPr>
          <w:rFonts w:ascii="Arial" w:hAnsi="Arial" w:cs="Arial"/>
          <w:b/>
          <w:bCs/>
          <w:sz w:val="22"/>
          <w:szCs w:val="22"/>
        </w:rPr>
      </w:pPr>
      <w:r w:rsidRPr="00741895">
        <w:rPr>
          <w:rFonts w:ascii="Arial" w:hAnsi="Arial" w:cs="Arial"/>
          <w:sz w:val="22"/>
          <w:szCs w:val="22"/>
        </w:rPr>
        <w:t>Dnia 14 grudnia 2010 r. wspólnie ze Stowarzyszeniem Przeciwdziałania Przemocy w Rodzinie „Niebieska Linia” Centrum</w:t>
      </w:r>
      <w:r>
        <w:rPr>
          <w:rFonts w:ascii="Arial" w:hAnsi="Arial" w:cs="Arial"/>
          <w:sz w:val="22"/>
          <w:szCs w:val="22"/>
        </w:rPr>
        <w:t xml:space="preserve"> Pomocy Specjalistycznej </w:t>
      </w:r>
      <w:r w:rsidRPr="00741895">
        <w:rPr>
          <w:rFonts w:ascii="Arial" w:hAnsi="Arial" w:cs="Arial"/>
          <w:sz w:val="22"/>
          <w:szCs w:val="22"/>
        </w:rPr>
        <w:t xml:space="preserve">w Warszawie zorganizowano seminarium szkoleniowe pn. „Praca zespołów interdyscyplinarnych w świetle nowelizacji ustawy o przeciwdziałaniu przemocy w rodzinie” dla grupy kuratorów sądowych z terenu powiatu sokólskiego. Koszt </w:t>
      </w:r>
      <w:r w:rsidRPr="00741895">
        <w:rPr>
          <w:rFonts w:ascii="Arial" w:hAnsi="Arial" w:cs="Arial"/>
          <w:b/>
          <w:bCs/>
          <w:sz w:val="22"/>
          <w:szCs w:val="22"/>
        </w:rPr>
        <w:t>4 800 zł</w:t>
      </w:r>
      <w:r>
        <w:rPr>
          <w:rFonts w:ascii="Arial" w:hAnsi="Arial" w:cs="Arial"/>
          <w:b/>
          <w:bCs/>
          <w:sz w:val="22"/>
          <w:szCs w:val="22"/>
        </w:rPr>
        <w:t>.</w:t>
      </w:r>
    </w:p>
    <w:p w:rsidR="003F36AF" w:rsidRPr="00741895" w:rsidRDefault="003F36AF" w:rsidP="00F5703E">
      <w:pPr>
        <w:numPr>
          <w:ilvl w:val="0"/>
          <w:numId w:val="11"/>
        </w:numPr>
        <w:jc w:val="both"/>
        <w:rPr>
          <w:rFonts w:ascii="Arial" w:hAnsi="Arial" w:cs="Arial"/>
          <w:b/>
          <w:bCs/>
          <w:sz w:val="22"/>
          <w:szCs w:val="22"/>
        </w:rPr>
      </w:pPr>
      <w:r w:rsidRPr="00741895">
        <w:rPr>
          <w:rFonts w:ascii="Arial" w:hAnsi="Arial" w:cs="Arial"/>
          <w:sz w:val="22"/>
          <w:szCs w:val="22"/>
        </w:rPr>
        <w:t xml:space="preserve">W terminie grudzień 2010 r. – styczeń 2011 r. wspólnie ze Stowarzyszeniem Pomocy Rodzinie „Droga” w Białymstoku zorganizowano przedsięwzięcie pod nazwą: „Pierwsza Gwiazdka”, w ramach Europejskiego Roku Walki z Ubóstwem i Wykluczeniem Społecznym. Koszt </w:t>
      </w:r>
      <w:r w:rsidRPr="00741895">
        <w:rPr>
          <w:rFonts w:ascii="Arial" w:hAnsi="Arial" w:cs="Arial"/>
          <w:b/>
          <w:bCs/>
          <w:sz w:val="22"/>
          <w:szCs w:val="22"/>
        </w:rPr>
        <w:t>19 997,20 zł</w:t>
      </w:r>
      <w:r>
        <w:rPr>
          <w:rFonts w:ascii="Arial" w:hAnsi="Arial" w:cs="Arial"/>
          <w:b/>
          <w:bCs/>
          <w:sz w:val="22"/>
          <w:szCs w:val="22"/>
        </w:rPr>
        <w:t>.</w:t>
      </w:r>
    </w:p>
    <w:p w:rsidR="003F36AF" w:rsidRPr="00D36CBA" w:rsidRDefault="003F36AF" w:rsidP="00F5703E">
      <w:pPr>
        <w:numPr>
          <w:ilvl w:val="0"/>
          <w:numId w:val="11"/>
        </w:numPr>
        <w:jc w:val="both"/>
        <w:rPr>
          <w:rFonts w:ascii="Arial" w:hAnsi="Arial" w:cs="Arial"/>
          <w:b/>
          <w:bCs/>
          <w:sz w:val="22"/>
          <w:szCs w:val="22"/>
        </w:rPr>
      </w:pPr>
      <w:r w:rsidRPr="00D36CBA">
        <w:rPr>
          <w:rFonts w:ascii="Arial" w:hAnsi="Arial" w:cs="Arial"/>
          <w:sz w:val="22"/>
          <w:szCs w:val="22"/>
        </w:rPr>
        <w:t xml:space="preserve">Dnia 3 grudnia 2010 r. zorganizowano konferencję ph. „Chrońmy dzieci przed złym dotykiem” w ramach kampanii społecznej „Zły dotyk”, której partnerowała Fundacja Dzieci Niczyje z Warszawy. Działanie to skierowane było do pedagogów, nauczycieli, pracowników placówek opiekuńczo – wychowawczych z województwa podlaskiego i miało na celu edukację w zakresie możliwości ochrony najmłodszych i pomocy dzieciom, które doświadczyły wykorzystywania. Koszt  </w:t>
      </w:r>
      <w:r w:rsidRPr="00D36CBA">
        <w:rPr>
          <w:rFonts w:ascii="Arial" w:hAnsi="Arial" w:cs="Arial"/>
          <w:b/>
          <w:bCs/>
          <w:sz w:val="22"/>
          <w:szCs w:val="22"/>
        </w:rPr>
        <w:t>8 298,35 zł.</w:t>
      </w:r>
    </w:p>
    <w:p w:rsidR="003F36AF" w:rsidRDefault="003F36AF" w:rsidP="00F5703E">
      <w:pPr>
        <w:numPr>
          <w:ilvl w:val="0"/>
          <w:numId w:val="11"/>
        </w:numPr>
        <w:jc w:val="both"/>
        <w:rPr>
          <w:rFonts w:ascii="Arial" w:hAnsi="Arial" w:cs="Arial"/>
          <w:sz w:val="22"/>
          <w:szCs w:val="22"/>
        </w:rPr>
      </w:pPr>
      <w:r>
        <w:rPr>
          <w:rFonts w:ascii="Arial" w:hAnsi="Arial" w:cs="Arial"/>
          <w:sz w:val="22"/>
          <w:szCs w:val="22"/>
        </w:rPr>
        <w:t>W 2010 r.</w:t>
      </w:r>
      <w:r w:rsidRPr="00D36CBA">
        <w:rPr>
          <w:rFonts w:ascii="Arial" w:hAnsi="Arial" w:cs="Arial"/>
          <w:sz w:val="22"/>
          <w:szCs w:val="22"/>
        </w:rPr>
        <w:t xml:space="preserve"> wspólnie z Białostockim Stowarzyszeniem Przyjaciół Rehabilitacji rozpoczęto profilaktyczne działania, które będą kontynuowane w 2011 r. pn. „JAK ZAPOBIEGAĆ – PROFILAKTYKA KRĘGOSŁUPA”. Koszt </w:t>
      </w:r>
      <w:r w:rsidRPr="00D36CBA">
        <w:rPr>
          <w:rFonts w:ascii="Arial" w:hAnsi="Arial" w:cs="Arial"/>
          <w:b/>
          <w:bCs/>
          <w:sz w:val="22"/>
          <w:szCs w:val="22"/>
        </w:rPr>
        <w:t>1 415,33 zł.</w:t>
      </w:r>
      <w:r w:rsidRPr="00D36CBA">
        <w:rPr>
          <w:rFonts w:ascii="Arial" w:hAnsi="Arial" w:cs="Arial"/>
          <w:sz w:val="22"/>
          <w:szCs w:val="22"/>
        </w:rPr>
        <w:t xml:space="preserve"> </w:t>
      </w:r>
    </w:p>
    <w:p w:rsidR="003F36AF" w:rsidRPr="00D36CBA" w:rsidRDefault="003F36AF" w:rsidP="007817A5">
      <w:pPr>
        <w:jc w:val="both"/>
        <w:rPr>
          <w:rFonts w:ascii="Arial" w:hAnsi="Arial" w:cs="Arial"/>
          <w:sz w:val="22"/>
          <w:szCs w:val="22"/>
        </w:rPr>
      </w:pPr>
    </w:p>
    <w:p w:rsidR="003F36AF" w:rsidRPr="00D36CBA" w:rsidRDefault="003F36AF" w:rsidP="000D630B">
      <w:pPr>
        <w:jc w:val="both"/>
        <w:rPr>
          <w:rFonts w:ascii="Arial" w:hAnsi="Arial" w:cs="Arial"/>
          <w:b/>
          <w:bCs/>
          <w:sz w:val="22"/>
          <w:szCs w:val="22"/>
        </w:rPr>
      </w:pPr>
      <w:r w:rsidRPr="00D36CBA">
        <w:rPr>
          <w:rFonts w:ascii="Arial" w:hAnsi="Arial" w:cs="Arial"/>
          <w:b/>
          <w:bCs/>
          <w:sz w:val="22"/>
          <w:szCs w:val="22"/>
        </w:rPr>
        <w:t xml:space="preserve">Kultura, sztuka, ochrona dóbr kultury i tradycji, podtrzymywanie tradycji narodowej, pielęgnowanie polskości oraz rozwój świadomości narodowej, obywatelskiej i kulturowej a także w sfera działalności na rzecz mniejszości narodowych: </w:t>
      </w:r>
    </w:p>
    <w:p w:rsidR="003F36AF" w:rsidRPr="00D36CBA" w:rsidRDefault="003F36AF" w:rsidP="000D630B">
      <w:pPr>
        <w:jc w:val="both"/>
        <w:rPr>
          <w:rFonts w:ascii="Arial" w:hAnsi="Arial" w:cs="Arial"/>
          <w:sz w:val="22"/>
          <w:szCs w:val="22"/>
        </w:rPr>
      </w:pPr>
      <w:r w:rsidRPr="00D36CBA">
        <w:rPr>
          <w:rFonts w:ascii="Arial" w:hAnsi="Arial" w:cs="Arial"/>
          <w:sz w:val="22"/>
          <w:szCs w:val="22"/>
        </w:rPr>
        <w:t>Najważniejsze priorytety:</w:t>
      </w:r>
    </w:p>
    <w:p w:rsidR="003F36AF" w:rsidRPr="00D36CBA" w:rsidRDefault="003F36AF" w:rsidP="001D2DA6">
      <w:pPr>
        <w:ind w:left="360" w:hanging="360"/>
        <w:jc w:val="both"/>
        <w:rPr>
          <w:rFonts w:ascii="Arial" w:hAnsi="Arial" w:cs="Arial"/>
          <w:sz w:val="22"/>
          <w:szCs w:val="22"/>
        </w:rPr>
      </w:pPr>
      <w:r w:rsidRPr="00D36CBA">
        <w:rPr>
          <w:rFonts w:ascii="Arial" w:hAnsi="Arial" w:cs="Arial"/>
          <w:sz w:val="22"/>
          <w:szCs w:val="22"/>
        </w:rPr>
        <w:t xml:space="preserve">1) </w:t>
      </w:r>
      <w:r>
        <w:rPr>
          <w:rFonts w:ascii="Arial" w:hAnsi="Arial" w:cs="Arial"/>
          <w:sz w:val="22"/>
          <w:szCs w:val="22"/>
        </w:rPr>
        <w:t xml:space="preserve"> </w:t>
      </w:r>
      <w:r w:rsidRPr="00D36CBA">
        <w:rPr>
          <w:rFonts w:ascii="Arial" w:hAnsi="Arial" w:cs="Arial"/>
          <w:sz w:val="22"/>
          <w:szCs w:val="22"/>
        </w:rPr>
        <w:t xml:space="preserve">ważne pod względem artystycznym wydarzenia (kwota ogółem na 2010 r. </w:t>
      </w:r>
      <w:r w:rsidRPr="00D36CBA">
        <w:rPr>
          <w:rFonts w:ascii="Arial" w:hAnsi="Arial" w:cs="Arial"/>
          <w:b/>
          <w:sz w:val="22"/>
          <w:szCs w:val="22"/>
        </w:rPr>
        <w:t>574.000</w:t>
      </w:r>
      <w:r w:rsidRPr="00D36CBA">
        <w:rPr>
          <w:rFonts w:ascii="Arial" w:hAnsi="Arial" w:cs="Arial"/>
          <w:sz w:val="22"/>
          <w:szCs w:val="22"/>
        </w:rPr>
        <w:t xml:space="preserve"> </w:t>
      </w:r>
      <w:r w:rsidRPr="00D36CBA">
        <w:rPr>
          <w:rFonts w:ascii="Arial" w:hAnsi="Arial" w:cs="Arial"/>
          <w:b/>
          <w:sz w:val="22"/>
          <w:szCs w:val="22"/>
        </w:rPr>
        <w:t>zł</w:t>
      </w:r>
      <w:r w:rsidRPr="00D36CBA">
        <w:rPr>
          <w:rFonts w:ascii="Arial" w:hAnsi="Arial" w:cs="Arial"/>
          <w:sz w:val="22"/>
          <w:szCs w:val="22"/>
        </w:rPr>
        <w:t>), w tym na.:</w:t>
      </w:r>
    </w:p>
    <w:p w:rsidR="003F36AF" w:rsidRPr="00D36CBA" w:rsidRDefault="003F36AF" w:rsidP="000D630B">
      <w:pPr>
        <w:jc w:val="both"/>
        <w:rPr>
          <w:rFonts w:ascii="Arial" w:hAnsi="Arial" w:cs="Arial"/>
          <w:sz w:val="22"/>
          <w:szCs w:val="22"/>
        </w:rPr>
      </w:pPr>
      <w:r w:rsidRPr="00D36CBA">
        <w:rPr>
          <w:rFonts w:ascii="Arial" w:hAnsi="Arial" w:cs="Arial"/>
          <w:sz w:val="22"/>
          <w:szCs w:val="22"/>
        </w:rPr>
        <w:t>- XVII Festiwal Muzyczne Dni Drozdowo -</w:t>
      </w:r>
      <w:r>
        <w:rPr>
          <w:rFonts w:ascii="Arial" w:hAnsi="Arial" w:cs="Arial"/>
          <w:sz w:val="22"/>
          <w:szCs w:val="22"/>
        </w:rPr>
        <w:t xml:space="preserve"> </w:t>
      </w:r>
      <w:r w:rsidRPr="00D36CBA">
        <w:rPr>
          <w:rFonts w:ascii="Arial" w:hAnsi="Arial" w:cs="Arial"/>
          <w:sz w:val="22"/>
          <w:szCs w:val="22"/>
        </w:rPr>
        <w:t>Łomża 2010,</w:t>
      </w:r>
    </w:p>
    <w:p w:rsidR="003F36AF" w:rsidRPr="00D36CBA" w:rsidRDefault="003F36AF" w:rsidP="000D630B">
      <w:pPr>
        <w:jc w:val="both"/>
        <w:rPr>
          <w:rFonts w:ascii="Arial" w:hAnsi="Arial" w:cs="Arial"/>
          <w:sz w:val="22"/>
          <w:szCs w:val="22"/>
        </w:rPr>
      </w:pPr>
      <w:r w:rsidRPr="00D36CBA">
        <w:rPr>
          <w:rFonts w:ascii="Arial" w:hAnsi="Arial" w:cs="Arial"/>
          <w:sz w:val="22"/>
          <w:szCs w:val="22"/>
        </w:rPr>
        <w:t>- V Międzynarodowy Festiwal Szkół Lalkarskich,</w:t>
      </w:r>
    </w:p>
    <w:p w:rsidR="003F36AF" w:rsidRPr="00D36CBA" w:rsidRDefault="003F36AF" w:rsidP="000D630B">
      <w:pPr>
        <w:jc w:val="both"/>
        <w:rPr>
          <w:rFonts w:ascii="Arial" w:hAnsi="Arial" w:cs="Arial"/>
          <w:sz w:val="22"/>
          <w:szCs w:val="22"/>
        </w:rPr>
      </w:pPr>
      <w:r w:rsidRPr="00D36CBA">
        <w:rPr>
          <w:rFonts w:ascii="Arial" w:hAnsi="Arial" w:cs="Arial"/>
          <w:sz w:val="22"/>
          <w:szCs w:val="22"/>
        </w:rPr>
        <w:t>- XXIX Międzynarodowy Festiwal Muzyki Cerkiewnej - Hajnówka 2010 w Białymstoku,</w:t>
      </w:r>
    </w:p>
    <w:p w:rsidR="003F36AF" w:rsidRPr="00D36CBA" w:rsidRDefault="003F36AF" w:rsidP="000D630B">
      <w:pPr>
        <w:jc w:val="both"/>
        <w:rPr>
          <w:rFonts w:ascii="Arial" w:hAnsi="Arial" w:cs="Arial"/>
          <w:sz w:val="22"/>
          <w:szCs w:val="22"/>
        </w:rPr>
      </w:pPr>
      <w:r w:rsidRPr="00D36CBA">
        <w:rPr>
          <w:rFonts w:ascii="Arial" w:hAnsi="Arial" w:cs="Arial"/>
          <w:sz w:val="22"/>
          <w:szCs w:val="22"/>
        </w:rPr>
        <w:t>- Koncert Pieśni Sakralnej Łapskie Te Deum,</w:t>
      </w:r>
    </w:p>
    <w:p w:rsidR="003F36AF" w:rsidRPr="00D36CBA" w:rsidRDefault="003F36AF" w:rsidP="000D630B">
      <w:pPr>
        <w:jc w:val="both"/>
        <w:rPr>
          <w:rFonts w:ascii="Arial" w:hAnsi="Arial" w:cs="Arial"/>
          <w:sz w:val="22"/>
          <w:szCs w:val="22"/>
        </w:rPr>
      </w:pPr>
      <w:r w:rsidRPr="00D36CBA">
        <w:rPr>
          <w:rFonts w:ascii="Arial" w:hAnsi="Arial" w:cs="Arial"/>
          <w:sz w:val="22"/>
          <w:szCs w:val="22"/>
        </w:rPr>
        <w:t>- Międzynarodowy Festiwal Hajnowskie Dni Muzyki Cerkiewnej,</w:t>
      </w:r>
    </w:p>
    <w:p w:rsidR="003F36AF" w:rsidRPr="00D36CBA" w:rsidRDefault="003F36AF" w:rsidP="000D630B">
      <w:pPr>
        <w:jc w:val="both"/>
        <w:rPr>
          <w:rFonts w:ascii="Arial" w:hAnsi="Arial" w:cs="Arial"/>
          <w:sz w:val="22"/>
          <w:szCs w:val="22"/>
        </w:rPr>
      </w:pPr>
      <w:r w:rsidRPr="00D36CBA">
        <w:rPr>
          <w:rFonts w:ascii="Arial" w:hAnsi="Arial" w:cs="Arial"/>
          <w:sz w:val="22"/>
          <w:szCs w:val="22"/>
        </w:rPr>
        <w:t>- XXIII Międzynarodowy Festiwal Teatralny WALIZKA,</w:t>
      </w:r>
    </w:p>
    <w:p w:rsidR="003F36AF" w:rsidRPr="00D36CBA" w:rsidRDefault="003F36AF" w:rsidP="000D630B">
      <w:pPr>
        <w:jc w:val="both"/>
        <w:rPr>
          <w:rFonts w:ascii="Arial" w:hAnsi="Arial" w:cs="Arial"/>
          <w:sz w:val="22"/>
          <w:szCs w:val="22"/>
        </w:rPr>
      </w:pPr>
      <w:r w:rsidRPr="00D36CBA">
        <w:rPr>
          <w:rFonts w:ascii="Arial" w:hAnsi="Arial" w:cs="Arial"/>
          <w:sz w:val="22"/>
          <w:szCs w:val="22"/>
        </w:rPr>
        <w:t>- VI Międzynarodowy Festiwal Filmów Przyrodniczych im. Braci Wagów,</w:t>
      </w:r>
    </w:p>
    <w:p w:rsidR="003F36AF" w:rsidRPr="00D36CBA" w:rsidRDefault="003F36AF" w:rsidP="000D630B">
      <w:pPr>
        <w:jc w:val="both"/>
        <w:rPr>
          <w:rFonts w:ascii="Arial" w:hAnsi="Arial" w:cs="Arial"/>
          <w:sz w:val="22"/>
          <w:szCs w:val="22"/>
        </w:rPr>
      </w:pPr>
      <w:r w:rsidRPr="00D36CBA">
        <w:rPr>
          <w:rFonts w:ascii="Arial" w:hAnsi="Arial" w:cs="Arial"/>
          <w:sz w:val="22"/>
          <w:szCs w:val="22"/>
        </w:rPr>
        <w:t>- IV Europejski Młodzieżowy Festiwal Muzyczny "Gloria" Supraśl 2010,</w:t>
      </w:r>
    </w:p>
    <w:p w:rsidR="003F36AF" w:rsidRPr="00D36CBA" w:rsidRDefault="003F36AF" w:rsidP="000D630B">
      <w:pPr>
        <w:jc w:val="both"/>
        <w:rPr>
          <w:rFonts w:ascii="Arial" w:hAnsi="Arial" w:cs="Arial"/>
          <w:sz w:val="22"/>
          <w:szCs w:val="22"/>
        </w:rPr>
      </w:pPr>
      <w:r w:rsidRPr="00D36CBA">
        <w:rPr>
          <w:rFonts w:ascii="Arial" w:hAnsi="Arial" w:cs="Arial"/>
          <w:sz w:val="22"/>
          <w:szCs w:val="22"/>
        </w:rPr>
        <w:t>- Chopin - koncert,</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xml:space="preserve">- VI Międzynarodowy Augustowski Festiwal Jazzu tradycvyjnego "Spotkania z Louisem </w:t>
      </w:r>
      <w:r>
        <w:rPr>
          <w:rFonts w:ascii="Arial" w:hAnsi="Arial" w:cs="Arial"/>
          <w:sz w:val="22"/>
          <w:szCs w:val="22"/>
        </w:rPr>
        <w:t xml:space="preserve"> </w:t>
      </w:r>
      <w:r w:rsidRPr="00D36CBA">
        <w:rPr>
          <w:rFonts w:ascii="Arial" w:hAnsi="Arial" w:cs="Arial"/>
          <w:sz w:val="22"/>
          <w:szCs w:val="22"/>
        </w:rPr>
        <w:t>Armstrongiem" - Augustów 2010</w:t>
      </w:r>
    </w:p>
    <w:p w:rsidR="003F36AF" w:rsidRPr="00D36CBA" w:rsidRDefault="003F36AF" w:rsidP="000D630B">
      <w:pPr>
        <w:jc w:val="both"/>
        <w:rPr>
          <w:rFonts w:ascii="Arial" w:hAnsi="Arial" w:cs="Arial"/>
          <w:sz w:val="22"/>
          <w:szCs w:val="22"/>
        </w:rPr>
      </w:pPr>
      <w:r w:rsidRPr="00D36CBA">
        <w:rPr>
          <w:rFonts w:ascii="Arial" w:hAnsi="Arial" w:cs="Arial"/>
          <w:sz w:val="22"/>
          <w:szCs w:val="22"/>
        </w:rPr>
        <w:t>- Międzynarodowy Festiwal Teatralny Wertep,</w:t>
      </w:r>
    </w:p>
    <w:p w:rsidR="003F36AF" w:rsidRPr="00D36CBA" w:rsidRDefault="003F36AF" w:rsidP="000D630B">
      <w:pPr>
        <w:jc w:val="both"/>
        <w:rPr>
          <w:rFonts w:ascii="Arial" w:hAnsi="Arial" w:cs="Arial"/>
          <w:sz w:val="22"/>
          <w:szCs w:val="22"/>
        </w:rPr>
      </w:pPr>
      <w:r w:rsidRPr="00D36CBA">
        <w:rPr>
          <w:rFonts w:ascii="Arial" w:hAnsi="Arial" w:cs="Arial"/>
          <w:sz w:val="22"/>
          <w:szCs w:val="22"/>
        </w:rPr>
        <w:t>- Czeremszyna i Todar - polsko-białoruski projekt muzyczny - wydanie płyty,</w:t>
      </w:r>
    </w:p>
    <w:p w:rsidR="003F36AF" w:rsidRPr="00D36CBA" w:rsidRDefault="003F36AF" w:rsidP="000D630B">
      <w:pPr>
        <w:jc w:val="both"/>
        <w:rPr>
          <w:rFonts w:ascii="Arial" w:hAnsi="Arial" w:cs="Arial"/>
          <w:sz w:val="22"/>
          <w:szCs w:val="22"/>
        </w:rPr>
      </w:pPr>
      <w:r w:rsidRPr="00D36CBA">
        <w:rPr>
          <w:rFonts w:ascii="Arial" w:hAnsi="Arial" w:cs="Arial"/>
          <w:sz w:val="22"/>
          <w:szCs w:val="22"/>
        </w:rPr>
        <w:t>- Białysztuk X Międzynarodowy Przegląd Inicjatyw Teatralnych</w:t>
      </w:r>
      <w:r>
        <w:rPr>
          <w:rFonts w:ascii="Arial" w:hAnsi="Arial" w:cs="Arial"/>
          <w:sz w:val="22"/>
          <w:szCs w:val="22"/>
        </w:rPr>
        <w:t>,</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xml:space="preserve">2) zadania z zakresu edukacji regionalnej dzieci i młodzieży, (kwota ogółem na 2010 r. </w:t>
      </w:r>
      <w:r>
        <w:rPr>
          <w:rFonts w:ascii="Arial" w:hAnsi="Arial" w:cs="Arial"/>
          <w:sz w:val="22"/>
          <w:szCs w:val="22"/>
        </w:rPr>
        <w:t xml:space="preserve">  </w:t>
      </w:r>
      <w:r w:rsidRPr="00D36CBA">
        <w:rPr>
          <w:rFonts w:ascii="Arial" w:hAnsi="Arial" w:cs="Arial"/>
          <w:b/>
          <w:sz w:val="22"/>
          <w:szCs w:val="22"/>
        </w:rPr>
        <w:t>574.000</w:t>
      </w:r>
      <w:r w:rsidRPr="00D36CBA">
        <w:rPr>
          <w:rFonts w:ascii="Arial" w:hAnsi="Arial" w:cs="Arial"/>
          <w:sz w:val="22"/>
          <w:szCs w:val="22"/>
        </w:rPr>
        <w:t xml:space="preserve"> </w:t>
      </w:r>
      <w:r w:rsidRPr="00D36CBA">
        <w:rPr>
          <w:rFonts w:ascii="Arial" w:hAnsi="Arial" w:cs="Arial"/>
          <w:b/>
          <w:sz w:val="22"/>
          <w:szCs w:val="22"/>
        </w:rPr>
        <w:t>z</w:t>
      </w:r>
      <w:r w:rsidRPr="00D36CBA">
        <w:rPr>
          <w:rFonts w:ascii="Arial" w:hAnsi="Arial" w:cs="Arial"/>
          <w:sz w:val="22"/>
          <w:szCs w:val="22"/>
        </w:rPr>
        <w:t>ł),  np.:</w:t>
      </w:r>
    </w:p>
    <w:p w:rsidR="003F36AF" w:rsidRPr="00D36CBA" w:rsidRDefault="003F36AF" w:rsidP="000D630B">
      <w:pPr>
        <w:jc w:val="both"/>
        <w:rPr>
          <w:rFonts w:ascii="Arial" w:hAnsi="Arial" w:cs="Arial"/>
          <w:sz w:val="22"/>
          <w:szCs w:val="22"/>
        </w:rPr>
      </w:pPr>
      <w:r w:rsidRPr="00D36CBA">
        <w:rPr>
          <w:rFonts w:ascii="Arial" w:hAnsi="Arial" w:cs="Arial"/>
          <w:sz w:val="22"/>
          <w:szCs w:val="22"/>
        </w:rPr>
        <w:t>- III Ogólnopolski Konkurs Krasomówczy im.Hanki Bie</w:t>
      </w:r>
      <w:r>
        <w:rPr>
          <w:rFonts w:ascii="Arial" w:hAnsi="Arial" w:cs="Arial"/>
          <w:sz w:val="22"/>
          <w:szCs w:val="22"/>
        </w:rPr>
        <w:t>lickiej "Radość spod kapelusza"</w:t>
      </w:r>
      <w:r w:rsidRPr="00D36CBA">
        <w:rPr>
          <w:rFonts w:ascii="Arial" w:hAnsi="Arial" w:cs="Arial"/>
          <w:sz w:val="22"/>
          <w:szCs w:val="22"/>
        </w:rPr>
        <w:t>,</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"Kot dla tolerancji" - wsparcie nauczycieli i edukatorów w zakresie przygotowania dzieci i młodzieży do wielokulturowości,</w:t>
      </w:r>
    </w:p>
    <w:p w:rsidR="003F36AF" w:rsidRPr="00D36CBA" w:rsidRDefault="003F36AF" w:rsidP="000D630B">
      <w:pPr>
        <w:jc w:val="both"/>
        <w:rPr>
          <w:rFonts w:ascii="Arial" w:hAnsi="Arial" w:cs="Arial"/>
          <w:sz w:val="22"/>
          <w:szCs w:val="22"/>
        </w:rPr>
      </w:pPr>
      <w:r w:rsidRPr="00D36CBA">
        <w:rPr>
          <w:rFonts w:ascii="Arial" w:hAnsi="Arial" w:cs="Arial"/>
          <w:sz w:val="22"/>
          <w:szCs w:val="22"/>
        </w:rPr>
        <w:t>- Kroniki Podlaskie,</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Polskie tańce ludowe inspiracją w muzyce Fryderyka Chopina (Audycje muzyczne dla dzieci i młodzieży woj.podlaskiego),</w:t>
      </w:r>
    </w:p>
    <w:p w:rsidR="003F36AF" w:rsidRPr="00D36CBA" w:rsidRDefault="003F36AF" w:rsidP="000D630B">
      <w:pPr>
        <w:jc w:val="both"/>
        <w:rPr>
          <w:rFonts w:ascii="Arial" w:hAnsi="Arial" w:cs="Arial"/>
          <w:sz w:val="22"/>
          <w:szCs w:val="22"/>
        </w:rPr>
      </w:pPr>
      <w:r w:rsidRPr="00D36CBA">
        <w:rPr>
          <w:rFonts w:ascii="Arial" w:hAnsi="Arial" w:cs="Arial"/>
          <w:sz w:val="22"/>
          <w:szCs w:val="22"/>
        </w:rPr>
        <w:t>- XIX Międzynarodowy Festiwal Teatrów Dzieci i Młodzieży "Baltic - Satelid",</w:t>
      </w:r>
    </w:p>
    <w:p w:rsidR="003F36AF" w:rsidRPr="00D36CBA" w:rsidRDefault="003F36AF" w:rsidP="000D630B">
      <w:pPr>
        <w:jc w:val="both"/>
        <w:rPr>
          <w:rFonts w:ascii="Arial" w:hAnsi="Arial" w:cs="Arial"/>
          <w:sz w:val="22"/>
          <w:szCs w:val="22"/>
        </w:rPr>
      </w:pPr>
      <w:r w:rsidRPr="00D36CBA">
        <w:rPr>
          <w:rFonts w:ascii="Arial" w:hAnsi="Arial" w:cs="Arial"/>
          <w:sz w:val="22"/>
          <w:szCs w:val="22"/>
        </w:rPr>
        <w:t>- Nie tylko o krasnoludkach i sierotce Marysi - wartości ukryte pod piórem Marii Konopnickiej</w:t>
      </w:r>
    </w:p>
    <w:p w:rsidR="003F36AF" w:rsidRPr="00D36CBA" w:rsidRDefault="003F36AF" w:rsidP="000D630B">
      <w:pPr>
        <w:jc w:val="both"/>
        <w:rPr>
          <w:rFonts w:ascii="Arial" w:hAnsi="Arial" w:cs="Arial"/>
          <w:sz w:val="22"/>
          <w:szCs w:val="22"/>
        </w:rPr>
      </w:pPr>
      <w:r w:rsidRPr="00D36CBA">
        <w:rPr>
          <w:rFonts w:ascii="Arial" w:hAnsi="Arial" w:cs="Arial"/>
          <w:sz w:val="22"/>
          <w:szCs w:val="22"/>
        </w:rPr>
        <w:t>- Warsztaty twórczości ludowej dla dzieci "U źródeł"</w:t>
      </w:r>
      <w:r>
        <w:rPr>
          <w:rFonts w:ascii="Arial" w:hAnsi="Arial" w:cs="Arial"/>
          <w:sz w:val="22"/>
          <w:szCs w:val="22"/>
        </w:rPr>
        <w:t>,</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xml:space="preserve">3) działania dotyczące ochrony wielokulturowego i wieloreligijnego dziedzictwa województwa </w:t>
      </w:r>
      <w:r>
        <w:rPr>
          <w:rFonts w:ascii="Arial" w:hAnsi="Arial" w:cs="Arial"/>
          <w:sz w:val="22"/>
          <w:szCs w:val="22"/>
        </w:rPr>
        <w:t xml:space="preserve"> </w:t>
      </w:r>
      <w:r w:rsidRPr="00D36CBA">
        <w:rPr>
          <w:rFonts w:ascii="Arial" w:hAnsi="Arial" w:cs="Arial"/>
          <w:sz w:val="22"/>
          <w:szCs w:val="22"/>
        </w:rPr>
        <w:t xml:space="preserve">podlaskiego, (kwota ogółem na 2010 r. </w:t>
      </w:r>
      <w:r w:rsidRPr="00D36CBA">
        <w:rPr>
          <w:rFonts w:ascii="Arial" w:hAnsi="Arial" w:cs="Arial"/>
          <w:b/>
          <w:sz w:val="22"/>
          <w:szCs w:val="22"/>
        </w:rPr>
        <w:t>294.000 zł</w:t>
      </w:r>
      <w:r w:rsidRPr="00D36CBA">
        <w:rPr>
          <w:rFonts w:ascii="Arial" w:hAnsi="Arial" w:cs="Arial"/>
          <w:sz w:val="22"/>
          <w:szCs w:val="22"/>
        </w:rPr>
        <w:t>), np.:</w:t>
      </w:r>
    </w:p>
    <w:p w:rsidR="003F36AF" w:rsidRPr="00D36CBA" w:rsidRDefault="003F36AF" w:rsidP="000D630B">
      <w:pPr>
        <w:jc w:val="both"/>
        <w:rPr>
          <w:rFonts w:ascii="Arial" w:hAnsi="Arial" w:cs="Arial"/>
          <w:sz w:val="22"/>
          <w:szCs w:val="22"/>
        </w:rPr>
      </w:pPr>
      <w:r w:rsidRPr="00D36CBA">
        <w:rPr>
          <w:rFonts w:ascii="Arial" w:hAnsi="Arial" w:cs="Arial"/>
          <w:sz w:val="22"/>
          <w:szCs w:val="22"/>
        </w:rPr>
        <w:t>- Terytoria inności,</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Cykl warsztatów na temat wielokulturowości pt. "Kot dla tolerancji" w ramach programu "Żyjemy razem",</w:t>
      </w:r>
    </w:p>
    <w:p w:rsidR="003F36AF" w:rsidRPr="00D36CBA" w:rsidRDefault="003F36AF" w:rsidP="000D630B">
      <w:pPr>
        <w:jc w:val="both"/>
        <w:rPr>
          <w:rFonts w:ascii="Arial" w:hAnsi="Arial" w:cs="Arial"/>
          <w:sz w:val="22"/>
          <w:szCs w:val="22"/>
        </w:rPr>
      </w:pPr>
      <w:r w:rsidRPr="00D36CBA">
        <w:rPr>
          <w:rFonts w:ascii="Arial" w:hAnsi="Arial" w:cs="Arial"/>
          <w:sz w:val="22"/>
          <w:szCs w:val="22"/>
        </w:rPr>
        <w:t>- Ja, Ty, On czyli My,</w:t>
      </w:r>
    </w:p>
    <w:p w:rsidR="003F36AF" w:rsidRPr="00D36CBA" w:rsidRDefault="003F36AF" w:rsidP="000D630B">
      <w:pPr>
        <w:jc w:val="both"/>
        <w:rPr>
          <w:rFonts w:ascii="Arial" w:hAnsi="Arial" w:cs="Arial"/>
          <w:sz w:val="22"/>
          <w:szCs w:val="22"/>
        </w:rPr>
      </w:pPr>
      <w:r w:rsidRPr="00D36CBA">
        <w:rPr>
          <w:rFonts w:ascii="Arial" w:hAnsi="Arial" w:cs="Arial"/>
          <w:sz w:val="22"/>
          <w:szCs w:val="22"/>
        </w:rPr>
        <w:t>- Warsztaty etnograficzne "Tutaj się urodziłem" ("Ja naradziusia tut"),</w:t>
      </w:r>
    </w:p>
    <w:p w:rsidR="003F36AF" w:rsidRPr="00D36CBA" w:rsidRDefault="003F36AF" w:rsidP="000D630B">
      <w:pPr>
        <w:jc w:val="both"/>
        <w:rPr>
          <w:rFonts w:ascii="Arial" w:hAnsi="Arial" w:cs="Arial"/>
          <w:sz w:val="22"/>
          <w:szCs w:val="22"/>
        </w:rPr>
      </w:pPr>
      <w:r w:rsidRPr="00D36CBA">
        <w:rPr>
          <w:rFonts w:ascii="Arial" w:hAnsi="Arial" w:cs="Arial"/>
          <w:sz w:val="22"/>
          <w:szCs w:val="22"/>
        </w:rPr>
        <w:t>- Dżereła - ukraińskie tradycje i transformacje,</w:t>
      </w:r>
    </w:p>
    <w:p w:rsidR="003F36AF" w:rsidRPr="00D36CBA" w:rsidRDefault="003F36AF" w:rsidP="000D630B">
      <w:pPr>
        <w:jc w:val="both"/>
        <w:rPr>
          <w:rFonts w:ascii="Arial" w:hAnsi="Arial" w:cs="Arial"/>
          <w:sz w:val="22"/>
          <w:szCs w:val="22"/>
        </w:rPr>
      </w:pPr>
      <w:r w:rsidRPr="00D36CBA">
        <w:rPr>
          <w:rFonts w:ascii="Arial" w:hAnsi="Arial" w:cs="Arial"/>
          <w:sz w:val="22"/>
          <w:szCs w:val="22"/>
        </w:rPr>
        <w:t>- XIX Festiwal Teatrów Stodolnych</w:t>
      </w:r>
      <w:r>
        <w:rPr>
          <w:rFonts w:ascii="Arial" w:hAnsi="Arial" w:cs="Arial"/>
          <w:sz w:val="22"/>
          <w:szCs w:val="22"/>
        </w:rPr>
        <w:t>.</w:t>
      </w:r>
    </w:p>
    <w:p w:rsidR="003F36AF" w:rsidRPr="00D36CBA" w:rsidRDefault="003F36AF" w:rsidP="000D630B">
      <w:pPr>
        <w:jc w:val="both"/>
        <w:rPr>
          <w:rFonts w:ascii="Arial" w:hAnsi="Arial" w:cs="Arial"/>
          <w:sz w:val="22"/>
          <w:szCs w:val="22"/>
        </w:rPr>
      </w:pPr>
    </w:p>
    <w:p w:rsidR="003F36AF" w:rsidRPr="00D36CBA" w:rsidRDefault="003F36AF" w:rsidP="000D630B">
      <w:pPr>
        <w:jc w:val="both"/>
        <w:rPr>
          <w:rFonts w:ascii="Arial" w:hAnsi="Arial" w:cs="Arial"/>
          <w:sz w:val="22"/>
          <w:szCs w:val="22"/>
        </w:rPr>
      </w:pPr>
      <w:r w:rsidRPr="00D36CBA">
        <w:rPr>
          <w:rFonts w:ascii="Arial" w:hAnsi="Arial" w:cs="Arial"/>
          <w:sz w:val="22"/>
          <w:szCs w:val="22"/>
        </w:rPr>
        <w:t xml:space="preserve">Ogółem w roku 2010 w zakresie wszystkich priorytetów udzielono dotacji w wysokości </w:t>
      </w:r>
      <w:r w:rsidRPr="00D36CBA">
        <w:rPr>
          <w:rFonts w:ascii="Arial" w:hAnsi="Arial" w:cs="Arial"/>
          <w:b/>
          <w:sz w:val="22"/>
          <w:szCs w:val="22"/>
        </w:rPr>
        <w:t>1.915.375 zł</w:t>
      </w:r>
      <w:r w:rsidRPr="00D36CBA">
        <w:rPr>
          <w:rFonts w:ascii="Arial" w:hAnsi="Arial" w:cs="Arial"/>
          <w:sz w:val="22"/>
          <w:szCs w:val="22"/>
        </w:rPr>
        <w:t>, na 272 zadania.</w:t>
      </w:r>
    </w:p>
    <w:p w:rsidR="003F36AF" w:rsidRPr="00D36CBA" w:rsidRDefault="003F36AF" w:rsidP="000D630B">
      <w:pPr>
        <w:jc w:val="both"/>
        <w:rPr>
          <w:rFonts w:ascii="Arial" w:hAnsi="Arial" w:cs="Arial"/>
          <w:sz w:val="22"/>
          <w:szCs w:val="22"/>
        </w:rPr>
      </w:pPr>
      <w:r w:rsidRPr="00D36CBA">
        <w:rPr>
          <w:rFonts w:ascii="Arial" w:hAnsi="Arial" w:cs="Arial"/>
          <w:bCs/>
          <w:sz w:val="22"/>
          <w:szCs w:val="22"/>
        </w:rPr>
        <w:t>Współpraca z organizacjami pozarządowymi dodatkowo opierała się na</w:t>
      </w:r>
      <w:r w:rsidRPr="00D36CBA">
        <w:rPr>
          <w:rFonts w:ascii="Arial" w:hAnsi="Arial" w:cs="Arial"/>
          <w:b/>
          <w:bCs/>
          <w:sz w:val="22"/>
          <w:szCs w:val="22"/>
        </w:rPr>
        <w:t xml:space="preserve"> </w:t>
      </w:r>
      <w:r w:rsidRPr="00D36CBA">
        <w:rPr>
          <w:rFonts w:ascii="Arial" w:hAnsi="Arial" w:cs="Arial"/>
          <w:sz w:val="22"/>
          <w:szCs w:val="22"/>
        </w:rPr>
        <w:t>przekazywaniu nagród rzeczowych (albumy, książki, obrazy itp.) na zadania przez nie realizowane.</w:t>
      </w:r>
    </w:p>
    <w:p w:rsidR="003F36AF" w:rsidRPr="00D36CBA" w:rsidRDefault="003F36AF" w:rsidP="000D630B">
      <w:pPr>
        <w:rPr>
          <w:rFonts w:ascii="Arial" w:hAnsi="Arial" w:cs="Arial"/>
          <w:sz w:val="22"/>
          <w:szCs w:val="22"/>
        </w:rPr>
      </w:pPr>
    </w:p>
    <w:p w:rsidR="003F36AF" w:rsidRPr="00D36CBA" w:rsidRDefault="003F36AF" w:rsidP="000D630B">
      <w:pPr>
        <w:rPr>
          <w:rFonts w:ascii="Arial" w:hAnsi="Arial" w:cs="Arial"/>
          <w:b/>
          <w:sz w:val="22"/>
          <w:szCs w:val="22"/>
        </w:rPr>
      </w:pPr>
      <w:r w:rsidRPr="00D36CBA">
        <w:rPr>
          <w:rFonts w:ascii="Arial" w:hAnsi="Arial" w:cs="Arial"/>
          <w:b/>
          <w:sz w:val="22"/>
          <w:szCs w:val="22"/>
        </w:rPr>
        <w:t>Turystyka i sport:</w:t>
      </w:r>
    </w:p>
    <w:p w:rsidR="003F36AF" w:rsidRPr="00D36CBA" w:rsidRDefault="003F36AF" w:rsidP="007817A5">
      <w:pPr>
        <w:ind w:left="180" w:hanging="180"/>
        <w:jc w:val="both"/>
        <w:rPr>
          <w:rFonts w:ascii="Arial" w:hAnsi="Arial" w:cs="Arial"/>
          <w:sz w:val="22"/>
          <w:szCs w:val="22"/>
        </w:rPr>
      </w:pPr>
      <w:r w:rsidRPr="00D36CBA">
        <w:rPr>
          <w:rFonts w:ascii="Arial" w:hAnsi="Arial" w:cs="Arial"/>
          <w:sz w:val="22"/>
          <w:szCs w:val="22"/>
        </w:rPr>
        <w:t xml:space="preserve">- w sferze upowszechniania kultury fizycznej i sportu - </w:t>
      </w:r>
      <w:r w:rsidRPr="00D36CBA">
        <w:rPr>
          <w:rFonts w:ascii="Arial" w:hAnsi="Arial" w:cs="Arial"/>
          <w:b/>
          <w:sz w:val="22"/>
          <w:szCs w:val="22"/>
        </w:rPr>
        <w:t>1 800 000 z</w:t>
      </w:r>
      <w:r w:rsidRPr="00D36CBA">
        <w:rPr>
          <w:rFonts w:ascii="Arial" w:hAnsi="Arial" w:cs="Arial"/>
          <w:sz w:val="22"/>
          <w:szCs w:val="22"/>
        </w:rPr>
        <w:t xml:space="preserve">ł (wydatkowano - </w:t>
      </w:r>
      <w:r w:rsidRPr="00D36CBA">
        <w:rPr>
          <w:rFonts w:ascii="Arial" w:hAnsi="Arial" w:cs="Arial"/>
          <w:b/>
          <w:sz w:val="22"/>
          <w:szCs w:val="22"/>
        </w:rPr>
        <w:t>1 768 800 zł</w:t>
      </w:r>
      <w:r w:rsidRPr="00D36CBA">
        <w:rPr>
          <w:rFonts w:ascii="Arial" w:hAnsi="Arial" w:cs="Arial"/>
          <w:sz w:val="22"/>
          <w:szCs w:val="22"/>
        </w:rPr>
        <w:t>),</w:t>
      </w:r>
    </w:p>
    <w:p w:rsidR="003F36AF" w:rsidRPr="00D36CBA" w:rsidRDefault="003F36AF" w:rsidP="000D630B">
      <w:pPr>
        <w:jc w:val="both"/>
        <w:rPr>
          <w:rFonts w:ascii="Arial" w:hAnsi="Arial" w:cs="Arial"/>
          <w:sz w:val="22"/>
          <w:szCs w:val="22"/>
        </w:rPr>
      </w:pPr>
      <w:r w:rsidRPr="00D36CBA">
        <w:rPr>
          <w:rFonts w:ascii="Arial" w:hAnsi="Arial" w:cs="Arial"/>
          <w:sz w:val="22"/>
          <w:szCs w:val="22"/>
        </w:rPr>
        <w:t xml:space="preserve">- </w:t>
      </w:r>
      <w:r>
        <w:rPr>
          <w:rFonts w:ascii="Arial" w:hAnsi="Arial" w:cs="Arial"/>
          <w:sz w:val="22"/>
          <w:szCs w:val="22"/>
        </w:rPr>
        <w:t xml:space="preserve"> </w:t>
      </w:r>
      <w:r w:rsidRPr="00D36CBA">
        <w:rPr>
          <w:rFonts w:ascii="Arial" w:hAnsi="Arial" w:cs="Arial"/>
          <w:sz w:val="22"/>
          <w:szCs w:val="22"/>
        </w:rPr>
        <w:t xml:space="preserve">w sferze ratownictwa i ochrony ludności – </w:t>
      </w:r>
      <w:r w:rsidRPr="00D36CBA">
        <w:rPr>
          <w:rFonts w:ascii="Arial" w:hAnsi="Arial" w:cs="Arial"/>
          <w:b/>
          <w:sz w:val="22"/>
          <w:szCs w:val="22"/>
        </w:rPr>
        <w:t>95 000 zł</w:t>
      </w:r>
      <w:r w:rsidRPr="00D36CBA">
        <w:rPr>
          <w:rFonts w:ascii="Arial" w:hAnsi="Arial" w:cs="Arial"/>
          <w:sz w:val="22"/>
          <w:szCs w:val="22"/>
        </w:rPr>
        <w:t xml:space="preserve"> (wydatkowano - </w:t>
      </w:r>
      <w:r w:rsidRPr="00D36CBA">
        <w:rPr>
          <w:rFonts w:ascii="Arial" w:hAnsi="Arial" w:cs="Arial"/>
          <w:b/>
          <w:sz w:val="22"/>
          <w:szCs w:val="22"/>
        </w:rPr>
        <w:t>95 000 zł</w:t>
      </w:r>
      <w:r>
        <w:rPr>
          <w:rFonts w:ascii="Arial" w:hAnsi="Arial" w:cs="Arial"/>
          <w:sz w:val="22"/>
          <w:szCs w:val="22"/>
        </w:rPr>
        <w:t>).</w:t>
      </w:r>
    </w:p>
    <w:p w:rsidR="003F36AF" w:rsidRPr="00D36CBA" w:rsidRDefault="003F36AF" w:rsidP="000D630B">
      <w:pPr>
        <w:jc w:val="both"/>
        <w:rPr>
          <w:rFonts w:ascii="Arial" w:hAnsi="Arial" w:cs="Arial"/>
          <w:sz w:val="22"/>
          <w:szCs w:val="22"/>
        </w:rPr>
      </w:pPr>
      <w:r w:rsidRPr="00D36CBA">
        <w:rPr>
          <w:rFonts w:ascii="Arial" w:hAnsi="Arial" w:cs="Arial"/>
          <w:sz w:val="22"/>
          <w:szCs w:val="22"/>
        </w:rPr>
        <w:t xml:space="preserve">Zakupiono nagrody rzeczowe, medale oraz puchary na kwotę </w:t>
      </w:r>
      <w:r w:rsidRPr="00D36CBA">
        <w:rPr>
          <w:rFonts w:ascii="Arial" w:hAnsi="Arial" w:cs="Arial"/>
          <w:b/>
          <w:sz w:val="22"/>
          <w:szCs w:val="22"/>
        </w:rPr>
        <w:t>141 433,17 zł</w:t>
      </w:r>
      <w:r w:rsidRPr="00D36CBA">
        <w:rPr>
          <w:rFonts w:ascii="Arial" w:hAnsi="Arial" w:cs="Arial"/>
          <w:sz w:val="22"/>
          <w:szCs w:val="22"/>
        </w:rPr>
        <w:t>, które zostały wręczone w imieniu Marszałka Województwa Podlaskiego w ramach objęcia patronatem imprez sportowych organizowanych na terenie województwa podlaskiego przez kluby sportowe, uczniowskie kluby sportowe lub okręgowe związki sportowe np.:</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XV Ogólnokrajowy Turniej Piłki Kos</w:t>
      </w:r>
      <w:r>
        <w:rPr>
          <w:rFonts w:ascii="Arial" w:hAnsi="Arial" w:cs="Arial"/>
          <w:sz w:val="22"/>
          <w:szCs w:val="22"/>
        </w:rPr>
        <w:t>zykowej Młodzieży Prawosławnej;</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Młodzieżowe i Indywidualne Mistrzostwa</w:t>
      </w:r>
      <w:r>
        <w:rPr>
          <w:rFonts w:ascii="Arial" w:hAnsi="Arial" w:cs="Arial"/>
          <w:sz w:val="22"/>
          <w:szCs w:val="22"/>
        </w:rPr>
        <w:t xml:space="preserve"> Polski Juniorów w Badmintonie;</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XIII Ogólnopolski Turniej Minikoszykówki Chłopców i Koszykówki Dziewcząt „Łomżyńska Zima 2010”</w:t>
      </w:r>
      <w:r>
        <w:rPr>
          <w:rFonts w:ascii="Arial" w:hAnsi="Arial" w:cs="Arial"/>
          <w:sz w:val="22"/>
          <w:szCs w:val="22"/>
        </w:rPr>
        <w:t>;</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VIII Otwarte Mistrzostwa Województwa Podlaskiego Szkół Ponadgimnazjal</w:t>
      </w:r>
      <w:r>
        <w:rPr>
          <w:rFonts w:ascii="Arial" w:hAnsi="Arial" w:cs="Arial"/>
          <w:sz w:val="22"/>
          <w:szCs w:val="22"/>
        </w:rPr>
        <w:t>nych w Wyciskaniu Sztangi Leżąc;</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 xml:space="preserve"> XI Mistrzostwa Województwa</w:t>
      </w:r>
      <w:r>
        <w:rPr>
          <w:rFonts w:ascii="Arial" w:hAnsi="Arial" w:cs="Arial"/>
          <w:sz w:val="22"/>
          <w:szCs w:val="22"/>
        </w:rPr>
        <w:t xml:space="preserve"> Podlaskiego w Karate Kyokushin;</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XIX Półmaraton Mleczny Korycin-</w:t>
      </w:r>
      <w:r>
        <w:rPr>
          <w:rFonts w:ascii="Arial" w:hAnsi="Arial" w:cs="Arial"/>
          <w:sz w:val="22"/>
          <w:szCs w:val="22"/>
        </w:rPr>
        <w:t>Janów-Korycin;</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Maratony Kresowe, XI Mikrol</w:t>
      </w:r>
      <w:r>
        <w:rPr>
          <w:rFonts w:ascii="Arial" w:hAnsi="Arial" w:cs="Arial"/>
          <w:sz w:val="22"/>
          <w:szCs w:val="22"/>
        </w:rPr>
        <w:t>otowe Mistrzostwa Podlasia 2010;</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 xml:space="preserve"> X Mistrzostwa Województwa Podlaskiego Placówek Opiekuńczo – Wychowawczych w Piłce N</w:t>
      </w:r>
      <w:r>
        <w:rPr>
          <w:rFonts w:ascii="Arial" w:hAnsi="Arial" w:cs="Arial"/>
          <w:sz w:val="22"/>
          <w:szCs w:val="22"/>
        </w:rPr>
        <w:t>ożnej, Podlaski Speedminton Cup;</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 xml:space="preserve"> Finał Wojewódzki X Turnieju z Podwórka na Stadion o Puchar Tym</w:t>
      </w:r>
      <w:r>
        <w:rPr>
          <w:rFonts w:ascii="Arial" w:hAnsi="Arial" w:cs="Arial"/>
          <w:sz w:val="22"/>
          <w:szCs w:val="22"/>
        </w:rPr>
        <w:t>barku;</w:t>
      </w:r>
    </w:p>
    <w:p w:rsidR="003F36AF" w:rsidRPr="00D36CBA" w:rsidRDefault="003F36AF" w:rsidP="000D630B">
      <w:pPr>
        <w:numPr>
          <w:ilvl w:val="0"/>
          <w:numId w:val="40"/>
        </w:numPr>
        <w:jc w:val="both"/>
        <w:rPr>
          <w:rFonts w:ascii="Arial" w:hAnsi="Arial" w:cs="Arial"/>
          <w:sz w:val="22"/>
          <w:szCs w:val="22"/>
        </w:rPr>
      </w:pPr>
      <w:r w:rsidRPr="00D36CBA">
        <w:rPr>
          <w:rFonts w:ascii="Arial" w:hAnsi="Arial" w:cs="Arial"/>
          <w:sz w:val="22"/>
          <w:szCs w:val="22"/>
        </w:rPr>
        <w:t xml:space="preserve"> XXVII Biegi Sylwestrowe.</w:t>
      </w:r>
    </w:p>
    <w:p w:rsidR="003F36AF" w:rsidRPr="00D36CBA" w:rsidRDefault="003F36AF" w:rsidP="000D630B">
      <w:pPr>
        <w:jc w:val="both"/>
        <w:rPr>
          <w:rFonts w:ascii="Arial" w:hAnsi="Arial" w:cs="Arial"/>
          <w:sz w:val="22"/>
          <w:szCs w:val="22"/>
        </w:rPr>
      </w:pPr>
    </w:p>
    <w:p w:rsidR="003F36AF" w:rsidRPr="00D36CBA" w:rsidRDefault="003F36AF" w:rsidP="000D630B">
      <w:pPr>
        <w:jc w:val="both"/>
        <w:rPr>
          <w:rFonts w:ascii="Arial" w:hAnsi="Arial" w:cs="Arial"/>
          <w:b/>
          <w:sz w:val="22"/>
          <w:szCs w:val="22"/>
        </w:rPr>
      </w:pPr>
      <w:r w:rsidRPr="00D36CBA">
        <w:rPr>
          <w:rFonts w:ascii="Arial" w:hAnsi="Arial" w:cs="Arial"/>
          <w:b/>
          <w:sz w:val="22"/>
          <w:szCs w:val="22"/>
        </w:rPr>
        <w:t xml:space="preserve">Krajoznawstwo oraz wypoczynek dzieci i młodzieży: </w:t>
      </w:r>
    </w:p>
    <w:p w:rsidR="003F36AF" w:rsidRPr="00D36CBA" w:rsidRDefault="003F36AF" w:rsidP="000D630B">
      <w:pPr>
        <w:jc w:val="both"/>
        <w:rPr>
          <w:rFonts w:ascii="Arial" w:hAnsi="Arial" w:cs="Arial"/>
          <w:sz w:val="22"/>
          <w:szCs w:val="22"/>
        </w:rPr>
      </w:pPr>
      <w:r>
        <w:rPr>
          <w:rFonts w:ascii="Arial" w:hAnsi="Arial" w:cs="Arial"/>
          <w:sz w:val="22"/>
          <w:szCs w:val="22"/>
        </w:rPr>
        <w:t xml:space="preserve">Ogółem w 2010 r. </w:t>
      </w:r>
      <w:r w:rsidRPr="00D36CBA">
        <w:rPr>
          <w:rFonts w:ascii="Arial" w:hAnsi="Arial" w:cs="Arial"/>
          <w:sz w:val="22"/>
          <w:szCs w:val="22"/>
        </w:rPr>
        <w:t>Zarząd Województwa Podlaskiego na realizację zadań publicznych udzielił dofinansowania</w:t>
      </w:r>
      <w:r w:rsidRPr="00D36CBA">
        <w:rPr>
          <w:rFonts w:ascii="Arial" w:hAnsi="Arial" w:cs="Arial"/>
          <w:b/>
          <w:sz w:val="22"/>
          <w:szCs w:val="22"/>
        </w:rPr>
        <w:t xml:space="preserve"> 70.000 zł </w:t>
      </w:r>
      <w:r w:rsidRPr="00D36CBA">
        <w:rPr>
          <w:rFonts w:ascii="Arial" w:hAnsi="Arial" w:cs="Arial"/>
          <w:sz w:val="22"/>
          <w:szCs w:val="22"/>
        </w:rPr>
        <w:t xml:space="preserve">(wydatkowano – </w:t>
      </w:r>
      <w:r w:rsidRPr="00D36CBA">
        <w:rPr>
          <w:rFonts w:ascii="Arial" w:hAnsi="Arial" w:cs="Arial"/>
          <w:b/>
          <w:sz w:val="22"/>
          <w:szCs w:val="22"/>
        </w:rPr>
        <w:t>68 665 zł</w:t>
      </w:r>
      <w:r w:rsidRPr="00D36CBA">
        <w:rPr>
          <w:rFonts w:ascii="Arial" w:hAnsi="Arial" w:cs="Arial"/>
          <w:sz w:val="22"/>
          <w:szCs w:val="22"/>
        </w:rPr>
        <w:t>)</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XII Rajd Białowieski „Na Pograniczu Kultur”, Pusz</w:t>
      </w:r>
      <w:r>
        <w:rPr>
          <w:rFonts w:ascii="Arial" w:hAnsi="Arial" w:cs="Arial"/>
          <w:sz w:val="22"/>
          <w:szCs w:val="22"/>
        </w:rPr>
        <w:t>cza Białowieska, woj. Podlaskie;</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 xml:space="preserve">Wakacyjne warsztaty krajoznawcze dla dzieci i </w:t>
      </w:r>
      <w:r>
        <w:rPr>
          <w:rFonts w:ascii="Arial" w:hAnsi="Arial" w:cs="Arial"/>
          <w:sz w:val="22"/>
          <w:szCs w:val="22"/>
        </w:rPr>
        <w:t xml:space="preserve">młodzieży z rodzin zagrożonych </w:t>
      </w:r>
      <w:r w:rsidRPr="00D36CBA">
        <w:rPr>
          <w:rFonts w:ascii="Arial" w:hAnsi="Arial" w:cs="Arial"/>
          <w:sz w:val="22"/>
          <w:szCs w:val="22"/>
        </w:rPr>
        <w:t>Pojezierz</w:t>
      </w:r>
      <w:r>
        <w:rPr>
          <w:rFonts w:ascii="Arial" w:hAnsi="Arial" w:cs="Arial"/>
          <w:sz w:val="22"/>
          <w:szCs w:val="22"/>
        </w:rPr>
        <w:t>e Augustowskie i Suwalszczyzna;</w:t>
      </w:r>
    </w:p>
    <w:p w:rsidR="003F36AF" w:rsidRDefault="003F36AF" w:rsidP="000D630B">
      <w:pPr>
        <w:numPr>
          <w:ilvl w:val="0"/>
          <w:numId w:val="41"/>
        </w:numPr>
        <w:jc w:val="both"/>
        <w:rPr>
          <w:rFonts w:ascii="Arial" w:hAnsi="Arial" w:cs="Arial"/>
          <w:sz w:val="22"/>
          <w:szCs w:val="22"/>
        </w:rPr>
      </w:pPr>
      <w:r w:rsidRPr="00D36CBA">
        <w:rPr>
          <w:rFonts w:ascii="Arial" w:hAnsi="Arial" w:cs="Arial"/>
          <w:sz w:val="22"/>
          <w:szCs w:val="22"/>
        </w:rPr>
        <w:t xml:space="preserve">Odnowienie szlaku turystycznego pieszego „Szlakiem prawosławnych świątyń”, </w:t>
      </w:r>
    </w:p>
    <w:p w:rsidR="003F36AF" w:rsidRPr="007817A5" w:rsidRDefault="003F36AF" w:rsidP="000D630B">
      <w:pPr>
        <w:numPr>
          <w:ilvl w:val="0"/>
          <w:numId w:val="41"/>
        </w:numPr>
        <w:jc w:val="both"/>
        <w:rPr>
          <w:rFonts w:ascii="Arial" w:hAnsi="Arial" w:cs="Arial"/>
          <w:b/>
          <w:sz w:val="22"/>
          <w:szCs w:val="22"/>
        </w:rPr>
      </w:pPr>
      <w:r w:rsidRPr="00D36CBA">
        <w:rPr>
          <w:rFonts w:ascii="Arial" w:hAnsi="Arial" w:cs="Arial"/>
          <w:sz w:val="22"/>
          <w:szCs w:val="22"/>
        </w:rPr>
        <w:t>Oznakowanie turystycznego kompleksu archeologicznego „Grodzisko Stara Łomża i wzgórza św. Wawrzyńca”</w:t>
      </w:r>
      <w:r>
        <w:rPr>
          <w:rFonts w:ascii="Arial" w:hAnsi="Arial" w:cs="Arial"/>
          <w:sz w:val="22"/>
          <w:szCs w:val="22"/>
        </w:rPr>
        <w:t>;</w:t>
      </w:r>
    </w:p>
    <w:p w:rsidR="003F36AF" w:rsidRPr="00D36CBA" w:rsidRDefault="003F36AF" w:rsidP="007817A5">
      <w:pPr>
        <w:ind w:left="360"/>
        <w:jc w:val="both"/>
        <w:rPr>
          <w:rFonts w:ascii="Arial" w:hAnsi="Arial" w:cs="Arial"/>
          <w:b/>
          <w:sz w:val="22"/>
          <w:szCs w:val="22"/>
        </w:rPr>
      </w:pPr>
      <w:r w:rsidRPr="00D36CBA">
        <w:rPr>
          <w:rFonts w:ascii="Arial" w:hAnsi="Arial" w:cs="Arial"/>
          <w:sz w:val="22"/>
          <w:szCs w:val="22"/>
        </w:rPr>
        <w:t>Ogółem na powyższe zadania wydatkowano:</w:t>
      </w:r>
      <w:r w:rsidRPr="00D36CBA">
        <w:rPr>
          <w:rFonts w:ascii="Arial" w:hAnsi="Arial" w:cs="Arial"/>
          <w:b/>
          <w:bCs/>
          <w:sz w:val="22"/>
          <w:szCs w:val="22"/>
        </w:rPr>
        <w:t xml:space="preserve"> 8 610,00</w:t>
      </w:r>
      <w:r w:rsidRPr="00D36CBA">
        <w:rPr>
          <w:rFonts w:ascii="Arial" w:hAnsi="Arial" w:cs="Arial"/>
          <w:sz w:val="22"/>
          <w:szCs w:val="22"/>
        </w:rPr>
        <w:t xml:space="preserve"> </w:t>
      </w:r>
      <w:r w:rsidRPr="00D36CBA">
        <w:rPr>
          <w:rFonts w:ascii="Arial" w:hAnsi="Arial" w:cs="Arial"/>
          <w:b/>
          <w:sz w:val="22"/>
          <w:szCs w:val="22"/>
        </w:rPr>
        <w:t>zł.</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Odnowienie oznakowania na nizinnych pieszych szlakach turysty</w:t>
      </w:r>
      <w:r>
        <w:rPr>
          <w:rFonts w:ascii="Arial" w:hAnsi="Arial" w:cs="Arial"/>
          <w:sz w:val="22"/>
          <w:szCs w:val="22"/>
        </w:rPr>
        <w:t xml:space="preserve">cznych województwa podlaskiego, </w:t>
      </w:r>
      <w:r w:rsidRPr="00D36CBA">
        <w:rPr>
          <w:rFonts w:ascii="Arial" w:hAnsi="Arial" w:cs="Arial"/>
          <w:sz w:val="22"/>
          <w:szCs w:val="22"/>
        </w:rPr>
        <w:t>Trasy szlaków przebiegających przez województwo podlaskie</w:t>
      </w:r>
      <w:r>
        <w:rPr>
          <w:rFonts w:ascii="Arial" w:hAnsi="Arial" w:cs="Arial"/>
          <w:b/>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Szkoła Turystyki Kajakowej, rz. Czarna Hańcza, Kanał Augustowski, Rospuda</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Szkoła Żeglowania, Wigry, Wigierski Park Narodowy</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Rowerowe Powitanie Wakacji, Suwalski Park Krajobrazowy</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Integracja w Białowieży, Białowieża, Białowieski Park Narodowy</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Integracyjna Akademia Turystyki i Krajoznawstwa, Suwałki</w:t>
      </w:r>
      <w:r>
        <w:rPr>
          <w:rFonts w:ascii="Arial" w:hAnsi="Arial" w:cs="Arial"/>
          <w:sz w:val="22"/>
          <w:szCs w:val="22"/>
        </w:rPr>
        <w:t>;</w:t>
      </w:r>
    </w:p>
    <w:p w:rsidR="003F36AF" w:rsidRPr="00D36CBA" w:rsidRDefault="003F36AF" w:rsidP="000D630B">
      <w:pPr>
        <w:jc w:val="both"/>
        <w:rPr>
          <w:rFonts w:ascii="Arial" w:hAnsi="Arial" w:cs="Arial"/>
          <w:b/>
          <w:sz w:val="22"/>
          <w:szCs w:val="22"/>
        </w:rPr>
      </w:pPr>
      <w:r w:rsidRPr="00D36CBA">
        <w:rPr>
          <w:rFonts w:ascii="Arial" w:hAnsi="Arial" w:cs="Arial"/>
          <w:sz w:val="22"/>
          <w:szCs w:val="22"/>
        </w:rPr>
        <w:t>Ogółem na powyższe zadania wydatkowano:</w:t>
      </w:r>
      <w:r w:rsidRPr="00D36CBA">
        <w:rPr>
          <w:rFonts w:ascii="Arial" w:hAnsi="Arial" w:cs="Arial"/>
          <w:b/>
          <w:bCs/>
          <w:sz w:val="22"/>
          <w:szCs w:val="22"/>
        </w:rPr>
        <w:t xml:space="preserve"> 3 260,00</w:t>
      </w:r>
      <w:r w:rsidRPr="00D36CBA">
        <w:rPr>
          <w:rFonts w:ascii="Arial" w:hAnsi="Arial" w:cs="Arial"/>
          <w:b/>
          <w:sz w:val="22"/>
          <w:szCs w:val="22"/>
        </w:rPr>
        <w:t xml:space="preserve"> zł</w:t>
      </w:r>
      <w:r>
        <w:rPr>
          <w:rFonts w:ascii="Arial" w:hAnsi="Arial" w:cs="Arial"/>
          <w:b/>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Doposażenie i utrzymanie „Szlaku nadbużańskich grodzisk”, Nadbużańsk</w:t>
      </w:r>
      <w:r>
        <w:rPr>
          <w:rFonts w:ascii="Arial" w:hAnsi="Arial" w:cs="Arial"/>
          <w:sz w:val="22"/>
          <w:szCs w:val="22"/>
        </w:rPr>
        <w:t>ie Podlasie, Powiat siemiatycki;</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Dwa Kółka –wiele pasji „Szlakiem Nadbużańskich grodzisk”, Nadbużańskie Podlasie, Powiat siemiatycki</w:t>
      </w:r>
      <w:r>
        <w:rPr>
          <w:rFonts w:ascii="Arial" w:hAnsi="Arial" w:cs="Arial"/>
          <w:sz w:val="22"/>
          <w:szCs w:val="22"/>
        </w:rPr>
        <w:t>;</w:t>
      </w:r>
    </w:p>
    <w:p w:rsidR="003F36AF" w:rsidRPr="00D36CBA" w:rsidRDefault="003F36AF" w:rsidP="000D630B">
      <w:pPr>
        <w:jc w:val="both"/>
        <w:rPr>
          <w:rFonts w:ascii="Arial" w:hAnsi="Arial" w:cs="Arial"/>
          <w:sz w:val="22"/>
          <w:szCs w:val="22"/>
        </w:rPr>
      </w:pPr>
      <w:r w:rsidRPr="00D36CBA">
        <w:rPr>
          <w:rFonts w:ascii="Arial" w:hAnsi="Arial" w:cs="Arial"/>
          <w:sz w:val="22"/>
          <w:szCs w:val="22"/>
        </w:rPr>
        <w:t>Ogółem na powyższe zadania wydatkowano:</w:t>
      </w:r>
      <w:r w:rsidRPr="00D36CBA">
        <w:rPr>
          <w:rFonts w:ascii="Arial" w:hAnsi="Arial" w:cs="Arial"/>
          <w:b/>
          <w:bCs/>
          <w:sz w:val="22"/>
          <w:szCs w:val="22"/>
        </w:rPr>
        <w:t xml:space="preserve"> 3 510,00</w:t>
      </w:r>
      <w:r w:rsidRPr="00D36CBA">
        <w:rPr>
          <w:rFonts w:ascii="Arial" w:hAnsi="Arial" w:cs="Arial"/>
          <w:sz w:val="22"/>
          <w:szCs w:val="22"/>
        </w:rPr>
        <w:t xml:space="preserve"> zł</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XIX Rajd Pieszy Poznajemy Kurpiowszczyznę, 5 tras pieszych woj. Podlaskiego</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Młodzieżowa Szkoła Turystyki Kajakowej – Czarna Hańcza, województwo podlaskie</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Wakacyjna Akademia Turystyki Aktywnej- bieg na orientację, 01.06-31.08.2010, Puszcza Kurpiowska, woj. Podlaskie</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Spływ Kajakowy Osób Niepełnosprawnych rzeką Czarną Hańczą, Rz. Czarna Hańcza, stanice Maćkowa Ruda, Frącki, Jało</w:t>
      </w:r>
      <w:r>
        <w:rPr>
          <w:rFonts w:ascii="Arial" w:hAnsi="Arial" w:cs="Arial"/>
          <w:sz w:val="22"/>
          <w:szCs w:val="22"/>
        </w:rPr>
        <w:t>wy Róg, Płaska, Serwy, Przewieź;</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Organizacja imprezy „Nording Walking szlakami Puszczy Knyszyńskiej”, Puszcza Knyszyńska</w:t>
      </w:r>
      <w:r>
        <w:rPr>
          <w:rFonts w:ascii="Arial" w:hAnsi="Arial" w:cs="Arial"/>
          <w:sz w:val="22"/>
          <w:szCs w:val="22"/>
        </w:rPr>
        <w:t>;</w:t>
      </w:r>
    </w:p>
    <w:p w:rsidR="003F36AF" w:rsidRPr="00D36CBA" w:rsidRDefault="003F36AF" w:rsidP="000D630B">
      <w:pPr>
        <w:numPr>
          <w:ilvl w:val="0"/>
          <w:numId w:val="41"/>
        </w:numPr>
        <w:jc w:val="both"/>
        <w:rPr>
          <w:rFonts w:ascii="Arial" w:hAnsi="Arial" w:cs="Arial"/>
          <w:sz w:val="22"/>
          <w:szCs w:val="22"/>
        </w:rPr>
      </w:pPr>
      <w:r w:rsidRPr="00D36CBA">
        <w:rPr>
          <w:rFonts w:ascii="Arial" w:hAnsi="Arial" w:cs="Arial"/>
          <w:sz w:val="22"/>
          <w:szCs w:val="22"/>
        </w:rPr>
        <w:t>Opracowanie i wydanie niekomercyjnego folderu „Turystyka wodna w województwie podlaskim”, Białystok</w:t>
      </w:r>
      <w:r>
        <w:rPr>
          <w:rFonts w:ascii="Arial" w:hAnsi="Arial" w:cs="Arial"/>
          <w:sz w:val="22"/>
          <w:szCs w:val="22"/>
        </w:rPr>
        <w:t>;</w:t>
      </w:r>
    </w:p>
    <w:p w:rsidR="003F36AF" w:rsidRPr="00D36CBA" w:rsidRDefault="003F36AF" w:rsidP="000D630B">
      <w:pPr>
        <w:jc w:val="both"/>
        <w:rPr>
          <w:rFonts w:ascii="Arial" w:hAnsi="Arial" w:cs="Arial"/>
          <w:b/>
          <w:sz w:val="22"/>
          <w:szCs w:val="22"/>
        </w:rPr>
      </w:pPr>
      <w:r w:rsidRPr="00D36CBA">
        <w:rPr>
          <w:rFonts w:ascii="Arial" w:hAnsi="Arial" w:cs="Arial"/>
          <w:sz w:val="22"/>
          <w:szCs w:val="22"/>
        </w:rPr>
        <w:t xml:space="preserve">Ogółem na powyższe zadania wydatkowano: </w:t>
      </w:r>
      <w:r w:rsidRPr="00D36CBA">
        <w:rPr>
          <w:rFonts w:ascii="Arial" w:hAnsi="Arial" w:cs="Arial"/>
          <w:b/>
          <w:bCs/>
          <w:sz w:val="22"/>
          <w:szCs w:val="22"/>
        </w:rPr>
        <w:t>11 100,00</w:t>
      </w:r>
      <w:r w:rsidRPr="00D36CBA">
        <w:rPr>
          <w:rFonts w:ascii="Arial" w:hAnsi="Arial" w:cs="Arial"/>
          <w:b/>
          <w:sz w:val="22"/>
          <w:szCs w:val="22"/>
        </w:rPr>
        <w:t xml:space="preserve"> zł</w:t>
      </w:r>
      <w:r>
        <w:rPr>
          <w:rFonts w:ascii="Arial" w:hAnsi="Arial" w:cs="Arial"/>
          <w:b/>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XII Podlaski Rajd Pieszy „Jesień w Puszczy”, Puszcza Knyszyńska</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I Mistrzostwa Województwa Podlaskiego w Turysty</w:t>
      </w:r>
      <w:r>
        <w:rPr>
          <w:rFonts w:ascii="Arial" w:hAnsi="Arial" w:cs="Arial"/>
          <w:sz w:val="22"/>
          <w:szCs w:val="22"/>
        </w:rPr>
        <w:t xml:space="preserve">cznych Marszach na orientację” </w:t>
      </w:r>
      <w:r w:rsidRPr="00D36CBA">
        <w:rPr>
          <w:rFonts w:ascii="Arial" w:hAnsi="Arial" w:cs="Arial"/>
          <w:sz w:val="22"/>
          <w:szCs w:val="22"/>
        </w:rPr>
        <w:t>województwo podlaskie</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XIX Rajd Integracyjny „Powitanie Wiosny- Marzanna 2010”, Puszcza Knyszyńska</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XIV Ogólnopolski Zlot Nizinny Przewodników PTTK, Dolina Biebrzy</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IV Kolarski Maraton na Orientację po Puszczy Knyszyńskiej, Puszcza Knyszyńska</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V Otwarty Integracyjny Spływ Osób Niepełnosprawnych „Powitanie Lata 2010”, Rzeka Narew lub rzeka Supraśl</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VIII Podlaski Rajd długodystansowy „Zażynek 2010”, Puszcza Knyszyńska</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Opracowanie i wydanie niekomercyjnego wydawnictwa promującego walory turystyczne województwa podlaskiego, Augustów</w:t>
      </w:r>
      <w:r>
        <w:rPr>
          <w:rFonts w:ascii="Arial" w:hAnsi="Arial" w:cs="Arial"/>
          <w:sz w:val="22"/>
          <w:szCs w:val="22"/>
        </w:rPr>
        <w:t>;</w:t>
      </w:r>
    </w:p>
    <w:p w:rsidR="003F36AF" w:rsidRPr="00D36CBA" w:rsidRDefault="003F36AF" w:rsidP="000D630B">
      <w:pPr>
        <w:numPr>
          <w:ilvl w:val="0"/>
          <w:numId w:val="41"/>
        </w:numPr>
        <w:jc w:val="both"/>
        <w:rPr>
          <w:rFonts w:ascii="Arial" w:hAnsi="Arial" w:cs="Arial"/>
          <w:b/>
          <w:sz w:val="22"/>
          <w:szCs w:val="22"/>
        </w:rPr>
      </w:pPr>
      <w:r w:rsidRPr="00D36CBA">
        <w:rPr>
          <w:rFonts w:ascii="Arial" w:hAnsi="Arial" w:cs="Arial"/>
          <w:sz w:val="22"/>
          <w:szCs w:val="22"/>
        </w:rPr>
        <w:t>X Promocyjny Spływ Kajakowy Rzeką Bug, Rzeka Bug i tereny przyległe</w:t>
      </w:r>
      <w:r>
        <w:rPr>
          <w:rFonts w:ascii="Arial" w:hAnsi="Arial" w:cs="Arial"/>
          <w:sz w:val="22"/>
          <w:szCs w:val="22"/>
        </w:rPr>
        <w:t>;</w:t>
      </w:r>
    </w:p>
    <w:p w:rsidR="003F36AF" w:rsidRPr="00D36CBA" w:rsidRDefault="003F36AF" w:rsidP="000D630B">
      <w:pPr>
        <w:jc w:val="both"/>
        <w:rPr>
          <w:rFonts w:ascii="Arial" w:hAnsi="Arial" w:cs="Arial"/>
          <w:b/>
          <w:sz w:val="22"/>
          <w:szCs w:val="22"/>
        </w:rPr>
      </w:pPr>
      <w:r w:rsidRPr="00D36CBA">
        <w:rPr>
          <w:rFonts w:ascii="Arial" w:hAnsi="Arial" w:cs="Arial"/>
          <w:sz w:val="22"/>
          <w:szCs w:val="22"/>
        </w:rPr>
        <w:t>Ogółem na powyższe zadania wydatkowano:</w:t>
      </w:r>
      <w:r w:rsidRPr="00D36CBA">
        <w:rPr>
          <w:rFonts w:ascii="Arial" w:hAnsi="Arial" w:cs="Arial"/>
          <w:b/>
          <w:sz w:val="22"/>
          <w:szCs w:val="22"/>
        </w:rPr>
        <w:t xml:space="preserve"> 19 600,00 zł</w:t>
      </w:r>
      <w:r>
        <w:rPr>
          <w:rFonts w:ascii="Arial" w:hAnsi="Arial" w:cs="Arial"/>
          <w:b/>
          <w:sz w:val="22"/>
          <w:szCs w:val="22"/>
        </w:rPr>
        <w:t>.</w:t>
      </w:r>
    </w:p>
    <w:p w:rsidR="003F36AF" w:rsidRPr="00D36CBA" w:rsidRDefault="003F36AF" w:rsidP="000D630B">
      <w:pPr>
        <w:shd w:val="clear" w:color="auto" w:fill="FFFFFF"/>
        <w:spacing w:before="19"/>
        <w:jc w:val="both"/>
        <w:rPr>
          <w:rFonts w:ascii="Arial" w:hAnsi="Arial" w:cs="Arial"/>
          <w:sz w:val="22"/>
          <w:szCs w:val="22"/>
        </w:rPr>
      </w:pPr>
    </w:p>
    <w:p w:rsidR="003F36AF" w:rsidRPr="00D36CBA" w:rsidRDefault="003F36AF" w:rsidP="000D630B">
      <w:pPr>
        <w:jc w:val="both"/>
        <w:rPr>
          <w:rFonts w:ascii="Arial" w:hAnsi="Arial" w:cs="Arial"/>
          <w:b/>
          <w:sz w:val="22"/>
          <w:szCs w:val="22"/>
        </w:rPr>
      </w:pPr>
      <w:r w:rsidRPr="00D36CBA">
        <w:rPr>
          <w:rFonts w:ascii="Arial" w:hAnsi="Arial" w:cs="Arial"/>
          <w:b/>
          <w:sz w:val="22"/>
          <w:szCs w:val="22"/>
        </w:rPr>
        <w:t>Ekologia i ochrona zwierząt oraz ochrona dziedzictwa przyrodniczego:</w:t>
      </w:r>
    </w:p>
    <w:p w:rsidR="003F36AF" w:rsidRPr="007C2D19" w:rsidRDefault="003F36AF" w:rsidP="007C2D19">
      <w:pPr>
        <w:jc w:val="both"/>
        <w:rPr>
          <w:rFonts w:ascii="Arial" w:hAnsi="Arial" w:cs="Arial"/>
          <w:sz w:val="22"/>
          <w:szCs w:val="22"/>
        </w:rPr>
      </w:pPr>
      <w:r>
        <w:rPr>
          <w:rFonts w:ascii="Arial" w:hAnsi="Arial" w:cs="Arial"/>
          <w:sz w:val="22"/>
          <w:szCs w:val="22"/>
        </w:rPr>
        <w:t>Organizacja</w:t>
      </w:r>
      <w:r w:rsidRPr="007C2D19">
        <w:rPr>
          <w:rFonts w:ascii="Arial" w:hAnsi="Arial" w:cs="Arial"/>
          <w:sz w:val="22"/>
          <w:szCs w:val="22"/>
        </w:rPr>
        <w:t xml:space="preserve"> we współpracy z Zarządem Głównym Ligii Ochrony Środowiska w Warszawie finału centralnego jubileuszowej XXV edycji Olimpiady Wiedzy Ekologicznej skierowanej do uczniów szkół ponadgimnazjalnych, który odbył się w czerwcu 2010 r. w Białowieży. ZG LOP wraz z Komitetem Głównym OWE zapewnił merytoryczne zaplecze konkursu (przygotowanie pytań, przeprowadzenie eliminacji, pozyskanie nagród dla laureatów), zaś UMWP zorganizował uczestnikom pobyt wraz z prezentacją walorów przyrodniczych regionu Puszczy Białowieskiej.</w:t>
      </w:r>
    </w:p>
    <w:p w:rsidR="003F36AF" w:rsidRPr="007C2D19" w:rsidRDefault="003F36AF" w:rsidP="007C2D19">
      <w:pPr>
        <w:jc w:val="both"/>
        <w:rPr>
          <w:rFonts w:ascii="Arial" w:hAnsi="Arial" w:cs="Arial"/>
          <w:sz w:val="22"/>
          <w:szCs w:val="22"/>
        </w:rPr>
      </w:pPr>
    </w:p>
    <w:p w:rsidR="003F36AF" w:rsidRPr="007C2D19" w:rsidRDefault="003F36AF" w:rsidP="007C2D19">
      <w:pPr>
        <w:jc w:val="both"/>
        <w:rPr>
          <w:rFonts w:ascii="Arial" w:hAnsi="Arial" w:cs="Arial"/>
          <w:sz w:val="22"/>
          <w:szCs w:val="22"/>
        </w:rPr>
      </w:pPr>
      <w:r w:rsidRPr="007C2D19">
        <w:rPr>
          <w:rFonts w:ascii="Arial" w:hAnsi="Arial" w:cs="Arial"/>
          <w:sz w:val="22"/>
          <w:szCs w:val="22"/>
        </w:rPr>
        <w:t xml:space="preserve">Przyznaniu dotacji na realizację zadań publicznych </w:t>
      </w:r>
      <w:r w:rsidRPr="007C2D19">
        <w:rPr>
          <w:rFonts w:ascii="Arial" w:hAnsi="Arial" w:cs="Arial"/>
          <w:bCs/>
          <w:sz w:val="22"/>
          <w:szCs w:val="22"/>
        </w:rPr>
        <w:t xml:space="preserve">w sferze ekologii i ochrony zwierząt oraz ochrony dziedzictwa przyrodniczego </w:t>
      </w:r>
      <w:r w:rsidRPr="007C2D19">
        <w:rPr>
          <w:rFonts w:ascii="Arial" w:hAnsi="Arial" w:cs="Arial"/>
          <w:sz w:val="22"/>
          <w:szCs w:val="22"/>
        </w:rPr>
        <w:t xml:space="preserve">wynikających z „Programu współpracy Województwa Podlaskiego z organizacjami pozarządowymi oraz podmiotami wymienionymi w art. 3 ust. 3 ustawy z dnia 24 kwietnia 2003 r. o działalności pożytku publicznego i o wolontariacie w 2010 roku” w ramach konkursu </w:t>
      </w:r>
      <w:r w:rsidRPr="007C2D19">
        <w:rPr>
          <w:rFonts w:ascii="Arial" w:hAnsi="Arial" w:cs="Arial"/>
          <w:bCs/>
          <w:sz w:val="22"/>
          <w:szCs w:val="22"/>
        </w:rPr>
        <w:t>„</w:t>
      </w:r>
      <w:r w:rsidRPr="007C2D19">
        <w:rPr>
          <w:rFonts w:ascii="Arial" w:hAnsi="Arial" w:cs="Arial"/>
          <w:sz w:val="22"/>
          <w:szCs w:val="22"/>
        </w:rPr>
        <w:t xml:space="preserve">Edukacja społeczeństwa w zakresie zrównoważonego wykorzystania energii i racjonalnej gospodarki odpadami” w łącznej kwocie </w:t>
      </w:r>
      <w:r w:rsidRPr="007C2D19">
        <w:rPr>
          <w:rFonts w:ascii="Arial" w:hAnsi="Arial" w:cs="Arial"/>
          <w:b/>
          <w:sz w:val="22"/>
          <w:szCs w:val="22"/>
        </w:rPr>
        <w:t>100 000 zł.</w:t>
      </w:r>
      <w:r w:rsidRPr="007C2D19">
        <w:rPr>
          <w:rFonts w:ascii="Arial" w:hAnsi="Arial" w:cs="Arial"/>
          <w:sz w:val="22"/>
          <w:szCs w:val="22"/>
        </w:rPr>
        <w:t xml:space="preserve">                </w:t>
      </w:r>
    </w:p>
    <w:p w:rsidR="003F36AF" w:rsidRPr="007C2D19" w:rsidRDefault="003F36AF" w:rsidP="007C2D19">
      <w:pPr>
        <w:jc w:val="both"/>
        <w:rPr>
          <w:rFonts w:ascii="Arial" w:hAnsi="Arial" w:cs="Arial"/>
          <w:sz w:val="22"/>
          <w:szCs w:val="22"/>
        </w:rPr>
      </w:pPr>
    </w:p>
    <w:p w:rsidR="003F36AF" w:rsidRPr="00A26999" w:rsidRDefault="003F36AF" w:rsidP="0014585A">
      <w:pPr>
        <w:pStyle w:val="Heading1"/>
        <w:jc w:val="both"/>
      </w:pPr>
      <w:bookmarkStart w:id="52" w:name="_Toc294615705"/>
      <w:r w:rsidRPr="00A26999">
        <w:t>PRZECIWDZIAŁANIE BEZROBOCIU</w:t>
      </w:r>
      <w:bookmarkEnd w:id="52"/>
    </w:p>
    <w:p w:rsidR="003F36AF" w:rsidRPr="00D36CBA" w:rsidRDefault="003F36AF" w:rsidP="00C01934">
      <w:pPr>
        <w:jc w:val="both"/>
        <w:rPr>
          <w:rFonts w:ascii="Arial" w:hAnsi="Arial" w:cs="Arial"/>
          <w:sz w:val="22"/>
          <w:szCs w:val="22"/>
        </w:rPr>
      </w:pPr>
    </w:p>
    <w:p w:rsidR="003F36AF" w:rsidRPr="00503F30" w:rsidRDefault="003F36AF" w:rsidP="008A7014">
      <w:pPr>
        <w:numPr>
          <w:ilvl w:val="0"/>
          <w:numId w:val="87"/>
        </w:numPr>
        <w:ind w:right="70"/>
        <w:jc w:val="both"/>
        <w:rPr>
          <w:rFonts w:ascii="Arial" w:hAnsi="Arial" w:cs="Arial"/>
          <w:b/>
          <w:sz w:val="22"/>
          <w:szCs w:val="22"/>
        </w:rPr>
      </w:pPr>
      <w:r w:rsidRPr="00503F30">
        <w:rPr>
          <w:rFonts w:ascii="Arial" w:hAnsi="Arial" w:cs="Arial"/>
          <w:b/>
          <w:sz w:val="22"/>
          <w:szCs w:val="22"/>
        </w:rPr>
        <w:t>Podział środków Funduszu Pracy na realizację programów na rzecz promocji zatrudnienia, łagodzenia skutków bezrobocia i aktywizacji zawodowej oraz innych fakultatywnych zadań.</w:t>
      </w:r>
    </w:p>
    <w:p w:rsidR="003F36AF" w:rsidRPr="00D36CBA" w:rsidRDefault="003F36AF" w:rsidP="00503F30">
      <w:pPr>
        <w:ind w:left="360" w:right="70"/>
        <w:jc w:val="both"/>
        <w:rPr>
          <w:rFonts w:ascii="Arial" w:hAnsi="Arial" w:cs="Arial"/>
          <w:sz w:val="22"/>
          <w:szCs w:val="22"/>
        </w:rPr>
      </w:pPr>
      <w:r>
        <w:rPr>
          <w:rFonts w:ascii="Arial" w:hAnsi="Arial" w:cs="Arial"/>
          <w:sz w:val="22"/>
          <w:szCs w:val="22"/>
        </w:rPr>
        <w:t xml:space="preserve"> </w:t>
      </w:r>
      <w:r w:rsidRPr="00D36CBA">
        <w:rPr>
          <w:rFonts w:ascii="Arial" w:hAnsi="Arial" w:cs="Arial"/>
          <w:sz w:val="22"/>
          <w:szCs w:val="22"/>
        </w:rPr>
        <w:t>Decyzją Ministra Pracy i Polityki Społecznej DF.I.-074/137/MK/10 z 8 lutego 2010 r., województwo podlaskie otrzymało na podstawie  §7 ust.1 Rozporządzenia Rady Ministrów z dnia 17 lipca 2009 r. w sprawie algorytmu ustalania kwot środków Funduszu Pracy na finansowanie zadań w województwie (Dz.U. Nr 123, poz. 1019), następujące kwoty środków (limitów) Funduszu Pracy na realizację w 2010 r. :</w:t>
      </w:r>
    </w:p>
    <w:p w:rsidR="003F36AF" w:rsidRPr="00503F30" w:rsidRDefault="003F36AF" w:rsidP="00FE14A1">
      <w:pPr>
        <w:numPr>
          <w:ilvl w:val="1"/>
          <w:numId w:val="87"/>
        </w:numPr>
        <w:tabs>
          <w:tab w:val="clear" w:pos="1440"/>
          <w:tab w:val="num" w:pos="720"/>
        </w:tabs>
        <w:ind w:left="720"/>
        <w:jc w:val="both"/>
        <w:rPr>
          <w:rFonts w:ascii="Arial" w:hAnsi="Arial" w:cs="Arial"/>
          <w:sz w:val="22"/>
          <w:szCs w:val="22"/>
        </w:rPr>
      </w:pPr>
      <w:r w:rsidRPr="00503F30">
        <w:rPr>
          <w:rFonts w:ascii="Arial" w:hAnsi="Arial" w:cs="Arial"/>
          <w:sz w:val="22"/>
          <w:szCs w:val="22"/>
        </w:rPr>
        <w:t xml:space="preserve">programów na rzecz promocji zatrudnienia, łagodzenia skutków bezrobocia i aktywizacji zawodowej w kwocie 135.664,5 tys. zł, z czego  kwotę 47.482,6 tys. zł przeznaczono na realizację w powiatach województwa podlaskiego projektów systemowych w ramach Priorytetu VI </w:t>
      </w:r>
      <w:r w:rsidRPr="00503F30">
        <w:rPr>
          <w:rFonts w:ascii="Arial" w:hAnsi="Arial" w:cs="Arial"/>
          <w:i/>
          <w:sz w:val="22"/>
          <w:szCs w:val="22"/>
        </w:rPr>
        <w:t>Rynek pracy otwarty dla wszystkich</w:t>
      </w:r>
      <w:r w:rsidRPr="00503F30">
        <w:rPr>
          <w:rFonts w:ascii="Arial" w:hAnsi="Arial" w:cs="Arial"/>
          <w:sz w:val="22"/>
          <w:szCs w:val="22"/>
        </w:rPr>
        <w:t xml:space="preserve"> Działania 6.1 </w:t>
      </w:r>
      <w:r w:rsidRPr="00503F30">
        <w:rPr>
          <w:rFonts w:ascii="Arial" w:hAnsi="Arial" w:cs="Arial"/>
          <w:i/>
          <w:sz w:val="22"/>
          <w:szCs w:val="22"/>
        </w:rPr>
        <w:t>Poprawa dostępu do zatrudnienia oraz wspieranie aktywności zawodowej w regionie</w:t>
      </w:r>
      <w:r w:rsidRPr="00503F30">
        <w:rPr>
          <w:rFonts w:ascii="Arial" w:hAnsi="Arial" w:cs="Arial"/>
          <w:sz w:val="22"/>
          <w:szCs w:val="22"/>
        </w:rPr>
        <w:t xml:space="preserve"> Poddziałania 6.1.3 </w:t>
      </w:r>
      <w:r w:rsidRPr="00503F30">
        <w:rPr>
          <w:rFonts w:ascii="Arial" w:hAnsi="Arial" w:cs="Arial"/>
          <w:i/>
          <w:sz w:val="22"/>
          <w:szCs w:val="22"/>
        </w:rPr>
        <w:t xml:space="preserve">Poprawa dostępu do zatrudnienia oraz podnoszenie poziomu aktywności zawodowej </w:t>
      </w:r>
      <w:r w:rsidRPr="00503F30">
        <w:rPr>
          <w:rFonts w:ascii="Arial" w:hAnsi="Arial" w:cs="Arial"/>
          <w:sz w:val="22"/>
          <w:szCs w:val="22"/>
        </w:rPr>
        <w:t>osób bezrobotnych w ramach Programu Operacyjnego Kapitał Ludzki,</w:t>
      </w:r>
    </w:p>
    <w:p w:rsidR="003F36AF" w:rsidRPr="00503F30" w:rsidRDefault="003F36AF" w:rsidP="00FE14A1">
      <w:pPr>
        <w:numPr>
          <w:ilvl w:val="1"/>
          <w:numId w:val="87"/>
        </w:numPr>
        <w:tabs>
          <w:tab w:val="clear" w:pos="1440"/>
          <w:tab w:val="num" w:pos="720"/>
        </w:tabs>
        <w:ind w:left="720"/>
        <w:jc w:val="both"/>
        <w:rPr>
          <w:rFonts w:ascii="Arial" w:hAnsi="Arial" w:cs="Arial"/>
          <w:sz w:val="22"/>
          <w:szCs w:val="22"/>
        </w:rPr>
      </w:pPr>
      <w:r w:rsidRPr="00503F30">
        <w:rPr>
          <w:rFonts w:ascii="Arial" w:hAnsi="Arial" w:cs="Arial"/>
          <w:sz w:val="22"/>
          <w:szCs w:val="22"/>
        </w:rPr>
        <w:t xml:space="preserve">innych fakultatywnych zadań realizowanych przez samorządy powiatowe w kwocie 9.630,7 tys. zł, </w:t>
      </w:r>
    </w:p>
    <w:p w:rsidR="003F36AF" w:rsidRPr="00503F30" w:rsidRDefault="003F36AF" w:rsidP="00FE14A1">
      <w:pPr>
        <w:numPr>
          <w:ilvl w:val="1"/>
          <w:numId w:val="87"/>
        </w:numPr>
        <w:tabs>
          <w:tab w:val="clear" w:pos="1440"/>
          <w:tab w:val="num" w:pos="720"/>
        </w:tabs>
        <w:ind w:left="720"/>
        <w:rPr>
          <w:rFonts w:ascii="Arial" w:hAnsi="Arial" w:cs="Arial"/>
          <w:sz w:val="22"/>
          <w:szCs w:val="22"/>
        </w:rPr>
      </w:pPr>
      <w:r w:rsidRPr="00503F30">
        <w:rPr>
          <w:rFonts w:ascii="Arial" w:hAnsi="Arial" w:cs="Arial"/>
          <w:sz w:val="22"/>
          <w:szCs w:val="22"/>
        </w:rPr>
        <w:t>zadań realizowanych przez samorząd województwa w kwocie 747,7 tys. zł.</w:t>
      </w:r>
    </w:p>
    <w:p w:rsidR="003F36AF" w:rsidRPr="00503F30" w:rsidRDefault="003F36AF" w:rsidP="00503F30">
      <w:pPr>
        <w:numPr>
          <w:ilvl w:val="0"/>
          <w:numId w:val="87"/>
        </w:numPr>
        <w:rPr>
          <w:rFonts w:ascii="Arial" w:hAnsi="Arial" w:cs="Arial"/>
          <w:b/>
          <w:sz w:val="22"/>
          <w:szCs w:val="22"/>
        </w:rPr>
      </w:pPr>
      <w:r w:rsidRPr="00503F30">
        <w:rPr>
          <w:rFonts w:ascii="Arial" w:hAnsi="Arial" w:cs="Arial"/>
          <w:b/>
          <w:sz w:val="22"/>
          <w:szCs w:val="22"/>
        </w:rPr>
        <w:t xml:space="preserve">Ocena wniosków samorządów powiatowych o pozyskanie dodatkowych środków Funduszu Pracy z rezerwy Ministra Pracy i Polityki Społecznej. </w:t>
      </w:r>
    </w:p>
    <w:p w:rsidR="003F36AF" w:rsidRPr="00503F30" w:rsidRDefault="003F36AF" w:rsidP="007C0051">
      <w:pPr>
        <w:ind w:left="360"/>
        <w:rPr>
          <w:rFonts w:ascii="Arial" w:hAnsi="Arial" w:cs="Arial"/>
          <w:bCs/>
          <w:sz w:val="22"/>
          <w:szCs w:val="22"/>
        </w:rPr>
      </w:pPr>
      <w:r w:rsidRPr="00503F30">
        <w:rPr>
          <w:rFonts w:ascii="Arial" w:hAnsi="Arial" w:cs="Arial"/>
          <w:sz w:val="22"/>
          <w:szCs w:val="22"/>
        </w:rPr>
        <w:t>Do dnia 31.12.2010 r. samorządy powiatowe, za pośrednictwem Wojewódzkiego Urzędu Pracy w Białymstoku,</w:t>
      </w:r>
      <w:r w:rsidRPr="00503F30">
        <w:rPr>
          <w:rFonts w:ascii="Arial" w:hAnsi="Arial" w:cs="Arial"/>
          <w:bCs/>
          <w:sz w:val="22"/>
          <w:szCs w:val="22"/>
        </w:rPr>
        <w:t xml:space="preserve"> który oceniał wnioski powiatowych urzędów pracy, pozyskały z rezerwy pozostającej w dyspozycji Ministra Pracy i Polityki Społecznej na realizację programów na rzecz promocji zatrudnienia, łagodzenia skutków bezrobocia i aktywizacji zawodowej, dodatkową kwotę środków Funduszu Pracy w wysokości 35.086,2 tys. zł, z czego:</w:t>
      </w:r>
    </w:p>
    <w:p w:rsidR="003F36AF" w:rsidRPr="00D36CBA" w:rsidRDefault="003F36AF" w:rsidP="00FE14A1">
      <w:pPr>
        <w:pStyle w:val="BodyText"/>
        <w:numPr>
          <w:ilvl w:val="1"/>
          <w:numId w:val="88"/>
        </w:numPr>
        <w:tabs>
          <w:tab w:val="clear" w:pos="1440"/>
          <w:tab w:val="num" w:pos="720"/>
        </w:tabs>
        <w:spacing w:after="0"/>
        <w:ind w:left="720" w:right="70"/>
        <w:jc w:val="both"/>
        <w:rPr>
          <w:rFonts w:ascii="Arial" w:hAnsi="Arial" w:cs="Arial"/>
          <w:bCs/>
          <w:sz w:val="22"/>
          <w:szCs w:val="22"/>
        </w:rPr>
      </w:pPr>
      <w:r w:rsidRPr="00D36CBA">
        <w:rPr>
          <w:rFonts w:ascii="Arial" w:hAnsi="Arial" w:cs="Arial"/>
          <w:bCs/>
          <w:sz w:val="22"/>
          <w:szCs w:val="22"/>
        </w:rPr>
        <w:t>13.635,7 tys. zł na realizację projektów skierowanych na aktywizację osób bezrobotnych do 30 roku życia,</w:t>
      </w:r>
    </w:p>
    <w:p w:rsidR="003F36AF" w:rsidRPr="00D36CBA" w:rsidRDefault="003F36AF" w:rsidP="00FE14A1">
      <w:pPr>
        <w:pStyle w:val="BodyText"/>
        <w:numPr>
          <w:ilvl w:val="1"/>
          <w:numId w:val="89"/>
        </w:numPr>
        <w:tabs>
          <w:tab w:val="clear" w:pos="1440"/>
          <w:tab w:val="num" w:pos="720"/>
        </w:tabs>
        <w:spacing w:after="0"/>
        <w:ind w:left="720" w:right="70"/>
        <w:jc w:val="both"/>
        <w:rPr>
          <w:rFonts w:ascii="Arial" w:hAnsi="Arial" w:cs="Arial"/>
          <w:bCs/>
          <w:sz w:val="22"/>
          <w:szCs w:val="22"/>
        </w:rPr>
      </w:pPr>
      <w:r w:rsidRPr="00D36CBA">
        <w:rPr>
          <w:rFonts w:ascii="Arial" w:hAnsi="Arial" w:cs="Arial"/>
          <w:bCs/>
          <w:sz w:val="22"/>
          <w:szCs w:val="22"/>
        </w:rPr>
        <w:t>8.078,6 tys. zł na realizację projektów skierowanych na aktywizację osób bezrobotnych w wieku 45/50 plus,</w:t>
      </w:r>
    </w:p>
    <w:p w:rsidR="003F36AF" w:rsidRPr="00D36CBA" w:rsidRDefault="003F36AF" w:rsidP="00FE14A1">
      <w:pPr>
        <w:pStyle w:val="BodyText"/>
        <w:numPr>
          <w:ilvl w:val="1"/>
          <w:numId w:val="90"/>
        </w:numPr>
        <w:tabs>
          <w:tab w:val="clear" w:pos="1440"/>
          <w:tab w:val="num" w:pos="720"/>
        </w:tabs>
        <w:spacing w:after="0"/>
        <w:ind w:left="720" w:right="70"/>
        <w:jc w:val="both"/>
        <w:rPr>
          <w:rFonts w:ascii="Arial" w:hAnsi="Arial" w:cs="Arial"/>
          <w:bCs/>
          <w:sz w:val="22"/>
          <w:szCs w:val="22"/>
        </w:rPr>
      </w:pPr>
      <w:r w:rsidRPr="00D36CBA">
        <w:rPr>
          <w:rFonts w:ascii="Arial" w:hAnsi="Arial" w:cs="Arial"/>
          <w:bCs/>
          <w:sz w:val="22"/>
          <w:szCs w:val="22"/>
        </w:rPr>
        <w:t>785,9 tys. zł na realizację projektów skierowanych na aktywizację osób bezrobotnych zwolnionych z zakładów pracy z przyczyn niedotyczących pracownika,</w:t>
      </w:r>
    </w:p>
    <w:p w:rsidR="003F36AF" w:rsidRPr="00D36CBA" w:rsidRDefault="003F36AF" w:rsidP="00FE14A1">
      <w:pPr>
        <w:pStyle w:val="BodyText"/>
        <w:numPr>
          <w:ilvl w:val="1"/>
          <w:numId w:val="91"/>
        </w:numPr>
        <w:tabs>
          <w:tab w:val="clear" w:pos="1440"/>
          <w:tab w:val="num" w:pos="720"/>
        </w:tabs>
        <w:spacing w:after="0"/>
        <w:ind w:left="720" w:right="70"/>
        <w:jc w:val="both"/>
        <w:rPr>
          <w:rFonts w:ascii="Arial" w:hAnsi="Arial" w:cs="Arial"/>
          <w:bCs/>
          <w:sz w:val="22"/>
          <w:szCs w:val="22"/>
        </w:rPr>
      </w:pPr>
      <w:r w:rsidRPr="00D36CBA">
        <w:rPr>
          <w:rFonts w:ascii="Arial" w:hAnsi="Arial" w:cs="Arial"/>
          <w:bCs/>
          <w:sz w:val="22"/>
          <w:szCs w:val="22"/>
        </w:rPr>
        <w:t>9.461,0 tys. zł na realizację projektów skierowanych na rozwój przedsiębiorczości,</w:t>
      </w:r>
    </w:p>
    <w:p w:rsidR="003F36AF" w:rsidRPr="00D36CBA" w:rsidRDefault="003F36AF" w:rsidP="00FE14A1">
      <w:pPr>
        <w:pStyle w:val="BodyText"/>
        <w:numPr>
          <w:ilvl w:val="1"/>
          <w:numId w:val="92"/>
        </w:numPr>
        <w:tabs>
          <w:tab w:val="clear" w:pos="1440"/>
          <w:tab w:val="num" w:pos="720"/>
        </w:tabs>
        <w:spacing w:after="0"/>
        <w:ind w:left="720" w:right="70"/>
        <w:jc w:val="both"/>
        <w:rPr>
          <w:rFonts w:ascii="Arial" w:hAnsi="Arial" w:cs="Arial"/>
          <w:bCs/>
          <w:sz w:val="22"/>
          <w:szCs w:val="22"/>
        </w:rPr>
      </w:pPr>
      <w:r w:rsidRPr="00D36CBA">
        <w:rPr>
          <w:rFonts w:ascii="Arial" w:hAnsi="Arial" w:cs="Arial"/>
          <w:bCs/>
          <w:sz w:val="22"/>
          <w:szCs w:val="22"/>
        </w:rPr>
        <w:t>3.125,0 tys. zł na realizację projektów skierowanych na aktywizację osób bezrobotnych będących w szczególnej sytuacji na rynku pracy określonych w art. 49 ustawy o promocji zatrudnienia i instytucjach rynku pracy.</w:t>
      </w:r>
    </w:p>
    <w:p w:rsidR="003F36AF" w:rsidRPr="00D36CBA" w:rsidRDefault="003F36AF" w:rsidP="00C01934">
      <w:pPr>
        <w:jc w:val="both"/>
        <w:rPr>
          <w:rFonts w:ascii="Arial" w:hAnsi="Arial" w:cs="Arial"/>
          <w:sz w:val="22"/>
          <w:szCs w:val="22"/>
        </w:rPr>
      </w:pPr>
    </w:p>
    <w:p w:rsidR="003F36AF" w:rsidRPr="008A7014" w:rsidRDefault="003F36AF" w:rsidP="00C01934">
      <w:pPr>
        <w:jc w:val="both"/>
        <w:rPr>
          <w:rFonts w:ascii="Arial" w:hAnsi="Arial" w:cs="Arial"/>
          <w:b/>
          <w:sz w:val="22"/>
          <w:szCs w:val="22"/>
        </w:rPr>
      </w:pPr>
      <w:r w:rsidRPr="008A7014">
        <w:rPr>
          <w:rFonts w:ascii="Arial" w:hAnsi="Arial" w:cs="Arial"/>
          <w:b/>
          <w:sz w:val="22"/>
          <w:szCs w:val="22"/>
        </w:rPr>
        <w:t>Podlaski Regionalny Plan Działań na Rzecz Zatrudnienia</w:t>
      </w:r>
    </w:p>
    <w:p w:rsidR="003F36AF" w:rsidRPr="00D36CBA" w:rsidRDefault="003F36AF" w:rsidP="00C01934">
      <w:pPr>
        <w:ind w:right="70"/>
        <w:jc w:val="both"/>
        <w:rPr>
          <w:rFonts w:ascii="Arial" w:hAnsi="Arial" w:cs="Arial"/>
          <w:sz w:val="22"/>
          <w:szCs w:val="22"/>
        </w:rPr>
      </w:pPr>
      <w:r>
        <w:rPr>
          <w:rFonts w:ascii="Arial" w:hAnsi="Arial" w:cs="Arial"/>
          <w:sz w:val="22"/>
          <w:szCs w:val="22"/>
        </w:rPr>
        <w:t xml:space="preserve">Dnia </w:t>
      </w:r>
      <w:r w:rsidRPr="00D36CBA">
        <w:rPr>
          <w:rFonts w:ascii="Arial" w:hAnsi="Arial" w:cs="Arial"/>
          <w:sz w:val="22"/>
          <w:szCs w:val="22"/>
        </w:rPr>
        <w:t xml:space="preserve">27 kwietnia 2010 r. Zarząd Województwa Podlaskiego </w:t>
      </w:r>
      <w:r>
        <w:rPr>
          <w:rFonts w:ascii="Arial" w:hAnsi="Arial" w:cs="Arial"/>
          <w:sz w:val="22"/>
          <w:szCs w:val="22"/>
        </w:rPr>
        <w:t>u</w:t>
      </w:r>
      <w:r w:rsidRPr="00D36CBA">
        <w:rPr>
          <w:rFonts w:ascii="Arial" w:hAnsi="Arial" w:cs="Arial"/>
          <w:sz w:val="22"/>
          <w:szCs w:val="22"/>
        </w:rPr>
        <w:t>chwałą Nr 225/3448/10 przyjął do realizacji Podlaski Regionalny Plan Działań na rzecz Zatrudnienia na 2010 r. (PRPD/2010), określający kierunki regionalnej polityki rynku pracy i rozwoju zasobów ludzkich w województwie podlaskim oraz stanowiący podstawę do koor</w:t>
      </w:r>
      <w:r>
        <w:rPr>
          <w:rFonts w:ascii="Arial" w:hAnsi="Arial" w:cs="Arial"/>
          <w:sz w:val="22"/>
          <w:szCs w:val="22"/>
        </w:rPr>
        <w:t>dynacji tej polityki w 2010 r</w:t>
      </w:r>
      <w:r w:rsidRPr="00D36CBA">
        <w:rPr>
          <w:rFonts w:ascii="Arial" w:hAnsi="Arial" w:cs="Arial"/>
          <w:sz w:val="22"/>
          <w:szCs w:val="22"/>
        </w:rPr>
        <w:t>. Zadania wyznaczone do realizacji w ramach PRPD wpisują się w cele i priorytety Podlaskiej Strategii Zatrudnienia do 2015 r. oraz uwzględniają cele i zadania wynikające z Krajowego Planu Działań na rzecz Zatrudnienia 2009-2011</w:t>
      </w:r>
      <w:r>
        <w:rPr>
          <w:rFonts w:ascii="Arial" w:hAnsi="Arial" w:cs="Arial"/>
          <w:sz w:val="22"/>
          <w:szCs w:val="22"/>
        </w:rPr>
        <w:t>.</w:t>
      </w:r>
      <w:r w:rsidRPr="00D36CBA">
        <w:rPr>
          <w:rFonts w:ascii="Arial" w:hAnsi="Arial" w:cs="Arial"/>
          <w:sz w:val="22"/>
          <w:szCs w:val="22"/>
        </w:rPr>
        <w:t xml:space="preserve"> </w:t>
      </w:r>
    </w:p>
    <w:p w:rsidR="003F36AF" w:rsidRPr="00D36CBA" w:rsidRDefault="003F36AF" w:rsidP="00C01934">
      <w:pPr>
        <w:jc w:val="both"/>
        <w:rPr>
          <w:rFonts w:ascii="Arial" w:hAnsi="Arial" w:cs="Arial"/>
          <w:b/>
          <w:sz w:val="22"/>
          <w:szCs w:val="22"/>
        </w:rPr>
      </w:pPr>
      <w:r w:rsidRPr="00D36CBA">
        <w:rPr>
          <w:rFonts w:ascii="Arial" w:hAnsi="Arial" w:cs="Arial"/>
          <w:b/>
          <w:sz w:val="22"/>
          <w:szCs w:val="22"/>
        </w:rPr>
        <w:t>Realizacja zadań przyjętych od Państwowego Funduszu Rehabilitacji Osób Niepełnosprawnych – udzielanie pomocy zakładom pracy chronionej</w:t>
      </w:r>
    </w:p>
    <w:p w:rsidR="003F36AF" w:rsidRPr="00D36CBA" w:rsidRDefault="003F36AF" w:rsidP="00C01934">
      <w:pPr>
        <w:jc w:val="both"/>
        <w:rPr>
          <w:rFonts w:ascii="Arial" w:hAnsi="Arial" w:cs="Arial"/>
          <w:sz w:val="22"/>
          <w:szCs w:val="22"/>
        </w:rPr>
      </w:pPr>
      <w:r w:rsidRPr="00D36CBA">
        <w:rPr>
          <w:rFonts w:ascii="Arial" w:hAnsi="Arial" w:cs="Arial"/>
          <w:sz w:val="22"/>
          <w:szCs w:val="22"/>
        </w:rPr>
        <w:t xml:space="preserve">W roku 2010 Wojewódzki Urząd Pracy w Białymstoku kontynuował zadania w zakresie obsługi jednorazowych </w:t>
      </w:r>
      <w:r>
        <w:rPr>
          <w:rFonts w:ascii="Arial" w:hAnsi="Arial" w:cs="Arial"/>
          <w:sz w:val="22"/>
          <w:szCs w:val="22"/>
        </w:rPr>
        <w:t>pożyczek udzielonych w 2007 r.</w:t>
      </w:r>
      <w:r w:rsidRPr="00D36CBA">
        <w:rPr>
          <w:rFonts w:ascii="Arial" w:hAnsi="Arial" w:cs="Arial"/>
          <w:sz w:val="22"/>
          <w:szCs w:val="22"/>
        </w:rPr>
        <w:t xml:space="preserve"> ze środków Państwowego Funduszu Rehabilitacji Osób Niepełnosprawnych, pracodawcom będącym zakładami pracy chronionej, w celu ochrony istniejących w zakładzie miejsc pracy osób niepełnosprawnych (art. 32a </w:t>
      </w:r>
      <w:r>
        <w:rPr>
          <w:rFonts w:ascii="Arial" w:hAnsi="Arial" w:cs="Arial"/>
          <w:sz w:val="22"/>
          <w:szCs w:val="22"/>
        </w:rPr>
        <w:t>ustawy z dnia 27 lipca 1997 r.</w:t>
      </w:r>
      <w:r w:rsidRPr="00D36CBA">
        <w:rPr>
          <w:rFonts w:ascii="Arial" w:hAnsi="Arial" w:cs="Arial"/>
          <w:sz w:val="22"/>
          <w:szCs w:val="22"/>
        </w:rPr>
        <w:t xml:space="preserve"> o rehabilitacji zawodowej i społecznej oraz zatrudnianiu osób niepełnosprawnych (tekst jedn. Dz. U. z 2008 r. Nr 14, poz. 92) w zakresie pożyczki udzielonej  Przedsiębiorstwu Handlowo-Usługowo-Produkcyjnemu AG-BART w Choroszczy, na łączną kwotę 220 000 zł.</w:t>
      </w:r>
    </w:p>
    <w:p w:rsidR="003F36AF" w:rsidRPr="00D36CBA" w:rsidRDefault="003F36AF" w:rsidP="00C01934">
      <w:pPr>
        <w:jc w:val="both"/>
        <w:rPr>
          <w:rFonts w:ascii="Arial" w:hAnsi="Arial" w:cs="Arial"/>
          <w:sz w:val="22"/>
          <w:szCs w:val="22"/>
        </w:rPr>
      </w:pPr>
      <w:r>
        <w:rPr>
          <w:rFonts w:ascii="Arial" w:hAnsi="Arial" w:cs="Arial"/>
          <w:sz w:val="22"/>
          <w:szCs w:val="22"/>
        </w:rPr>
        <w:t xml:space="preserve">Dnia </w:t>
      </w:r>
      <w:r w:rsidRPr="00D36CBA">
        <w:rPr>
          <w:rFonts w:ascii="Arial" w:hAnsi="Arial" w:cs="Arial"/>
          <w:sz w:val="22"/>
          <w:szCs w:val="22"/>
        </w:rPr>
        <w:t>12 lutego 2010 r. została rozwiązana umowa pożyczki z ww. pożyczkobiorcą z powodu złej sytuacji finansowo-majątkowej, stwarzającej zagrożenie spłaty zaciągniętej pożyczki. W związku z nieuregulowaniem przez Pożyczkobiorcę zobowiązania, podjęto czynności zmierzające do odzyskania należności w trybie  postępowania sądowego. Sąd Okręgowy w Białymstoku I Wydział Cywilny 13 grudnia 2010 r. wydał nakaz zapłaty w postępowaniu nakazowym na skutek pozwu wniesionego w dniu 23 listopada 2010 r. przez Województwo Podlaskie Wojewódzki Urząd Pracy w Białymstoku.</w:t>
      </w:r>
    </w:p>
    <w:p w:rsidR="003F36AF" w:rsidRPr="00D36CBA" w:rsidRDefault="003F36AF" w:rsidP="00C01934">
      <w:pPr>
        <w:jc w:val="both"/>
        <w:rPr>
          <w:rFonts w:ascii="Arial" w:hAnsi="Arial" w:cs="Arial"/>
          <w:sz w:val="22"/>
          <w:szCs w:val="22"/>
        </w:rPr>
      </w:pPr>
      <w:r w:rsidRPr="00D36CBA">
        <w:rPr>
          <w:rFonts w:ascii="Arial" w:hAnsi="Arial" w:cs="Arial"/>
          <w:sz w:val="22"/>
          <w:szCs w:val="22"/>
        </w:rPr>
        <w:t>Zadłużenie z tytułu udzielonej pożyczki (kapitał pożyczki) na dzień 31 grudnia 2010 r</w:t>
      </w:r>
      <w:r>
        <w:rPr>
          <w:rFonts w:ascii="Arial" w:hAnsi="Arial" w:cs="Arial"/>
          <w:sz w:val="22"/>
          <w:szCs w:val="22"/>
        </w:rPr>
        <w:t>.</w:t>
      </w:r>
      <w:r w:rsidRPr="00D36CBA">
        <w:rPr>
          <w:rFonts w:ascii="Arial" w:hAnsi="Arial" w:cs="Arial"/>
          <w:sz w:val="22"/>
          <w:szCs w:val="22"/>
        </w:rPr>
        <w:t xml:space="preserve"> wynosiło 125.914,34 zł. </w:t>
      </w:r>
    </w:p>
    <w:p w:rsidR="003F36AF" w:rsidRPr="00D36CBA" w:rsidRDefault="003F36AF" w:rsidP="00C01934">
      <w:pPr>
        <w:jc w:val="both"/>
        <w:rPr>
          <w:rFonts w:ascii="Arial" w:hAnsi="Arial" w:cs="Arial"/>
          <w:b/>
          <w:spacing w:val="-4"/>
          <w:sz w:val="22"/>
          <w:szCs w:val="22"/>
        </w:rPr>
      </w:pPr>
      <w:r w:rsidRPr="00D36CBA">
        <w:rPr>
          <w:rFonts w:ascii="Arial" w:hAnsi="Arial" w:cs="Arial"/>
          <w:b/>
          <w:bCs/>
          <w:spacing w:val="-4"/>
          <w:sz w:val="22"/>
          <w:szCs w:val="22"/>
        </w:rPr>
        <w:t>Dofinansowanie kosztów tworzenia i działania Zakładów Aktywności Zawodowej (ZAZ)</w:t>
      </w:r>
    </w:p>
    <w:p w:rsidR="003F36AF" w:rsidRPr="00D36CBA" w:rsidRDefault="003F36AF" w:rsidP="00C01934">
      <w:pPr>
        <w:jc w:val="both"/>
        <w:rPr>
          <w:rFonts w:ascii="Arial" w:hAnsi="Arial" w:cs="Arial"/>
          <w:sz w:val="22"/>
          <w:szCs w:val="22"/>
        </w:rPr>
      </w:pPr>
      <w:r w:rsidRPr="00D36CBA">
        <w:rPr>
          <w:rFonts w:ascii="Arial" w:hAnsi="Arial" w:cs="Arial"/>
          <w:sz w:val="22"/>
          <w:szCs w:val="22"/>
        </w:rPr>
        <w:t> W 2010 r. WUP w Białymstoku wpłynął wniosek Stowarzyszenia Krajowy Ruch Ekologiczno-Społeczny z siedzibą w Piasecznie w sprawie dofinansowania w roku 2011 ze środków kosztów działalności zakładu aktywności zawodowej – Zakładu Aktywności Zawodowej KRES w Zambrowie. Po analizie wniosek został przekazany do Wnioskodawcy celem uzupełnienia. W związku z nieuzupełnieniem przez Wnioskodawcę braków w wyznaczonym terminie, wniosek pozostawiono bez rozpatrzenia. </w:t>
      </w:r>
    </w:p>
    <w:p w:rsidR="003F36AF" w:rsidRPr="00D36CBA" w:rsidRDefault="003F36AF" w:rsidP="00C01934">
      <w:pPr>
        <w:jc w:val="both"/>
        <w:rPr>
          <w:rFonts w:ascii="Arial" w:hAnsi="Arial" w:cs="Arial"/>
          <w:sz w:val="22"/>
          <w:szCs w:val="22"/>
        </w:rPr>
      </w:pPr>
      <w:r w:rsidRPr="00D36CBA">
        <w:rPr>
          <w:rFonts w:ascii="Arial" w:hAnsi="Arial" w:cs="Arial"/>
          <w:sz w:val="22"/>
          <w:szCs w:val="22"/>
        </w:rPr>
        <w:t>Ponadto udzielono informacji w zakresie tworzenia ZAZ podmiotom zainteresowanym utworzeniem takiego typu Zakładu.</w:t>
      </w:r>
    </w:p>
    <w:p w:rsidR="003F36AF" w:rsidRPr="00D36CBA" w:rsidRDefault="003F36AF" w:rsidP="00C01934">
      <w:pPr>
        <w:ind w:firstLine="567"/>
        <w:jc w:val="both"/>
        <w:rPr>
          <w:rFonts w:ascii="Arial" w:hAnsi="Arial" w:cs="Arial"/>
          <w:color w:val="FF0000"/>
          <w:sz w:val="22"/>
          <w:szCs w:val="22"/>
        </w:rPr>
      </w:pPr>
    </w:p>
    <w:p w:rsidR="003F36AF" w:rsidRDefault="003F36AF" w:rsidP="00C01934">
      <w:pPr>
        <w:pStyle w:val="Heading2"/>
        <w:spacing w:before="0" w:after="0"/>
        <w:jc w:val="both"/>
        <w:rPr>
          <w:i w:val="0"/>
          <w:sz w:val="24"/>
          <w:szCs w:val="24"/>
        </w:rPr>
      </w:pPr>
      <w:bookmarkStart w:id="53" w:name="_Toc294615706"/>
      <w:r w:rsidRPr="00C50A15">
        <w:rPr>
          <w:i w:val="0"/>
          <w:sz w:val="24"/>
          <w:szCs w:val="24"/>
        </w:rPr>
        <w:t>Realizacja zadań w ramach Krajowej Sieci Obszarów Wiejskich (KSOW)</w:t>
      </w:r>
      <w:bookmarkEnd w:id="53"/>
    </w:p>
    <w:p w:rsidR="003F36AF" w:rsidRPr="007C0051" w:rsidRDefault="003F36AF" w:rsidP="007C0051"/>
    <w:p w:rsidR="003F36AF" w:rsidRPr="00D36CBA" w:rsidRDefault="003F36AF" w:rsidP="00C01934">
      <w:pPr>
        <w:jc w:val="both"/>
        <w:rPr>
          <w:rFonts w:ascii="Arial" w:hAnsi="Arial" w:cs="Arial"/>
          <w:sz w:val="22"/>
          <w:szCs w:val="22"/>
        </w:rPr>
      </w:pPr>
      <w:r w:rsidRPr="00D36CBA">
        <w:rPr>
          <w:rFonts w:ascii="Arial" w:hAnsi="Arial" w:cs="Arial"/>
          <w:sz w:val="22"/>
          <w:szCs w:val="22"/>
        </w:rPr>
        <w:t>WUP w Białymstoku, jako partner w ramach KSOW, był współorganizatorem seminarium pt. „Przedsiębiorczość i usługi rynku pracy na rzecz aktywizacji obszarów wiejskich”, które odbyło się 22 sierpnia 2010 r. w Siemiatyczach w ramach Międzynarodowych Targów Pogranicza. W programie seminarium zaprezentowano działania PROW 2007-2013 dla przedsiębiorców, którzy zamierzają lub prowadzą działalność gospodarczą na obszarach wiejskich, wskazano dobre praktyki z zakresu aktywizacji wsi w gminie Drohiczyn, omówiono usługi i instrumenty rynku pracy stosowane przez Powiatowy Urząd Pracy w Siemiatyczach dla wsparcia bezrobotnych mieszkańców obszarów wiejskich, a także omówiono opodatkowanie usług turystycznych.</w:t>
      </w:r>
    </w:p>
    <w:p w:rsidR="003F36AF" w:rsidRPr="00D36CBA" w:rsidRDefault="003F36AF" w:rsidP="00C01934">
      <w:pPr>
        <w:jc w:val="both"/>
        <w:rPr>
          <w:rFonts w:ascii="Arial" w:hAnsi="Arial" w:cs="Arial"/>
          <w:sz w:val="22"/>
          <w:szCs w:val="22"/>
        </w:rPr>
      </w:pPr>
      <w:r w:rsidRPr="00D36CBA">
        <w:rPr>
          <w:rFonts w:ascii="Arial" w:hAnsi="Arial" w:cs="Arial"/>
          <w:sz w:val="22"/>
          <w:szCs w:val="22"/>
        </w:rPr>
        <w:t xml:space="preserve">Realizacja zadań związanych z pełnieniem przez Wojewódzki Urząd Pracy </w:t>
      </w:r>
      <w:r w:rsidRPr="00D36CBA">
        <w:rPr>
          <w:rFonts w:ascii="Arial" w:hAnsi="Arial" w:cs="Arial"/>
          <w:sz w:val="22"/>
          <w:szCs w:val="22"/>
        </w:rPr>
        <w:br/>
        <w:t>w Białymstoku funkcji Instytucji Pośredniczącej II stopnia (Instytucji Wdrażającej)</w:t>
      </w:r>
      <w:r w:rsidRPr="00D36CBA">
        <w:rPr>
          <w:rFonts w:ascii="Arial" w:hAnsi="Arial" w:cs="Arial"/>
          <w:sz w:val="22"/>
          <w:szCs w:val="22"/>
        </w:rPr>
        <w:br/>
        <w:t>w komponencie regionalnym Programu Operacyjnego Kapitał Ludzki 2007-2013</w:t>
      </w:r>
      <w:r>
        <w:rPr>
          <w:rFonts w:ascii="Arial" w:hAnsi="Arial" w:cs="Arial"/>
          <w:sz w:val="22"/>
          <w:szCs w:val="22"/>
        </w:rPr>
        <w:t>.</w:t>
      </w:r>
    </w:p>
    <w:p w:rsidR="003F36AF" w:rsidRPr="00D36CBA" w:rsidRDefault="003F36AF" w:rsidP="00C01934">
      <w:pPr>
        <w:jc w:val="both"/>
        <w:rPr>
          <w:rFonts w:ascii="Arial" w:hAnsi="Arial" w:cs="Arial"/>
          <w:sz w:val="22"/>
          <w:szCs w:val="22"/>
        </w:rPr>
      </w:pPr>
      <w:r w:rsidRPr="00D36CBA">
        <w:rPr>
          <w:rFonts w:ascii="Arial" w:hAnsi="Arial" w:cs="Arial"/>
          <w:sz w:val="22"/>
          <w:szCs w:val="22"/>
        </w:rPr>
        <w:t xml:space="preserve">W ramach Działania 6.1 </w:t>
      </w:r>
      <w:r w:rsidRPr="00D36CBA">
        <w:rPr>
          <w:rFonts w:ascii="Arial" w:hAnsi="Arial" w:cs="Arial"/>
          <w:i/>
          <w:sz w:val="22"/>
          <w:szCs w:val="22"/>
        </w:rPr>
        <w:t>Poprawa dostępu do zatrudnienia oraz wspieranie aktywności zawodowej w regionie</w:t>
      </w:r>
      <w:r w:rsidRPr="00D36CBA">
        <w:rPr>
          <w:rFonts w:ascii="Arial" w:hAnsi="Arial" w:cs="Arial"/>
          <w:sz w:val="22"/>
          <w:szCs w:val="22"/>
        </w:rPr>
        <w:t xml:space="preserve"> oraz Działania 8.1 </w:t>
      </w:r>
      <w:r w:rsidRPr="00D36CBA">
        <w:rPr>
          <w:rFonts w:ascii="Arial" w:hAnsi="Arial" w:cs="Arial"/>
          <w:i/>
          <w:sz w:val="22"/>
          <w:szCs w:val="22"/>
        </w:rPr>
        <w:t>Rozwój pracowników i przedsiębiorstw w regionie</w:t>
      </w:r>
      <w:r w:rsidRPr="00D36CBA">
        <w:rPr>
          <w:rFonts w:ascii="Arial" w:hAnsi="Arial" w:cs="Arial"/>
          <w:sz w:val="22"/>
          <w:szCs w:val="22"/>
        </w:rPr>
        <w:t xml:space="preserve"> Programu Operacyj</w:t>
      </w:r>
      <w:r>
        <w:rPr>
          <w:rFonts w:ascii="Arial" w:hAnsi="Arial" w:cs="Arial"/>
          <w:sz w:val="22"/>
          <w:szCs w:val="22"/>
        </w:rPr>
        <w:t>nego Kapitał Ludzki, w 2010 r.</w:t>
      </w:r>
      <w:r w:rsidRPr="00D36CBA">
        <w:rPr>
          <w:rFonts w:ascii="Arial" w:hAnsi="Arial" w:cs="Arial"/>
          <w:sz w:val="22"/>
          <w:szCs w:val="22"/>
        </w:rPr>
        <w:t xml:space="preserve"> realizował zadania związane z wdrażaniem Programu objęły w szczególności:</w:t>
      </w:r>
    </w:p>
    <w:p w:rsidR="003F36AF" w:rsidRPr="00D36CBA" w:rsidRDefault="003F36AF" w:rsidP="00AD5AFE">
      <w:pPr>
        <w:numPr>
          <w:ilvl w:val="0"/>
          <w:numId w:val="43"/>
        </w:numPr>
        <w:jc w:val="both"/>
        <w:rPr>
          <w:rFonts w:ascii="Arial" w:hAnsi="Arial" w:cs="Arial"/>
          <w:sz w:val="22"/>
          <w:szCs w:val="22"/>
        </w:rPr>
      </w:pPr>
      <w:r w:rsidRPr="00D36CBA">
        <w:rPr>
          <w:rFonts w:ascii="Arial" w:hAnsi="Arial" w:cs="Arial"/>
          <w:sz w:val="22"/>
          <w:szCs w:val="22"/>
        </w:rPr>
        <w:t>Opracowanie Planów Działań na rok 2011 dla Priorytetu VI w zakresie Działania 6.1 oraz dla Priorytetu VIII w zakresie Działania 8.1.</w:t>
      </w:r>
    </w:p>
    <w:p w:rsidR="003F36AF" w:rsidRPr="00D36CBA" w:rsidRDefault="003F36AF" w:rsidP="00AD5AFE">
      <w:pPr>
        <w:ind w:left="360" w:hanging="360"/>
        <w:jc w:val="both"/>
        <w:rPr>
          <w:rFonts w:ascii="Arial" w:hAnsi="Arial" w:cs="Arial"/>
          <w:sz w:val="22"/>
          <w:szCs w:val="22"/>
        </w:rPr>
      </w:pPr>
      <w:r>
        <w:rPr>
          <w:rFonts w:ascii="Arial" w:hAnsi="Arial" w:cs="Arial"/>
          <w:sz w:val="22"/>
          <w:szCs w:val="22"/>
        </w:rPr>
        <w:t xml:space="preserve">      </w:t>
      </w:r>
      <w:r w:rsidRPr="00D36CBA">
        <w:rPr>
          <w:rFonts w:ascii="Arial" w:hAnsi="Arial" w:cs="Arial"/>
          <w:sz w:val="22"/>
          <w:szCs w:val="22"/>
        </w:rPr>
        <w:t xml:space="preserve">Plany Działań na rok 2011, obejmujące m.in. typy projektów przewidziane do dofinansowania, harmonogram konkursów, kryteria wyboru projektów, wskaźniki monitorowania oraz harmonogram wydatków, uzyskały akceptację Instytucji Zarządzającej Programem na podstawie uchwały </w:t>
      </w:r>
      <w:r>
        <w:rPr>
          <w:rFonts w:ascii="Arial" w:hAnsi="Arial" w:cs="Arial"/>
          <w:sz w:val="22"/>
          <w:szCs w:val="22"/>
        </w:rPr>
        <w:t>N</w:t>
      </w:r>
      <w:r w:rsidRPr="00D36CBA">
        <w:rPr>
          <w:rFonts w:ascii="Arial" w:hAnsi="Arial" w:cs="Arial"/>
          <w:sz w:val="22"/>
          <w:szCs w:val="22"/>
        </w:rPr>
        <w:t>r 69 Komitetu Monitorującego podjętej w dniu 25.11.2010</w:t>
      </w:r>
      <w:r>
        <w:rPr>
          <w:rFonts w:ascii="Arial" w:hAnsi="Arial" w:cs="Arial"/>
          <w:sz w:val="22"/>
          <w:szCs w:val="22"/>
        </w:rPr>
        <w:t xml:space="preserve"> </w:t>
      </w:r>
      <w:r w:rsidRPr="00D36CBA">
        <w:rPr>
          <w:rFonts w:ascii="Arial" w:hAnsi="Arial" w:cs="Arial"/>
          <w:sz w:val="22"/>
          <w:szCs w:val="22"/>
        </w:rPr>
        <w:t>r. Przedmiotowe dokumenty stanowią podstawę i punkt wyjścia w procesie kontynuacji działań wdrożeniowych w 2011</w:t>
      </w:r>
      <w:r>
        <w:rPr>
          <w:rFonts w:ascii="Arial" w:hAnsi="Arial" w:cs="Arial"/>
          <w:sz w:val="22"/>
          <w:szCs w:val="22"/>
        </w:rPr>
        <w:t xml:space="preserve"> </w:t>
      </w:r>
      <w:r w:rsidRPr="00D36CBA">
        <w:rPr>
          <w:rFonts w:ascii="Arial" w:hAnsi="Arial" w:cs="Arial"/>
          <w:sz w:val="22"/>
          <w:szCs w:val="22"/>
        </w:rPr>
        <w:t>r.</w:t>
      </w:r>
    </w:p>
    <w:p w:rsidR="003F36AF" w:rsidRPr="00D36CBA" w:rsidRDefault="003F36AF" w:rsidP="00AD5AFE">
      <w:pPr>
        <w:numPr>
          <w:ilvl w:val="0"/>
          <w:numId w:val="43"/>
        </w:numPr>
        <w:jc w:val="both"/>
        <w:rPr>
          <w:rFonts w:ascii="Arial" w:hAnsi="Arial" w:cs="Arial"/>
          <w:sz w:val="22"/>
          <w:szCs w:val="22"/>
        </w:rPr>
      </w:pPr>
      <w:r w:rsidRPr="00D36CBA">
        <w:rPr>
          <w:rFonts w:ascii="Arial" w:hAnsi="Arial" w:cs="Arial"/>
          <w:sz w:val="22"/>
          <w:szCs w:val="22"/>
        </w:rPr>
        <w:t xml:space="preserve">Przygotowanie sprawozdań z realizacji Działań 6.1 i 8.1 PO KL, informacji miesięcznych dotyczących stanu realizacji PO KL zgodnie z wytycznymi Instytucji Zarządzającej, informacji o złożonych i rozpatrzonych protestach, a także Sprawozdań o udzielonej pomocy publicznej lub informacji o nieudzielaniu takiej pomocy. </w:t>
      </w:r>
    </w:p>
    <w:p w:rsidR="003F36AF" w:rsidRPr="00D36CBA" w:rsidRDefault="003F36AF" w:rsidP="00AD5AFE">
      <w:pPr>
        <w:numPr>
          <w:ilvl w:val="0"/>
          <w:numId w:val="43"/>
        </w:numPr>
        <w:jc w:val="both"/>
        <w:rPr>
          <w:rFonts w:ascii="Arial" w:hAnsi="Arial" w:cs="Arial"/>
          <w:sz w:val="22"/>
          <w:szCs w:val="22"/>
        </w:rPr>
      </w:pPr>
      <w:r w:rsidRPr="00D36CBA">
        <w:rPr>
          <w:rFonts w:ascii="Arial" w:hAnsi="Arial" w:cs="Arial"/>
          <w:sz w:val="22"/>
          <w:szCs w:val="22"/>
        </w:rPr>
        <w:t>Dokonanie aneksowania umów o dofinansowanie projektów systemowych powiatowych urzędów pracy w Poddziałaniu 6.1.3.</w:t>
      </w:r>
    </w:p>
    <w:p w:rsidR="003F36AF" w:rsidRPr="00D36CBA" w:rsidRDefault="003F36AF" w:rsidP="00AD5AFE">
      <w:pPr>
        <w:tabs>
          <w:tab w:val="left" w:pos="0"/>
        </w:tabs>
        <w:ind w:left="360"/>
        <w:jc w:val="both"/>
        <w:rPr>
          <w:rFonts w:ascii="Arial" w:hAnsi="Arial" w:cs="Arial"/>
          <w:bCs/>
          <w:iCs/>
          <w:sz w:val="22"/>
          <w:szCs w:val="22"/>
        </w:rPr>
      </w:pPr>
      <w:r w:rsidRPr="00D36CBA">
        <w:rPr>
          <w:rFonts w:ascii="Arial" w:hAnsi="Arial" w:cs="Arial"/>
          <w:sz w:val="22"/>
          <w:szCs w:val="22"/>
        </w:rPr>
        <w:t>W I kwartale 2010</w:t>
      </w:r>
      <w:r>
        <w:rPr>
          <w:rFonts w:ascii="Arial" w:hAnsi="Arial" w:cs="Arial"/>
          <w:sz w:val="22"/>
          <w:szCs w:val="22"/>
        </w:rPr>
        <w:t xml:space="preserve"> </w:t>
      </w:r>
      <w:r w:rsidRPr="00D36CBA">
        <w:rPr>
          <w:rFonts w:ascii="Arial" w:hAnsi="Arial" w:cs="Arial"/>
          <w:sz w:val="22"/>
          <w:szCs w:val="22"/>
        </w:rPr>
        <w:t>r. podpisano 14 aneksów do umów ramowych z powiatowymi urzędami pracy województwa podlaskiego zawartych 2008</w:t>
      </w:r>
      <w:r>
        <w:rPr>
          <w:rFonts w:ascii="Arial" w:hAnsi="Arial" w:cs="Arial"/>
          <w:sz w:val="22"/>
          <w:szCs w:val="22"/>
        </w:rPr>
        <w:t xml:space="preserve"> </w:t>
      </w:r>
      <w:r w:rsidRPr="00D36CBA">
        <w:rPr>
          <w:rFonts w:ascii="Arial" w:hAnsi="Arial" w:cs="Arial"/>
          <w:sz w:val="22"/>
          <w:szCs w:val="22"/>
        </w:rPr>
        <w:t>r. na łączną kwotę 55 861 900,00 zł (dotyczy środków Funduszu Pracy).</w:t>
      </w:r>
      <w:r w:rsidRPr="00D36CBA">
        <w:rPr>
          <w:rFonts w:ascii="Arial" w:hAnsi="Arial" w:cs="Arial"/>
          <w:color w:val="FF0000"/>
          <w:sz w:val="22"/>
          <w:szCs w:val="22"/>
        </w:rPr>
        <w:t xml:space="preserve"> </w:t>
      </w:r>
      <w:r w:rsidRPr="00D36CBA">
        <w:rPr>
          <w:rFonts w:ascii="Arial" w:hAnsi="Arial" w:cs="Arial"/>
          <w:sz w:val="22"/>
          <w:szCs w:val="22"/>
        </w:rPr>
        <w:t>Ogółem wartość projektów przyjętych do realizacji wyniosła 56 905 079,90 zł.</w:t>
      </w:r>
      <w:r w:rsidRPr="00D36CBA">
        <w:rPr>
          <w:rFonts w:ascii="Arial" w:hAnsi="Arial" w:cs="Arial"/>
          <w:bCs/>
          <w:iCs/>
          <w:sz w:val="22"/>
          <w:szCs w:val="22"/>
        </w:rPr>
        <w:t xml:space="preserve"> Ogólna wartość umów zawartych z powiatowymi urzędami pracy województwa podlaskiego na lata 2008-2013 wg stanu na dzień 31.12.2010</w:t>
      </w:r>
      <w:r>
        <w:rPr>
          <w:rFonts w:ascii="Arial" w:hAnsi="Arial" w:cs="Arial"/>
          <w:bCs/>
          <w:iCs/>
          <w:sz w:val="22"/>
          <w:szCs w:val="22"/>
        </w:rPr>
        <w:t xml:space="preserve"> </w:t>
      </w:r>
      <w:r w:rsidRPr="00D36CBA">
        <w:rPr>
          <w:rFonts w:ascii="Arial" w:hAnsi="Arial" w:cs="Arial"/>
          <w:bCs/>
          <w:iCs/>
          <w:sz w:val="22"/>
          <w:szCs w:val="22"/>
        </w:rPr>
        <w:t xml:space="preserve">r. wynosi 144 375 989,04 </w:t>
      </w:r>
      <w:r>
        <w:rPr>
          <w:rFonts w:ascii="Arial" w:hAnsi="Arial" w:cs="Arial"/>
          <w:bCs/>
          <w:iCs/>
          <w:sz w:val="22"/>
          <w:szCs w:val="22"/>
        </w:rPr>
        <w:t>zł</w:t>
      </w:r>
      <w:r w:rsidRPr="00D36CBA">
        <w:rPr>
          <w:rFonts w:ascii="Arial" w:hAnsi="Arial" w:cs="Arial"/>
          <w:bCs/>
          <w:iCs/>
          <w:sz w:val="22"/>
          <w:szCs w:val="22"/>
        </w:rPr>
        <w:t xml:space="preserve">, w tym krajowy wkład publiczny to 140 872 340,35 </w:t>
      </w:r>
      <w:r>
        <w:rPr>
          <w:rFonts w:ascii="Arial" w:hAnsi="Arial" w:cs="Arial"/>
          <w:bCs/>
          <w:iCs/>
          <w:sz w:val="22"/>
          <w:szCs w:val="22"/>
        </w:rPr>
        <w:t>zł</w:t>
      </w:r>
      <w:r w:rsidRPr="00D36CBA">
        <w:rPr>
          <w:rFonts w:ascii="Arial" w:hAnsi="Arial" w:cs="Arial"/>
          <w:bCs/>
          <w:iCs/>
          <w:sz w:val="22"/>
          <w:szCs w:val="22"/>
        </w:rPr>
        <w:t>.</w:t>
      </w:r>
    </w:p>
    <w:p w:rsidR="003F36AF" w:rsidRPr="00D36CBA" w:rsidRDefault="003F36AF" w:rsidP="00C01934">
      <w:pPr>
        <w:numPr>
          <w:ilvl w:val="0"/>
          <w:numId w:val="43"/>
        </w:numPr>
        <w:jc w:val="both"/>
        <w:rPr>
          <w:rFonts w:ascii="Arial" w:hAnsi="Arial" w:cs="Arial"/>
          <w:sz w:val="22"/>
          <w:szCs w:val="22"/>
        </w:rPr>
      </w:pPr>
      <w:r w:rsidRPr="00D36CBA">
        <w:rPr>
          <w:rFonts w:ascii="Arial" w:hAnsi="Arial" w:cs="Arial"/>
          <w:sz w:val="22"/>
          <w:szCs w:val="22"/>
        </w:rPr>
        <w:t>Dokonanie aneksowania umów o dofinansowanie projektów powiatowych urzędów pracy w Poddziałaniu 6.1.2.</w:t>
      </w:r>
    </w:p>
    <w:p w:rsidR="003F36AF" w:rsidRPr="00D36CBA" w:rsidRDefault="003F36AF" w:rsidP="0058305B">
      <w:pPr>
        <w:ind w:left="360"/>
        <w:jc w:val="both"/>
        <w:rPr>
          <w:rFonts w:ascii="Arial" w:hAnsi="Arial" w:cs="Arial"/>
          <w:bCs/>
          <w:iCs/>
          <w:sz w:val="22"/>
          <w:szCs w:val="22"/>
        </w:rPr>
      </w:pPr>
      <w:r w:rsidRPr="00D36CBA">
        <w:rPr>
          <w:rFonts w:ascii="Arial" w:hAnsi="Arial" w:cs="Arial"/>
          <w:bCs/>
          <w:iCs/>
          <w:sz w:val="22"/>
          <w:szCs w:val="22"/>
        </w:rPr>
        <w:t>W 2010</w:t>
      </w:r>
      <w:r>
        <w:rPr>
          <w:rFonts w:ascii="Arial" w:hAnsi="Arial" w:cs="Arial"/>
          <w:bCs/>
          <w:iCs/>
          <w:sz w:val="22"/>
          <w:szCs w:val="22"/>
        </w:rPr>
        <w:t xml:space="preserve"> </w:t>
      </w:r>
      <w:r w:rsidRPr="00D36CBA">
        <w:rPr>
          <w:rFonts w:ascii="Arial" w:hAnsi="Arial" w:cs="Arial"/>
          <w:bCs/>
          <w:iCs/>
          <w:sz w:val="22"/>
          <w:szCs w:val="22"/>
        </w:rPr>
        <w:t xml:space="preserve">r. dokonano aneksowania </w:t>
      </w:r>
      <w:r w:rsidRPr="00D36CBA">
        <w:rPr>
          <w:rFonts w:ascii="Arial" w:hAnsi="Arial" w:cs="Arial"/>
          <w:sz w:val="22"/>
          <w:szCs w:val="22"/>
        </w:rPr>
        <w:t>umów o dofinansowanie projektów powiatowych urzędów pracy w Poddziałaniu 6.1.2</w:t>
      </w:r>
      <w:r w:rsidRPr="00D36CBA">
        <w:rPr>
          <w:rFonts w:ascii="Arial" w:hAnsi="Arial" w:cs="Arial"/>
          <w:bCs/>
          <w:iCs/>
          <w:sz w:val="22"/>
          <w:szCs w:val="22"/>
        </w:rPr>
        <w:t>, w wyniku którego wydłużono okres realizacji projektów do dnia 30</w:t>
      </w:r>
      <w:r>
        <w:rPr>
          <w:rFonts w:ascii="Arial" w:hAnsi="Arial" w:cs="Arial"/>
          <w:bCs/>
          <w:iCs/>
          <w:sz w:val="22"/>
          <w:szCs w:val="22"/>
        </w:rPr>
        <w:t xml:space="preserve"> września </w:t>
      </w:r>
      <w:r w:rsidRPr="00D36CBA">
        <w:rPr>
          <w:rFonts w:ascii="Arial" w:hAnsi="Arial" w:cs="Arial"/>
          <w:bCs/>
          <w:iCs/>
          <w:sz w:val="22"/>
          <w:szCs w:val="22"/>
        </w:rPr>
        <w:t>2014</w:t>
      </w:r>
      <w:r>
        <w:rPr>
          <w:rFonts w:ascii="Arial" w:hAnsi="Arial" w:cs="Arial"/>
          <w:bCs/>
          <w:iCs/>
          <w:sz w:val="22"/>
          <w:szCs w:val="22"/>
        </w:rPr>
        <w:t xml:space="preserve"> </w:t>
      </w:r>
      <w:r w:rsidRPr="00D36CBA">
        <w:rPr>
          <w:rFonts w:ascii="Arial" w:hAnsi="Arial" w:cs="Arial"/>
          <w:bCs/>
          <w:iCs/>
          <w:sz w:val="22"/>
          <w:szCs w:val="22"/>
        </w:rPr>
        <w:t xml:space="preserve">r. oraz zwiększono wartość projektów. Obecnie wartość ogółem projektów powiatowych urzędów pracy wynosi 14 009 326,12 </w:t>
      </w:r>
      <w:r>
        <w:rPr>
          <w:rFonts w:ascii="Arial" w:hAnsi="Arial" w:cs="Arial"/>
          <w:bCs/>
          <w:iCs/>
          <w:sz w:val="22"/>
          <w:szCs w:val="22"/>
        </w:rPr>
        <w:t>zł</w:t>
      </w:r>
      <w:r w:rsidRPr="00D36CBA">
        <w:rPr>
          <w:rFonts w:ascii="Arial" w:hAnsi="Arial" w:cs="Arial"/>
          <w:bCs/>
          <w:iCs/>
          <w:sz w:val="22"/>
          <w:szCs w:val="22"/>
        </w:rPr>
        <w:t xml:space="preserve">, w tym kwota dofinansowania to 11 907 927,14 </w:t>
      </w:r>
      <w:r>
        <w:rPr>
          <w:rFonts w:ascii="Arial" w:hAnsi="Arial" w:cs="Arial"/>
          <w:bCs/>
          <w:iCs/>
          <w:sz w:val="22"/>
          <w:szCs w:val="22"/>
        </w:rPr>
        <w:t>zł</w:t>
      </w:r>
      <w:r w:rsidRPr="00D36CBA">
        <w:rPr>
          <w:rFonts w:ascii="Arial" w:hAnsi="Arial" w:cs="Arial"/>
          <w:bCs/>
          <w:iCs/>
          <w:sz w:val="22"/>
          <w:szCs w:val="22"/>
        </w:rPr>
        <w:t xml:space="preserve">. </w:t>
      </w:r>
    </w:p>
    <w:p w:rsidR="003F36AF" w:rsidRPr="00D36CBA" w:rsidRDefault="003F36AF" w:rsidP="00C01934">
      <w:pPr>
        <w:numPr>
          <w:ilvl w:val="0"/>
          <w:numId w:val="43"/>
        </w:numPr>
        <w:jc w:val="both"/>
        <w:rPr>
          <w:rFonts w:ascii="Arial" w:hAnsi="Arial" w:cs="Arial"/>
          <w:sz w:val="22"/>
          <w:szCs w:val="22"/>
        </w:rPr>
      </w:pPr>
      <w:r w:rsidRPr="00D36CBA">
        <w:rPr>
          <w:rFonts w:ascii="Arial" w:hAnsi="Arial" w:cs="Arial"/>
          <w:sz w:val="22"/>
          <w:szCs w:val="22"/>
        </w:rPr>
        <w:t>Opracowanie dokumentacji konkursowej i przeprowadzenie procesu wyboru projektów w ramach konkursu w Działaniu 6.1 PO KL; Poddziałanie 6.1.1</w:t>
      </w:r>
      <w:r>
        <w:rPr>
          <w:rFonts w:ascii="Arial" w:hAnsi="Arial" w:cs="Arial"/>
          <w:sz w:val="22"/>
          <w:szCs w:val="22"/>
        </w:rPr>
        <w:t>.</w:t>
      </w:r>
      <w:r w:rsidRPr="00D36CBA">
        <w:rPr>
          <w:rFonts w:ascii="Arial" w:hAnsi="Arial" w:cs="Arial"/>
          <w:sz w:val="22"/>
          <w:szCs w:val="22"/>
        </w:rPr>
        <w:t xml:space="preserve"> </w:t>
      </w:r>
    </w:p>
    <w:p w:rsidR="003F36AF" w:rsidRPr="00D36CBA" w:rsidRDefault="003F36AF" w:rsidP="0059795C">
      <w:pPr>
        <w:ind w:left="360"/>
        <w:jc w:val="both"/>
        <w:rPr>
          <w:rFonts w:ascii="Arial" w:hAnsi="Arial" w:cs="Arial"/>
          <w:sz w:val="22"/>
          <w:szCs w:val="22"/>
        </w:rPr>
      </w:pPr>
      <w:r w:rsidRPr="00D36CBA">
        <w:rPr>
          <w:rFonts w:ascii="Arial" w:hAnsi="Arial" w:cs="Arial"/>
          <w:sz w:val="22"/>
          <w:szCs w:val="22"/>
        </w:rPr>
        <w:t>W Działaniu 6.1 PO KL w 2010</w:t>
      </w:r>
      <w:r>
        <w:rPr>
          <w:rFonts w:ascii="Arial" w:hAnsi="Arial" w:cs="Arial"/>
          <w:sz w:val="22"/>
          <w:szCs w:val="22"/>
        </w:rPr>
        <w:t xml:space="preserve"> </w:t>
      </w:r>
      <w:r w:rsidRPr="00D36CBA">
        <w:rPr>
          <w:rFonts w:ascii="Arial" w:hAnsi="Arial" w:cs="Arial"/>
          <w:sz w:val="22"/>
          <w:szCs w:val="22"/>
        </w:rPr>
        <w:t xml:space="preserve">r. przeprowadzono jedną procedurę konkursową na dofinansowanie realizacji projektów rynku pracy ze środków Europejskiego Funduszu Społecznego (konkurs otwarty o </w:t>
      </w:r>
      <w:r>
        <w:rPr>
          <w:rFonts w:ascii="Arial" w:hAnsi="Arial" w:cs="Arial"/>
          <w:sz w:val="22"/>
          <w:szCs w:val="22"/>
        </w:rPr>
        <w:t>N</w:t>
      </w:r>
      <w:r w:rsidRPr="00D36CBA">
        <w:rPr>
          <w:rFonts w:ascii="Arial" w:hAnsi="Arial" w:cs="Arial"/>
          <w:sz w:val="22"/>
          <w:szCs w:val="22"/>
        </w:rPr>
        <w:t>r: 1/POKL/6.1.1/2010). Nabór wniosków w ramach pierwszej rundy konkursowej był prowadzony w dniach od 15</w:t>
      </w:r>
      <w:r>
        <w:rPr>
          <w:rFonts w:ascii="Arial" w:hAnsi="Arial" w:cs="Arial"/>
          <w:sz w:val="22"/>
          <w:szCs w:val="22"/>
        </w:rPr>
        <w:t xml:space="preserve"> luty </w:t>
      </w:r>
      <w:r w:rsidRPr="00D36CBA">
        <w:rPr>
          <w:rFonts w:ascii="Arial" w:hAnsi="Arial" w:cs="Arial"/>
          <w:sz w:val="22"/>
          <w:szCs w:val="22"/>
        </w:rPr>
        <w:t>2010</w:t>
      </w:r>
      <w:r>
        <w:rPr>
          <w:rFonts w:ascii="Arial" w:hAnsi="Arial" w:cs="Arial"/>
          <w:sz w:val="22"/>
          <w:szCs w:val="22"/>
        </w:rPr>
        <w:t xml:space="preserve"> </w:t>
      </w:r>
      <w:r w:rsidRPr="00D36CBA">
        <w:rPr>
          <w:rFonts w:ascii="Arial" w:hAnsi="Arial" w:cs="Arial"/>
          <w:sz w:val="22"/>
          <w:szCs w:val="22"/>
        </w:rPr>
        <w:t xml:space="preserve">r. </w:t>
      </w:r>
      <w:r>
        <w:rPr>
          <w:rFonts w:ascii="Arial" w:hAnsi="Arial" w:cs="Arial"/>
          <w:sz w:val="22"/>
          <w:szCs w:val="22"/>
        </w:rPr>
        <w:t>–</w:t>
      </w:r>
      <w:r w:rsidRPr="00D36CBA">
        <w:rPr>
          <w:rFonts w:ascii="Arial" w:hAnsi="Arial" w:cs="Arial"/>
          <w:sz w:val="22"/>
          <w:szCs w:val="22"/>
        </w:rPr>
        <w:t xml:space="preserve"> 19</w:t>
      </w:r>
      <w:r>
        <w:rPr>
          <w:rFonts w:ascii="Arial" w:hAnsi="Arial" w:cs="Arial"/>
          <w:sz w:val="22"/>
          <w:szCs w:val="22"/>
        </w:rPr>
        <w:t xml:space="preserve"> marzec </w:t>
      </w:r>
      <w:r w:rsidRPr="00D36CBA">
        <w:rPr>
          <w:rFonts w:ascii="Arial" w:hAnsi="Arial" w:cs="Arial"/>
          <w:sz w:val="22"/>
          <w:szCs w:val="22"/>
        </w:rPr>
        <w:t>2010</w:t>
      </w:r>
      <w:r>
        <w:rPr>
          <w:rFonts w:ascii="Arial" w:hAnsi="Arial" w:cs="Arial"/>
          <w:sz w:val="22"/>
          <w:szCs w:val="22"/>
        </w:rPr>
        <w:t xml:space="preserve"> </w:t>
      </w:r>
      <w:r w:rsidRPr="00D36CBA">
        <w:rPr>
          <w:rFonts w:ascii="Arial" w:hAnsi="Arial" w:cs="Arial"/>
          <w:sz w:val="22"/>
          <w:szCs w:val="22"/>
        </w:rPr>
        <w:t xml:space="preserve">r. </w:t>
      </w:r>
    </w:p>
    <w:p w:rsidR="003F36AF" w:rsidRPr="00D36CBA" w:rsidRDefault="003F36AF" w:rsidP="0059795C">
      <w:pPr>
        <w:pStyle w:val="Header"/>
        <w:ind w:left="360" w:right="23"/>
        <w:jc w:val="both"/>
        <w:rPr>
          <w:rFonts w:ascii="Arial" w:hAnsi="Arial" w:cs="Arial"/>
          <w:sz w:val="22"/>
          <w:szCs w:val="22"/>
        </w:rPr>
      </w:pPr>
      <w:r w:rsidRPr="00D36CBA">
        <w:rPr>
          <w:rFonts w:ascii="Arial" w:hAnsi="Arial" w:cs="Arial"/>
          <w:spacing w:val="-4"/>
          <w:sz w:val="22"/>
          <w:szCs w:val="22"/>
        </w:rPr>
        <w:t xml:space="preserve">W ramach konkursu otwartego </w:t>
      </w:r>
      <w:r w:rsidRPr="00D36CBA">
        <w:rPr>
          <w:rFonts w:ascii="Arial" w:hAnsi="Arial" w:cs="Arial"/>
          <w:sz w:val="22"/>
          <w:szCs w:val="22"/>
        </w:rPr>
        <w:t>do WUP w Białymstoku wpłynęło 80 wniosków o łącznej wartości 55 783 880,96</w:t>
      </w:r>
      <w:r>
        <w:rPr>
          <w:rFonts w:ascii="Arial" w:hAnsi="Arial" w:cs="Arial"/>
          <w:sz w:val="22"/>
          <w:szCs w:val="22"/>
        </w:rPr>
        <w:t xml:space="preserve"> zł</w:t>
      </w:r>
      <w:r w:rsidRPr="00D36CBA">
        <w:rPr>
          <w:rFonts w:ascii="Arial" w:hAnsi="Arial" w:cs="Arial"/>
          <w:sz w:val="22"/>
          <w:szCs w:val="22"/>
        </w:rPr>
        <w:t>, z czego 1 został wycofany. Do oceny formalnej zostało przekazanych 79 wniosków o łącznej wartości 54 729 890,96</w:t>
      </w:r>
      <w:r>
        <w:rPr>
          <w:rFonts w:ascii="Arial" w:hAnsi="Arial" w:cs="Arial"/>
          <w:sz w:val="22"/>
          <w:szCs w:val="22"/>
        </w:rPr>
        <w:t xml:space="preserve"> zł</w:t>
      </w:r>
      <w:r w:rsidRPr="00D36CBA">
        <w:rPr>
          <w:rFonts w:ascii="Arial" w:hAnsi="Arial" w:cs="Arial"/>
          <w:sz w:val="22"/>
          <w:szCs w:val="22"/>
        </w:rPr>
        <w:t xml:space="preserve">, do oceny merytorycznej przekazano 61 wniosków na kwotę 43 835 221,40 </w:t>
      </w:r>
      <w:r>
        <w:rPr>
          <w:rFonts w:ascii="Arial" w:hAnsi="Arial" w:cs="Arial"/>
          <w:sz w:val="22"/>
          <w:szCs w:val="22"/>
        </w:rPr>
        <w:t>zł</w:t>
      </w:r>
      <w:r w:rsidRPr="00D36CBA">
        <w:rPr>
          <w:rFonts w:ascii="Arial" w:hAnsi="Arial" w:cs="Arial"/>
          <w:sz w:val="22"/>
          <w:szCs w:val="22"/>
        </w:rPr>
        <w:t>. W ramach przedmiotowego konkursu zawarto 12 umów o łącznej wartości 6 249 016,20</w:t>
      </w:r>
      <w:r>
        <w:rPr>
          <w:rFonts w:ascii="Arial" w:hAnsi="Arial" w:cs="Arial"/>
          <w:sz w:val="22"/>
          <w:szCs w:val="22"/>
        </w:rPr>
        <w:t xml:space="preserve"> zł</w:t>
      </w:r>
      <w:r w:rsidRPr="00D36CBA">
        <w:rPr>
          <w:rFonts w:ascii="Arial" w:hAnsi="Arial" w:cs="Arial"/>
          <w:sz w:val="22"/>
          <w:szCs w:val="22"/>
        </w:rPr>
        <w:t>.</w:t>
      </w:r>
    </w:p>
    <w:p w:rsidR="003F36AF" w:rsidRPr="00D36CBA" w:rsidRDefault="003F36AF" w:rsidP="0059795C">
      <w:pPr>
        <w:ind w:left="360" w:hanging="360"/>
        <w:jc w:val="both"/>
        <w:rPr>
          <w:rFonts w:ascii="Arial" w:hAnsi="Arial" w:cs="Arial"/>
          <w:sz w:val="22"/>
          <w:szCs w:val="22"/>
        </w:rPr>
      </w:pPr>
      <w:r w:rsidRPr="00C84144">
        <w:rPr>
          <w:rFonts w:ascii="Arial" w:hAnsi="Arial" w:cs="Arial"/>
          <w:sz w:val="22"/>
          <w:szCs w:val="22"/>
        </w:rPr>
        <w:t>6</w:t>
      </w:r>
      <w:r w:rsidRPr="00D36CBA">
        <w:rPr>
          <w:rFonts w:ascii="Arial" w:hAnsi="Arial" w:cs="Arial"/>
          <w:sz w:val="22"/>
          <w:szCs w:val="22"/>
        </w:rPr>
        <w:t>. Opracowanie dokumentacji konkursowej i rozpoczęcie procesu wyboru projektów w ramach konkursu na projekty innowacyjne z komponentem ponadnarodowym w ramach Priorytetu VI PO KL.</w:t>
      </w:r>
    </w:p>
    <w:p w:rsidR="003F36AF" w:rsidRPr="00D36CBA" w:rsidRDefault="003F36AF" w:rsidP="0059795C">
      <w:pPr>
        <w:pStyle w:val="Header"/>
        <w:ind w:left="360" w:right="23" w:hanging="360"/>
        <w:jc w:val="both"/>
        <w:rPr>
          <w:rFonts w:ascii="Arial" w:hAnsi="Arial" w:cs="Arial"/>
          <w:spacing w:val="-4"/>
          <w:sz w:val="22"/>
          <w:szCs w:val="22"/>
        </w:rPr>
      </w:pPr>
      <w:r>
        <w:rPr>
          <w:rFonts w:ascii="Arial" w:hAnsi="Arial" w:cs="Arial"/>
          <w:spacing w:val="-4"/>
          <w:sz w:val="22"/>
          <w:szCs w:val="22"/>
        </w:rPr>
        <w:t xml:space="preserve">      </w:t>
      </w:r>
      <w:r w:rsidRPr="00D36CBA">
        <w:rPr>
          <w:rFonts w:ascii="Arial" w:hAnsi="Arial" w:cs="Arial"/>
          <w:spacing w:val="-4"/>
          <w:sz w:val="22"/>
          <w:szCs w:val="22"/>
        </w:rPr>
        <w:t>Dnia 28</w:t>
      </w:r>
      <w:r>
        <w:rPr>
          <w:rFonts w:ascii="Arial" w:hAnsi="Arial" w:cs="Arial"/>
          <w:spacing w:val="-4"/>
          <w:sz w:val="22"/>
          <w:szCs w:val="22"/>
        </w:rPr>
        <w:t xml:space="preserve"> września </w:t>
      </w:r>
      <w:r w:rsidRPr="00D36CBA">
        <w:rPr>
          <w:rFonts w:ascii="Arial" w:hAnsi="Arial" w:cs="Arial"/>
          <w:spacing w:val="-4"/>
          <w:sz w:val="22"/>
          <w:szCs w:val="22"/>
        </w:rPr>
        <w:t>2010</w:t>
      </w:r>
      <w:r>
        <w:rPr>
          <w:rFonts w:ascii="Arial" w:hAnsi="Arial" w:cs="Arial"/>
          <w:spacing w:val="-4"/>
          <w:sz w:val="22"/>
          <w:szCs w:val="22"/>
        </w:rPr>
        <w:t xml:space="preserve"> </w:t>
      </w:r>
      <w:r w:rsidRPr="00D36CBA">
        <w:rPr>
          <w:rFonts w:ascii="Arial" w:hAnsi="Arial" w:cs="Arial"/>
          <w:spacing w:val="-4"/>
          <w:sz w:val="22"/>
          <w:szCs w:val="22"/>
        </w:rPr>
        <w:t>r. ogłoszono Konkurs</w:t>
      </w:r>
      <w:r>
        <w:rPr>
          <w:rFonts w:ascii="Arial" w:hAnsi="Arial" w:cs="Arial"/>
          <w:spacing w:val="-4"/>
          <w:sz w:val="22"/>
          <w:szCs w:val="22"/>
        </w:rPr>
        <w:t xml:space="preserve"> zamknięty o N</w:t>
      </w:r>
      <w:r w:rsidRPr="00D36CBA">
        <w:rPr>
          <w:rFonts w:ascii="Arial" w:hAnsi="Arial" w:cs="Arial"/>
          <w:spacing w:val="-4"/>
          <w:sz w:val="22"/>
          <w:szCs w:val="22"/>
        </w:rPr>
        <w:t xml:space="preserve">r: </w:t>
      </w:r>
      <w:r w:rsidRPr="00D36CBA">
        <w:rPr>
          <w:rFonts w:ascii="Arial" w:hAnsi="Arial" w:cs="Arial"/>
          <w:sz w:val="22"/>
          <w:szCs w:val="22"/>
        </w:rPr>
        <w:t>1/POKL/6/D.1.1/2010</w:t>
      </w:r>
      <w:r w:rsidRPr="00D36CBA">
        <w:rPr>
          <w:rFonts w:ascii="Arial" w:hAnsi="Arial" w:cs="Arial"/>
          <w:spacing w:val="-4"/>
          <w:sz w:val="22"/>
          <w:szCs w:val="22"/>
        </w:rPr>
        <w:t>. W odpowiedzi na ogłoszony konkurs złożono 6 wniosków na ogólną wnioskowaną kwotę dofinansowania 7 689 658,92 PLN. Procedura konkursowa będzie kontynuowana w 2011</w:t>
      </w:r>
      <w:r>
        <w:rPr>
          <w:rFonts w:ascii="Arial" w:hAnsi="Arial" w:cs="Arial"/>
          <w:spacing w:val="-4"/>
          <w:sz w:val="22"/>
          <w:szCs w:val="22"/>
        </w:rPr>
        <w:t xml:space="preserve"> </w:t>
      </w:r>
      <w:r w:rsidRPr="00D36CBA">
        <w:rPr>
          <w:rFonts w:ascii="Arial" w:hAnsi="Arial" w:cs="Arial"/>
          <w:spacing w:val="-4"/>
          <w:sz w:val="22"/>
          <w:szCs w:val="22"/>
        </w:rPr>
        <w:t>r.</w:t>
      </w:r>
    </w:p>
    <w:p w:rsidR="003F36AF" w:rsidRPr="00D36CBA" w:rsidRDefault="003F36AF" w:rsidP="0059795C">
      <w:pPr>
        <w:ind w:left="360" w:hanging="360"/>
        <w:jc w:val="both"/>
        <w:rPr>
          <w:rFonts w:ascii="Arial" w:hAnsi="Arial" w:cs="Arial"/>
          <w:sz w:val="22"/>
          <w:szCs w:val="22"/>
        </w:rPr>
      </w:pPr>
      <w:r w:rsidRPr="00C84144">
        <w:rPr>
          <w:rFonts w:ascii="Arial" w:hAnsi="Arial" w:cs="Arial"/>
          <w:sz w:val="22"/>
          <w:szCs w:val="22"/>
        </w:rPr>
        <w:t>7.</w:t>
      </w:r>
      <w:r w:rsidRPr="00D36CBA">
        <w:rPr>
          <w:rFonts w:ascii="Arial" w:hAnsi="Arial" w:cs="Arial"/>
          <w:sz w:val="22"/>
          <w:szCs w:val="22"/>
        </w:rPr>
        <w:t xml:space="preserve"> Kontynuację kontraktacji środków w Poddziałaniu 8.1.1, w Poddziałeniu 8.1.2 oraz w ramach Priorytetu VIII na projekty innowacyjne z komponentem ponadnarodowym w ramach konkursów z 2009</w:t>
      </w:r>
      <w:r>
        <w:rPr>
          <w:rFonts w:ascii="Arial" w:hAnsi="Arial" w:cs="Arial"/>
          <w:sz w:val="22"/>
          <w:szCs w:val="22"/>
        </w:rPr>
        <w:t xml:space="preserve"> </w:t>
      </w:r>
      <w:r w:rsidRPr="00D36CBA">
        <w:rPr>
          <w:rFonts w:ascii="Arial" w:hAnsi="Arial" w:cs="Arial"/>
          <w:sz w:val="22"/>
          <w:szCs w:val="22"/>
        </w:rPr>
        <w:t xml:space="preserve">r. </w:t>
      </w:r>
    </w:p>
    <w:p w:rsidR="003F36AF" w:rsidRPr="00D36CBA" w:rsidRDefault="003F36AF" w:rsidP="0059795C">
      <w:pPr>
        <w:pStyle w:val="Header"/>
        <w:ind w:left="360" w:right="23"/>
        <w:jc w:val="both"/>
        <w:rPr>
          <w:rFonts w:ascii="Arial" w:hAnsi="Arial" w:cs="Arial"/>
          <w:sz w:val="22"/>
          <w:szCs w:val="22"/>
        </w:rPr>
      </w:pPr>
      <w:r w:rsidRPr="00D36CBA">
        <w:rPr>
          <w:rFonts w:ascii="Arial" w:hAnsi="Arial" w:cs="Arial"/>
          <w:sz w:val="22"/>
          <w:szCs w:val="22"/>
        </w:rPr>
        <w:t>W ramach Poddziałania 8.1.1dla konkursu 2/POKL/8.1.1/2009 na dofinansowanie realizacji projektów objętych pomocą publicz</w:t>
      </w:r>
      <w:r>
        <w:rPr>
          <w:rFonts w:ascii="Arial" w:hAnsi="Arial" w:cs="Arial"/>
          <w:sz w:val="22"/>
          <w:szCs w:val="22"/>
        </w:rPr>
        <w:t xml:space="preserve">ną zakończono prace KOP w dniu </w:t>
      </w:r>
      <w:r w:rsidRPr="00D36CBA">
        <w:rPr>
          <w:rFonts w:ascii="Arial" w:hAnsi="Arial" w:cs="Arial"/>
          <w:sz w:val="22"/>
          <w:szCs w:val="22"/>
        </w:rPr>
        <w:t>5</w:t>
      </w:r>
      <w:r>
        <w:rPr>
          <w:rFonts w:ascii="Arial" w:hAnsi="Arial" w:cs="Arial"/>
          <w:sz w:val="22"/>
          <w:szCs w:val="22"/>
        </w:rPr>
        <w:t xml:space="preserve"> stycznia </w:t>
      </w:r>
      <w:r w:rsidRPr="00D36CBA">
        <w:rPr>
          <w:rFonts w:ascii="Arial" w:hAnsi="Arial" w:cs="Arial"/>
          <w:sz w:val="22"/>
          <w:szCs w:val="22"/>
        </w:rPr>
        <w:t>2010</w:t>
      </w:r>
      <w:r>
        <w:rPr>
          <w:rFonts w:ascii="Arial" w:hAnsi="Arial" w:cs="Arial"/>
          <w:sz w:val="22"/>
          <w:szCs w:val="22"/>
        </w:rPr>
        <w:t xml:space="preserve"> </w:t>
      </w:r>
      <w:r w:rsidRPr="00D36CBA">
        <w:rPr>
          <w:rFonts w:ascii="Arial" w:hAnsi="Arial" w:cs="Arial"/>
          <w:sz w:val="22"/>
          <w:szCs w:val="22"/>
        </w:rPr>
        <w:t xml:space="preserve">r. W rezultacie zawarto 7 umów na ogólną kwotę 3 064 360,02 </w:t>
      </w:r>
      <w:r>
        <w:rPr>
          <w:rFonts w:ascii="Arial" w:hAnsi="Arial" w:cs="Arial"/>
          <w:sz w:val="22"/>
          <w:szCs w:val="22"/>
        </w:rPr>
        <w:t>zł</w:t>
      </w:r>
      <w:r w:rsidRPr="00D36CBA">
        <w:rPr>
          <w:rFonts w:ascii="Arial" w:hAnsi="Arial" w:cs="Arial"/>
          <w:sz w:val="22"/>
          <w:szCs w:val="22"/>
        </w:rPr>
        <w:t xml:space="preserve">, w tym kwota dofinansowania 2 662 884,22 </w:t>
      </w:r>
      <w:r>
        <w:rPr>
          <w:rFonts w:ascii="Arial" w:hAnsi="Arial" w:cs="Arial"/>
          <w:sz w:val="22"/>
          <w:szCs w:val="22"/>
        </w:rPr>
        <w:t>zł</w:t>
      </w:r>
      <w:r w:rsidRPr="00D36CBA">
        <w:rPr>
          <w:rFonts w:ascii="Arial" w:hAnsi="Arial" w:cs="Arial"/>
          <w:sz w:val="22"/>
          <w:szCs w:val="22"/>
        </w:rPr>
        <w:t>.</w:t>
      </w:r>
    </w:p>
    <w:p w:rsidR="003F36AF" w:rsidRPr="007C0051" w:rsidRDefault="003F36AF" w:rsidP="001D2DA6">
      <w:pPr>
        <w:jc w:val="both"/>
        <w:rPr>
          <w:rFonts w:ascii="Arial" w:hAnsi="Arial" w:cs="Arial"/>
          <w:sz w:val="22"/>
          <w:szCs w:val="22"/>
        </w:rPr>
      </w:pPr>
      <w:r w:rsidRPr="007C0051">
        <w:rPr>
          <w:rFonts w:ascii="Arial" w:hAnsi="Arial" w:cs="Arial"/>
          <w:sz w:val="22"/>
          <w:szCs w:val="22"/>
        </w:rPr>
        <w:t xml:space="preserve">W 2010 r. zakończono również proces zawierania umów w ramach konkurs o </w:t>
      </w:r>
      <w:r>
        <w:rPr>
          <w:rFonts w:ascii="Arial" w:hAnsi="Arial" w:cs="Arial"/>
          <w:sz w:val="22"/>
          <w:szCs w:val="22"/>
        </w:rPr>
        <w:t>N</w:t>
      </w:r>
      <w:r w:rsidRPr="007C0051">
        <w:rPr>
          <w:rFonts w:ascii="Arial" w:hAnsi="Arial" w:cs="Arial"/>
          <w:sz w:val="22"/>
          <w:szCs w:val="22"/>
        </w:rPr>
        <w:t>r: 1/POKL/8.1.2/2009, który został ogłoszony w 2009 r. w Poddziałaniu 8.1.2. W związku z powyższym w I połowie 2010</w:t>
      </w:r>
      <w:r>
        <w:rPr>
          <w:rFonts w:ascii="Arial" w:hAnsi="Arial" w:cs="Arial"/>
          <w:sz w:val="22"/>
          <w:szCs w:val="22"/>
        </w:rPr>
        <w:t xml:space="preserve"> </w:t>
      </w:r>
      <w:r w:rsidRPr="007C0051">
        <w:rPr>
          <w:rFonts w:ascii="Arial" w:hAnsi="Arial" w:cs="Arial"/>
          <w:sz w:val="22"/>
          <w:szCs w:val="22"/>
        </w:rPr>
        <w:t>r. zawarto 2 umowy o dofinansowanie projektu o wartości 1 029 472,02 zł, natomiast łącznie w wyniku przeprowadzonej procedury konkursowej podpisano 10 umów na kwotę ogólną 8 462 026,66 zł.</w:t>
      </w:r>
    </w:p>
    <w:p w:rsidR="003F36AF" w:rsidRPr="001D2DA6" w:rsidRDefault="003F36AF" w:rsidP="004B5292">
      <w:pPr>
        <w:jc w:val="both"/>
        <w:rPr>
          <w:rFonts w:ascii="Arial" w:hAnsi="Arial" w:cs="Arial"/>
          <w:sz w:val="22"/>
          <w:szCs w:val="22"/>
        </w:rPr>
      </w:pPr>
      <w:r w:rsidRPr="001D2DA6">
        <w:rPr>
          <w:rFonts w:ascii="Arial" w:hAnsi="Arial" w:cs="Arial"/>
          <w:sz w:val="22"/>
          <w:szCs w:val="22"/>
        </w:rPr>
        <w:t>W I połowie 2010 r. zakończono kontraktację środków w ramach konkursu zamkniętego o Nr: 1/POKL/8/D.1.1/2009 (projekty innowacyjne z komponentem ponadnarodowym). W wyniku niniejszego konkursu została zawarta 1 umowa na kwotę 1 899 804,24 zł.</w:t>
      </w:r>
    </w:p>
    <w:p w:rsidR="003F36AF" w:rsidRPr="001D2DA6" w:rsidRDefault="003F36AF" w:rsidP="004B5292">
      <w:pPr>
        <w:jc w:val="both"/>
        <w:rPr>
          <w:rFonts w:ascii="Arial" w:hAnsi="Arial" w:cs="Arial"/>
          <w:sz w:val="22"/>
          <w:szCs w:val="22"/>
        </w:rPr>
      </w:pPr>
      <w:r w:rsidRPr="001D2DA6">
        <w:rPr>
          <w:rFonts w:ascii="Arial" w:hAnsi="Arial" w:cs="Arial"/>
          <w:sz w:val="22"/>
          <w:szCs w:val="22"/>
        </w:rPr>
        <w:t xml:space="preserve">8.  Opracowanie dokumentacji konkursowych i przeprowadzenie procesów wyboru projektów w ramach pięciu konkursów w Działaniu 8.1 PO KL. </w:t>
      </w:r>
    </w:p>
    <w:p w:rsidR="003F36AF" w:rsidRPr="001D2DA6" w:rsidRDefault="003F36AF" w:rsidP="001D2DA6">
      <w:pPr>
        <w:jc w:val="both"/>
        <w:rPr>
          <w:rFonts w:ascii="Arial" w:hAnsi="Arial" w:cs="Arial"/>
          <w:sz w:val="22"/>
          <w:szCs w:val="22"/>
        </w:rPr>
      </w:pPr>
      <w:r w:rsidRPr="001D2DA6">
        <w:rPr>
          <w:rFonts w:ascii="Arial" w:hAnsi="Arial" w:cs="Arial"/>
          <w:sz w:val="22"/>
          <w:szCs w:val="22"/>
        </w:rPr>
        <w:t>W ramach Konkursu otwartego o Nr: 1/POKL/8.1.1/2010 w ramach Poddziałania 8.1.1, który został ogłoszony 01.04.2010 r., rozstrzygnięto 3 rundy aplikacyjne, w wyniku których odbyły się 3 posiedzenia KOP. W ramach niniejszego konkursu do WUP w Białymstoku wpłynęły 243 wnioski o łącznej wartości 152 367 755,48 zł. W wyniku I rundy konkursowej wpłynęły 143 wnioski, na łączną kwotę dofinansowania 96 022 687,84 zł, w ramach II rundy 32 wnioski na łączną kwotę dofinansowania 21 923 108,43 zł, natomiast w ramach III rundy 68 wniosków na łączną kwotę dofinansowania 34 421 959,21 zł. W wyniku I i II rundy aplikacyjnej łącznie zostało zawartych 27 umów na kwotę 16 370 246,21 zł. W ramach III rundy konkursowej do dofinansowania wyłoniono 7 projektów. Obecnie trwa proces zawierania umów.</w:t>
      </w:r>
    </w:p>
    <w:p w:rsidR="003F36AF" w:rsidRPr="007C0051" w:rsidRDefault="003F36AF" w:rsidP="001D2DA6">
      <w:pPr>
        <w:jc w:val="both"/>
        <w:rPr>
          <w:rFonts w:ascii="Arial" w:hAnsi="Arial" w:cs="Arial"/>
          <w:sz w:val="22"/>
          <w:szCs w:val="22"/>
        </w:rPr>
      </w:pPr>
    </w:p>
    <w:p w:rsidR="003F36AF" w:rsidRPr="00D36CBA" w:rsidRDefault="003F36AF" w:rsidP="001D2DA6">
      <w:pPr>
        <w:pStyle w:val="Header"/>
        <w:ind w:right="23"/>
        <w:jc w:val="both"/>
        <w:rPr>
          <w:rFonts w:ascii="Arial" w:hAnsi="Arial" w:cs="Arial"/>
          <w:sz w:val="22"/>
          <w:szCs w:val="22"/>
        </w:rPr>
      </w:pPr>
    </w:p>
    <w:p w:rsidR="003F36AF" w:rsidRDefault="003F36AF" w:rsidP="007C0051">
      <w:pPr>
        <w:pStyle w:val="Heading2"/>
      </w:pPr>
      <w:bookmarkStart w:id="54" w:name="_Toc294615707"/>
      <w:r w:rsidRPr="007C0051">
        <w:t>Realizacja projektów własnych w ramach PO KL</w:t>
      </w:r>
      <w:bookmarkEnd w:id="54"/>
    </w:p>
    <w:p w:rsidR="003F36AF" w:rsidRPr="007C0051" w:rsidRDefault="003F36AF" w:rsidP="00C01934">
      <w:pPr>
        <w:jc w:val="both"/>
        <w:rPr>
          <w:rFonts w:ascii="Arial" w:hAnsi="Arial" w:cs="Arial"/>
          <w:b/>
          <w:sz w:val="22"/>
          <w:szCs w:val="22"/>
        </w:rPr>
      </w:pPr>
    </w:p>
    <w:p w:rsidR="003F36AF" w:rsidRPr="00D36CBA" w:rsidRDefault="003F36AF" w:rsidP="00C01934">
      <w:pPr>
        <w:numPr>
          <w:ilvl w:val="0"/>
          <w:numId w:val="44"/>
        </w:numPr>
        <w:autoSpaceDE w:val="0"/>
        <w:autoSpaceDN w:val="0"/>
        <w:jc w:val="both"/>
        <w:rPr>
          <w:rFonts w:ascii="Arial" w:hAnsi="Arial" w:cs="Arial"/>
          <w:color w:val="000000"/>
          <w:sz w:val="22"/>
          <w:szCs w:val="22"/>
        </w:rPr>
      </w:pPr>
      <w:r w:rsidRPr="00D36CBA">
        <w:rPr>
          <w:rFonts w:ascii="Arial" w:hAnsi="Arial" w:cs="Arial"/>
          <w:sz w:val="22"/>
          <w:szCs w:val="22"/>
        </w:rPr>
        <w:t xml:space="preserve">Projekt pt. </w:t>
      </w:r>
      <w:r w:rsidRPr="00D36CBA">
        <w:rPr>
          <w:rFonts w:ascii="Arial" w:hAnsi="Arial" w:cs="Arial"/>
          <w:i/>
          <w:sz w:val="22"/>
          <w:szCs w:val="22"/>
        </w:rPr>
        <w:t>Promocja Rynku Pracy</w:t>
      </w:r>
      <w:r w:rsidRPr="00D36CBA">
        <w:rPr>
          <w:rFonts w:ascii="Arial" w:hAnsi="Arial" w:cs="Arial"/>
          <w:sz w:val="22"/>
          <w:szCs w:val="22"/>
        </w:rPr>
        <w:t xml:space="preserve"> realizowany w ramach  Priorytetu VI Rynek pracy otwarty dla wszystkich, Działanie 6.1 Poprawa dostępu do zatrudnienia oraz wspieranie aktywności zawodowej w regionie, Poddziałanie 6.1.1 Wsparcie osób pozostających bez zatrudnienia na regionalnym rynku pracy Programu Operacyjnego Kapitał Ludzki</w:t>
      </w:r>
      <w:r w:rsidRPr="00D36CBA">
        <w:rPr>
          <w:rFonts w:ascii="Arial" w:hAnsi="Arial" w:cs="Arial"/>
          <w:color w:val="000000"/>
          <w:sz w:val="22"/>
          <w:szCs w:val="22"/>
        </w:rPr>
        <w:t xml:space="preserve"> na lata 2007-2013</w:t>
      </w:r>
      <w:r w:rsidRPr="00D36CBA">
        <w:rPr>
          <w:rFonts w:ascii="Arial" w:hAnsi="Arial" w:cs="Arial"/>
          <w:sz w:val="22"/>
          <w:szCs w:val="22"/>
        </w:rPr>
        <w:t xml:space="preserve">. </w:t>
      </w:r>
    </w:p>
    <w:p w:rsidR="003F36AF" w:rsidRPr="00D36CBA" w:rsidRDefault="003F36AF" w:rsidP="0066645B">
      <w:pPr>
        <w:ind w:left="360"/>
        <w:jc w:val="both"/>
        <w:rPr>
          <w:rFonts w:ascii="Arial" w:hAnsi="Arial" w:cs="Arial"/>
          <w:sz w:val="22"/>
          <w:szCs w:val="22"/>
        </w:rPr>
      </w:pPr>
      <w:r w:rsidRPr="00D36CBA">
        <w:rPr>
          <w:rFonts w:ascii="Arial" w:hAnsi="Arial" w:cs="Arial"/>
          <w:sz w:val="22"/>
          <w:szCs w:val="22"/>
        </w:rPr>
        <w:t>Okres realizacji projektu: 1</w:t>
      </w:r>
      <w:r>
        <w:rPr>
          <w:rFonts w:ascii="Arial" w:hAnsi="Arial" w:cs="Arial"/>
          <w:sz w:val="22"/>
          <w:szCs w:val="22"/>
        </w:rPr>
        <w:t xml:space="preserve"> kwiecień </w:t>
      </w:r>
      <w:r w:rsidRPr="00D36CBA">
        <w:rPr>
          <w:rFonts w:ascii="Arial" w:hAnsi="Arial" w:cs="Arial"/>
          <w:sz w:val="22"/>
          <w:szCs w:val="22"/>
        </w:rPr>
        <w:t>2009 r. – 31</w:t>
      </w:r>
      <w:r>
        <w:rPr>
          <w:rFonts w:ascii="Arial" w:hAnsi="Arial" w:cs="Arial"/>
          <w:sz w:val="22"/>
          <w:szCs w:val="22"/>
        </w:rPr>
        <w:t xml:space="preserve"> styczeń </w:t>
      </w:r>
      <w:r w:rsidRPr="00D36CBA">
        <w:rPr>
          <w:rFonts w:ascii="Arial" w:hAnsi="Arial" w:cs="Arial"/>
          <w:sz w:val="22"/>
          <w:szCs w:val="22"/>
        </w:rPr>
        <w:t>2011 r.</w:t>
      </w:r>
    </w:p>
    <w:p w:rsidR="003F36AF" w:rsidRPr="00D36CBA" w:rsidRDefault="003F36AF" w:rsidP="0066645B">
      <w:pPr>
        <w:ind w:left="360"/>
        <w:jc w:val="both"/>
        <w:rPr>
          <w:rFonts w:ascii="Arial" w:hAnsi="Arial" w:cs="Arial"/>
          <w:sz w:val="22"/>
          <w:szCs w:val="22"/>
        </w:rPr>
      </w:pPr>
      <w:r w:rsidRPr="00D36CBA">
        <w:rPr>
          <w:rFonts w:ascii="Arial" w:hAnsi="Arial" w:cs="Arial"/>
          <w:sz w:val="22"/>
          <w:szCs w:val="22"/>
        </w:rPr>
        <w:t>Wartość projektu: 1 899 620,00 zł.</w:t>
      </w:r>
    </w:p>
    <w:p w:rsidR="003F36AF" w:rsidRPr="00872C16" w:rsidRDefault="003F36AF" w:rsidP="00872C16">
      <w:pPr>
        <w:ind w:left="360"/>
        <w:jc w:val="both"/>
        <w:rPr>
          <w:rFonts w:ascii="Arial" w:hAnsi="Arial" w:cs="Arial"/>
          <w:sz w:val="22"/>
          <w:szCs w:val="22"/>
        </w:rPr>
      </w:pPr>
      <w:r w:rsidRPr="00D36CBA">
        <w:rPr>
          <w:rFonts w:ascii="Arial" w:hAnsi="Arial" w:cs="Arial"/>
          <w:sz w:val="22"/>
          <w:szCs w:val="22"/>
        </w:rPr>
        <w:t xml:space="preserve">Celem głównym projektu jest podniesienie poziomu aktywności zawodowej osób pozostających bez zatrudniania w województwie podlaskim poprzez rozpowszechnianie informacji o usługach i instrumentach aktywizacji zawodowej oraz zachęcenie pracodawców z woj. podlaskiego do zatrudnienia osób będących w szczególnej sytuacji na rynku pracy. </w:t>
      </w:r>
    </w:p>
    <w:p w:rsidR="003F36AF" w:rsidRPr="0014570D" w:rsidRDefault="003F36AF" w:rsidP="0014570D">
      <w:pPr>
        <w:numPr>
          <w:ilvl w:val="0"/>
          <w:numId w:val="44"/>
        </w:numPr>
        <w:autoSpaceDE w:val="0"/>
        <w:autoSpaceDN w:val="0"/>
        <w:jc w:val="both"/>
        <w:rPr>
          <w:rFonts w:ascii="Arial" w:hAnsi="Arial" w:cs="Arial"/>
          <w:color w:val="000000"/>
          <w:sz w:val="22"/>
          <w:szCs w:val="22"/>
        </w:rPr>
      </w:pPr>
      <w:r w:rsidRPr="00D36CBA">
        <w:rPr>
          <w:rFonts w:ascii="Arial" w:hAnsi="Arial" w:cs="Arial"/>
          <w:color w:val="000000"/>
          <w:sz w:val="22"/>
          <w:szCs w:val="22"/>
        </w:rPr>
        <w:t xml:space="preserve">Projekt pt. </w:t>
      </w:r>
      <w:r w:rsidRPr="00D36CBA">
        <w:rPr>
          <w:rFonts w:ascii="Arial" w:hAnsi="Arial" w:cs="Arial"/>
          <w:i/>
          <w:color w:val="000000"/>
          <w:sz w:val="22"/>
          <w:szCs w:val="22"/>
        </w:rPr>
        <w:t>Doradztwo zawodowe – spełniamy standardy</w:t>
      </w:r>
      <w:r w:rsidRPr="00D36CBA">
        <w:rPr>
          <w:rFonts w:ascii="Arial" w:hAnsi="Arial" w:cs="Arial"/>
          <w:color w:val="000000"/>
          <w:sz w:val="22"/>
          <w:szCs w:val="22"/>
        </w:rPr>
        <w:t xml:space="preserve"> realizowany w ramach Prioryteu VI Rynek pracy otwarty dla wszystkich, Działania 6.1 Poprawa dostępu do zatrudnienia oraz wspieranie aktywności zawodowej w regionie, Poddziałania 6.1.2 Wsparcie powiatowych i wojewódzkich urzędów pracy w realizacji zadań na rzecz aktywizacji zawodowej osób bezrobotnych w regionie Programu Operacyjnego Kapitał Ludzki na lata 2007-2013. </w:t>
      </w:r>
      <w:r w:rsidRPr="00D36CBA">
        <w:rPr>
          <w:rFonts w:ascii="Arial" w:hAnsi="Arial" w:cs="Arial"/>
          <w:sz w:val="22"/>
          <w:szCs w:val="22"/>
        </w:rPr>
        <w:t>Okres realizacji projektu: 1</w:t>
      </w:r>
      <w:r>
        <w:rPr>
          <w:rFonts w:ascii="Arial" w:hAnsi="Arial" w:cs="Arial"/>
          <w:sz w:val="22"/>
          <w:szCs w:val="22"/>
        </w:rPr>
        <w:t>maj 2008 r.</w:t>
      </w:r>
      <w:r w:rsidRPr="00D36CBA">
        <w:rPr>
          <w:rFonts w:ascii="Arial" w:hAnsi="Arial" w:cs="Arial"/>
          <w:sz w:val="22"/>
          <w:szCs w:val="22"/>
        </w:rPr>
        <w:t xml:space="preserve"> – 30</w:t>
      </w:r>
      <w:r>
        <w:rPr>
          <w:rFonts w:ascii="Arial" w:hAnsi="Arial" w:cs="Arial"/>
          <w:sz w:val="22"/>
          <w:szCs w:val="22"/>
        </w:rPr>
        <w:t xml:space="preserve"> czerwiec </w:t>
      </w:r>
      <w:r w:rsidRPr="00D36CBA">
        <w:rPr>
          <w:rFonts w:ascii="Arial" w:hAnsi="Arial" w:cs="Arial"/>
          <w:sz w:val="22"/>
          <w:szCs w:val="22"/>
        </w:rPr>
        <w:t>2013</w:t>
      </w:r>
      <w:r>
        <w:rPr>
          <w:rFonts w:ascii="Arial" w:hAnsi="Arial" w:cs="Arial"/>
          <w:sz w:val="22"/>
          <w:szCs w:val="22"/>
        </w:rPr>
        <w:t xml:space="preserve"> </w:t>
      </w:r>
      <w:r w:rsidRPr="00D36CBA">
        <w:rPr>
          <w:rFonts w:ascii="Arial" w:hAnsi="Arial" w:cs="Arial"/>
          <w:sz w:val="22"/>
          <w:szCs w:val="22"/>
        </w:rPr>
        <w:t>r.</w:t>
      </w:r>
      <w:r>
        <w:rPr>
          <w:rFonts w:ascii="Arial" w:hAnsi="Arial" w:cs="Arial"/>
          <w:sz w:val="22"/>
          <w:szCs w:val="22"/>
        </w:rPr>
        <w:t xml:space="preserve"> </w:t>
      </w:r>
      <w:r w:rsidRPr="00D36CBA">
        <w:rPr>
          <w:rFonts w:ascii="Arial" w:hAnsi="Arial" w:cs="Arial"/>
          <w:sz w:val="22"/>
          <w:szCs w:val="22"/>
        </w:rPr>
        <w:t>Wartość projektu: 738 878,00 zł.</w:t>
      </w:r>
    </w:p>
    <w:p w:rsidR="003F36AF" w:rsidRPr="00D36CBA" w:rsidRDefault="003F36AF" w:rsidP="00872C16">
      <w:pPr>
        <w:ind w:left="360"/>
        <w:jc w:val="both"/>
        <w:rPr>
          <w:rFonts w:ascii="Arial" w:hAnsi="Arial" w:cs="Arial"/>
          <w:sz w:val="22"/>
          <w:szCs w:val="22"/>
        </w:rPr>
      </w:pPr>
      <w:r w:rsidRPr="00D36CBA">
        <w:rPr>
          <w:rFonts w:ascii="Arial" w:hAnsi="Arial" w:cs="Arial"/>
          <w:sz w:val="22"/>
          <w:szCs w:val="22"/>
        </w:rPr>
        <w:t>Projekt ma na celu podniesienie poziomu aktywności zawodowej oraz zdolności do zatrudnienia osób pozostających bez pracy, a także stworzenie warunków dla rozwoju aktywności zawodowej w regionie poprzez wzmocnienie i rozwój publicznych służb zatrudnienia.</w:t>
      </w:r>
    </w:p>
    <w:p w:rsidR="003F36AF" w:rsidRPr="00D36CBA" w:rsidRDefault="003F36AF" w:rsidP="0014570D">
      <w:pPr>
        <w:numPr>
          <w:ilvl w:val="0"/>
          <w:numId w:val="44"/>
        </w:numPr>
        <w:jc w:val="both"/>
        <w:rPr>
          <w:rFonts w:ascii="Arial" w:hAnsi="Arial" w:cs="Arial"/>
          <w:sz w:val="22"/>
          <w:szCs w:val="22"/>
        </w:rPr>
      </w:pPr>
      <w:r w:rsidRPr="00D36CBA">
        <w:rPr>
          <w:rFonts w:ascii="Arial" w:hAnsi="Arial" w:cs="Arial"/>
          <w:sz w:val="22"/>
          <w:szCs w:val="22"/>
        </w:rPr>
        <w:t xml:space="preserve">Projekt pt. </w:t>
      </w:r>
      <w:r w:rsidRPr="00D36CBA">
        <w:rPr>
          <w:rFonts w:ascii="Arial" w:hAnsi="Arial" w:cs="Arial"/>
          <w:i/>
          <w:sz w:val="22"/>
          <w:szCs w:val="22"/>
        </w:rPr>
        <w:t>Załóż firmę – spełnij swoje marzenia</w:t>
      </w:r>
      <w:r w:rsidRPr="00D36CBA">
        <w:rPr>
          <w:rFonts w:ascii="Arial" w:hAnsi="Arial" w:cs="Arial"/>
          <w:sz w:val="22"/>
          <w:szCs w:val="22"/>
        </w:rPr>
        <w:t xml:space="preserve"> realizowany w ramach Priorytetu VI Rynek pracy otwarty dla wszystkich, Działania 6.2 Wsparcie oraz promocja przedsiębiorczości i samozatrudnienia Programu Operacyjnego Kapitał Ludzki na lata 2007-2013. Okres realizacji projektu: 1</w:t>
      </w:r>
      <w:r>
        <w:rPr>
          <w:rFonts w:ascii="Arial" w:hAnsi="Arial" w:cs="Arial"/>
          <w:sz w:val="22"/>
          <w:szCs w:val="22"/>
        </w:rPr>
        <w:t xml:space="preserve"> grudzień </w:t>
      </w:r>
      <w:r w:rsidRPr="00D36CBA">
        <w:rPr>
          <w:rFonts w:ascii="Arial" w:hAnsi="Arial" w:cs="Arial"/>
          <w:sz w:val="22"/>
          <w:szCs w:val="22"/>
        </w:rPr>
        <w:t>2009</w:t>
      </w:r>
      <w:r>
        <w:rPr>
          <w:rFonts w:ascii="Arial" w:hAnsi="Arial" w:cs="Arial"/>
          <w:sz w:val="22"/>
          <w:szCs w:val="22"/>
        </w:rPr>
        <w:t xml:space="preserve"> </w:t>
      </w:r>
      <w:r w:rsidRPr="00D36CBA">
        <w:rPr>
          <w:rFonts w:ascii="Arial" w:hAnsi="Arial" w:cs="Arial"/>
          <w:sz w:val="22"/>
          <w:szCs w:val="22"/>
        </w:rPr>
        <w:t>r. – 30</w:t>
      </w:r>
      <w:r>
        <w:rPr>
          <w:rFonts w:ascii="Arial" w:hAnsi="Arial" w:cs="Arial"/>
          <w:sz w:val="22"/>
          <w:szCs w:val="22"/>
        </w:rPr>
        <w:t xml:space="preserve"> listopad </w:t>
      </w:r>
      <w:r w:rsidRPr="00D36CBA">
        <w:rPr>
          <w:rFonts w:ascii="Arial" w:hAnsi="Arial" w:cs="Arial"/>
          <w:sz w:val="22"/>
          <w:szCs w:val="22"/>
        </w:rPr>
        <w:t>2011</w:t>
      </w:r>
      <w:r>
        <w:rPr>
          <w:rFonts w:ascii="Arial" w:hAnsi="Arial" w:cs="Arial"/>
          <w:sz w:val="22"/>
          <w:szCs w:val="22"/>
        </w:rPr>
        <w:t xml:space="preserve"> </w:t>
      </w:r>
      <w:r w:rsidRPr="00D36CBA">
        <w:rPr>
          <w:rFonts w:ascii="Arial" w:hAnsi="Arial" w:cs="Arial"/>
          <w:sz w:val="22"/>
          <w:szCs w:val="22"/>
        </w:rPr>
        <w:t>r.</w:t>
      </w:r>
    </w:p>
    <w:p w:rsidR="003F36AF" w:rsidRPr="00D36CBA" w:rsidRDefault="003F36AF" w:rsidP="0014570D">
      <w:pPr>
        <w:autoSpaceDE w:val="0"/>
        <w:autoSpaceDN w:val="0"/>
        <w:ind w:left="360"/>
        <w:jc w:val="both"/>
        <w:rPr>
          <w:rFonts w:ascii="Arial" w:hAnsi="Arial" w:cs="Arial"/>
          <w:sz w:val="22"/>
          <w:szCs w:val="22"/>
        </w:rPr>
      </w:pPr>
      <w:r w:rsidRPr="00D36CBA">
        <w:rPr>
          <w:rFonts w:ascii="Arial" w:hAnsi="Arial" w:cs="Arial"/>
          <w:sz w:val="22"/>
          <w:szCs w:val="22"/>
        </w:rPr>
        <w:t>Wartość projektu: 3 341 030,00 zł.</w:t>
      </w:r>
      <w:r>
        <w:rPr>
          <w:rFonts w:ascii="Arial" w:hAnsi="Arial" w:cs="Arial"/>
          <w:sz w:val="22"/>
          <w:szCs w:val="22"/>
        </w:rPr>
        <w:t xml:space="preserve"> </w:t>
      </w:r>
      <w:r w:rsidRPr="00D36CBA">
        <w:rPr>
          <w:rFonts w:ascii="Arial" w:hAnsi="Arial" w:cs="Arial"/>
          <w:sz w:val="22"/>
          <w:szCs w:val="22"/>
        </w:rPr>
        <w:t>Projekt ma na celu wspieranie postaw i inicjatyw służących rozwoju przedsiębiorczości wśród 60 osób z powiatów bielskiego, kolneńskiego, białostockiego i miasta Białystok do końca listopada 2011 r., w tym wśród minimum 25 kobiet.</w:t>
      </w:r>
    </w:p>
    <w:p w:rsidR="003F36AF" w:rsidRPr="00D36CBA" w:rsidRDefault="003F36AF" w:rsidP="0014570D">
      <w:pPr>
        <w:numPr>
          <w:ilvl w:val="0"/>
          <w:numId w:val="44"/>
        </w:numPr>
        <w:tabs>
          <w:tab w:val="left" w:pos="0"/>
        </w:tabs>
        <w:autoSpaceDE w:val="0"/>
        <w:autoSpaceDN w:val="0"/>
        <w:jc w:val="both"/>
        <w:rPr>
          <w:rFonts w:ascii="Arial" w:hAnsi="Arial" w:cs="Arial"/>
          <w:sz w:val="22"/>
          <w:szCs w:val="22"/>
        </w:rPr>
      </w:pPr>
      <w:r w:rsidRPr="00D36CBA">
        <w:rPr>
          <w:rFonts w:ascii="Arial" w:hAnsi="Arial" w:cs="Arial"/>
          <w:sz w:val="22"/>
          <w:szCs w:val="22"/>
        </w:rPr>
        <w:t xml:space="preserve">Projekt pt. </w:t>
      </w:r>
      <w:r w:rsidRPr="00D36CBA">
        <w:rPr>
          <w:rFonts w:ascii="Arial" w:hAnsi="Arial" w:cs="Arial"/>
          <w:i/>
          <w:sz w:val="22"/>
          <w:szCs w:val="22"/>
        </w:rPr>
        <w:t>Reintegracja zawodowa osób dotkniętych negatywnymi skutkami procesów restrukturyzacji podlaskiej gospodarki</w:t>
      </w:r>
      <w:r w:rsidRPr="00D36CBA">
        <w:rPr>
          <w:rFonts w:ascii="Arial" w:hAnsi="Arial" w:cs="Arial"/>
          <w:sz w:val="22"/>
          <w:szCs w:val="22"/>
        </w:rPr>
        <w:t xml:space="preserve"> realizowany w ramach Priorytetu VIII Regionalne kadry gospodarki, Działanie 8.1 Rozwój pracowników i przedsiębiorstw w regionie, Poddziałanie 8.1.2 Wsparcie procesów adaptacyjnych i modernizacyjnych w regionie Programu Operacyjnego Kapitał Ludzki na lata 2007-2013. </w:t>
      </w:r>
    </w:p>
    <w:p w:rsidR="003F36AF" w:rsidRPr="0014570D" w:rsidRDefault="003F36AF" w:rsidP="00872C16">
      <w:pPr>
        <w:autoSpaceDE w:val="0"/>
        <w:autoSpaceDN w:val="0"/>
        <w:ind w:left="360"/>
        <w:jc w:val="both"/>
        <w:rPr>
          <w:rFonts w:ascii="Arial" w:hAnsi="Arial" w:cs="Arial"/>
          <w:sz w:val="22"/>
          <w:szCs w:val="22"/>
        </w:rPr>
      </w:pPr>
      <w:r w:rsidRPr="0014570D">
        <w:rPr>
          <w:rFonts w:ascii="Arial" w:hAnsi="Arial" w:cs="Arial"/>
          <w:sz w:val="22"/>
          <w:szCs w:val="22"/>
        </w:rPr>
        <w:t>Okres realizacji projektu: 1kwiecień 2010</w:t>
      </w:r>
      <w:r>
        <w:rPr>
          <w:rFonts w:ascii="Arial" w:hAnsi="Arial" w:cs="Arial"/>
          <w:sz w:val="22"/>
          <w:szCs w:val="22"/>
        </w:rPr>
        <w:t xml:space="preserve"> </w:t>
      </w:r>
      <w:r w:rsidRPr="0014570D">
        <w:rPr>
          <w:rFonts w:ascii="Arial" w:hAnsi="Arial" w:cs="Arial"/>
          <w:sz w:val="22"/>
          <w:szCs w:val="22"/>
        </w:rPr>
        <w:t>r. – 30 kwiecień 2012</w:t>
      </w:r>
      <w:r>
        <w:rPr>
          <w:rFonts w:ascii="Arial" w:hAnsi="Arial" w:cs="Arial"/>
          <w:sz w:val="22"/>
          <w:szCs w:val="22"/>
        </w:rPr>
        <w:t xml:space="preserve"> </w:t>
      </w:r>
      <w:r w:rsidRPr="0014570D">
        <w:rPr>
          <w:rFonts w:ascii="Arial" w:hAnsi="Arial" w:cs="Arial"/>
          <w:sz w:val="22"/>
          <w:szCs w:val="22"/>
        </w:rPr>
        <w:t>r.</w:t>
      </w:r>
      <w:r>
        <w:rPr>
          <w:rFonts w:ascii="Arial" w:hAnsi="Arial" w:cs="Arial"/>
          <w:sz w:val="22"/>
          <w:szCs w:val="22"/>
        </w:rPr>
        <w:t xml:space="preserve"> </w:t>
      </w:r>
      <w:r w:rsidRPr="0014570D">
        <w:rPr>
          <w:rFonts w:ascii="Arial" w:hAnsi="Arial" w:cs="Arial"/>
          <w:sz w:val="22"/>
          <w:szCs w:val="22"/>
        </w:rPr>
        <w:t>Wartość projektu: 3 870 000,00 zł.Celem projektu jest wspieranie postaw i inicjatyw służących rozwojowi przedsiębiorczości oraz podniesienie zdolności do zatrudnienia oraz mobilności przestrzennej i zawodowej 300 uczestników projektu poprzez wsparcie finansowe, uzupełnienie, nabycie bądź zmianę ich kwalifikacji zawodowych.</w:t>
      </w:r>
    </w:p>
    <w:p w:rsidR="003F36AF" w:rsidRPr="00D36CBA" w:rsidRDefault="003F36AF" w:rsidP="00872C16">
      <w:pPr>
        <w:numPr>
          <w:ilvl w:val="0"/>
          <w:numId w:val="44"/>
        </w:numPr>
        <w:autoSpaceDE w:val="0"/>
        <w:autoSpaceDN w:val="0"/>
        <w:ind w:left="284" w:hanging="284"/>
        <w:jc w:val="both"/>
        <w:rPr>
          <w:rFonts w:ascii="Arial" w:hAnsi="Arial" w:cs="Arial"/>
          <w:sz w:val="22"/>
          <w:szCs w:val="22"/>
        </w:rPr>
      </w:pPr>
      <w:r w:rsidRPr="00D36CBA">
        <w:rPr>
          <w:rFonts w:ascii="Arial" w:hAnsi="Arial" w:cs="Arial"/>
          <w:sz w:val="22"/>
          <w:szCs w:val="22"/>
        </w:rPr>
        <w:t xml:space="preserve">Projekt pt. </w:t>
      </w:r>
      <w:r w:rsidRPr="00D36CBA">
        <w:rPr>
          <w:rFonts w:ascii="Arial" w:hAnsi="Arial" w:cs="Arial"/>
          <w:i/>
          <w:iCs/>
          <w:sz w:val="22"/>
          <w:szCs w:val="22"/>
        </w:rPr>
        <w:t>Centrum umiejętności 45+</w:t>
      </w:r>
      <w:r w:rsidRPr="00D36CBA">
        <w:rPr>
          <w:rFonts w:ascii="Arial" w:hAnsi="Arial" w:cs="Arial"/>
          <w:sz w:val="22"/>
          <w:szCs w:val="22"/>
        </w:rPr>
        <w:t xml:space="preserve"> realizowany w ramach Priorytetu VI Rynek pracy otwarty dla wszystkich, Działania 6.1 </w:t>
      </w:r>
      <w:r w:rsidRPr="00D36CBA">
        <w:rPr>
          <w:rFonts w:ascii="Arial" w:hAnsi="Arial" w:cs="Arial"/>
          <w:i/>
          <w:iCs/>
          <w:sz w:val="22"/>
          <w:szCs w:val="22"/>
        </w:rPr>
        <w:t>Poprawa dostępu do zatrudnienia oraz wspieranie aktywności zawodowej w regionie</w:t>
      </w:r>
      <w:r w:rsidRPr="00D36CBA">
        <w:rPr>
          <w:rFonts w:ascii="Arial" w:hAnsi="Arial" w:cs="Arial"/>
          <w:sz w:val="22"/>
          <w:szCs w:val="22"/>
        </w:rPr>
        <w:t xml:space="preserve">, Poddziałania 6.1.1 </w:t>
      </w:r>
      <w:r w:rsidRPr="00D36CBA">
        <w:rPr>
          <w:rFonts w:ascii="Arial" w:hAnsi="Arial" w:cs="Arial"/>
          <w:i/>
          <w:iCs/>
          <w:sz w:val="22"/>
          <w:szCs w:val="22"/>
        </w:rPr>
        <w:t xml:space="preserve">Wsparcie osób pozostających bez zatrudnienia na regionalnym rynku pracy </w:t>
      </w:r>
      <w:r w:rsidRPr="00D36CBA">
        <w:rPr>
          <w:rFonts w:ascii="Arial" w:hAnsi="Arial" w:cs="Arial"/>
          <w:sz w:val="22"/>
          <w:szCs w:val="22"/>
        </w:rPr>
        <w:t>Programu Operacyjnego Kapitał Ludzki na lata 2007-2013. Okres realizacji projektu: 1</w:t>
      </w:r>
      <w:r>
        <w:rPr>
          <w:rFonts w:ascii="Arial" w:hAnsi="Arial" w:cs="Arial"/>
          <w:sz w:val="22"/>
          <w:szCs w:val="22"/>
        </w:rPr>
        <w:t xml:space="preserve"> kwiecień </w:t>
      </w:r>
      <w:r w:rsidRPr="00D36CBA">
        <w:rPr>
          <w:rFonts w:ascii="Arial" w:hAnsi="Arial" w:cs="Arial"/>
          <w:sz w:val="22"/>
          <w:szCs w:val="22"/>
        </w:rPr>
        <w:t xml:space="preserve"> 2010 r. – 30</w:t>
      </w:r>
      <w:r>
        <w:rPr>
          <w:rFonts w:ascii="Arial" w:hAnsi="Arial" w:cs="Arial"/>
          <w:sz w:val="22"/>
          <w:szCs w:val="22"/>
        </w:rPr>
        <w:t xml:space="preserve"> wrzesień </w:t>
      </w:r>
      <w:r w:rsidRPr="00D36CBA">
        <w:rPr>
          <w:rFonts w:ascii="Arial" w:hAnsi="Arial" w:cs="Arial"/>
          <w:sz w:val="22"/>
          <w:szCs w:val="22"/>
        </w:rPr>
        <w:t>2011 r.</w:t>
      </w:r>
      <w:r>
        <w:rPr>
          <w:rFonts w:ascii="Arial" w:hAnsi="Arial" w:cs="Arial"/>
          <w:sz w:val="22"/>
          <w:szCs w:val="22"/>
        </w:rPr>
        <w:t xml:space="preserve"> </w:t>
      </w:r>
      <w:r w:rsidRPr="00D36CBA">
        <w:rPr>
          <w:rFonts w:ascii="Arial" w:hAnsi="Arial" w:cs="Arial"/>
          <w:sz w:val="22"/>
          <w:szCs w:val="22"/>
        </w:rPr>
        <w:t>Wartość projektu: 1 000 000,00 zł.</w:t>
      </w:r>
    </w:p>
    <w:p w:rsidR="003F36AF" w:rsidRPr="00D36CBA" w:rsidRDefault="003F36AF" w:rsidP="00872C16">
      <w:pPr>
        <w:autoSpaceDE w:val="0"/>
        <w:autoSpaceDN w:val="0"/>
        <w:ind w:left="360"/>
        <w:jc w:val="both"/>
        <w:rPr>
          <w:rFonts w:ascii="Arial" w:hAnsi="Arial" w:cs="Arial"/>
          <w:sz w:val="22"/>
          <w:szCs w:val="22"/>
        </w:rPr>
      </w:pPr>
      <w:r w:rsidRPr="00D36CBA">
        <w:rPr>
          <w:rFonts w:ascii="Arial" w:hAnsi="Arial" w:cs="Arial"/>
          <w:sz w:val="22"/>
          <w:szCs w:val="22"/>
        </w:rPr>
        <w:t xml:space="preserve">Celem projektu jest aktywizacja zawodowa 100 osób (34 M) po 45. roku życia pozostających bez zatrudnienia z terenu województwa podlaskiego. </w:t>
      </w:r>
    </w:p>
    <w:p w:rsidR="003F36AF" w:rsidRPr="00D36CBA" w:rsidRDefault="003F36AF" w:rsidP="009B0C3C">
      <w:pPr>
        <w:numPr>
          <w:ilvl w:val="0"/>
          <w:numId w:val="44"/>
        </w:numPr>
        <w:jc w:val="both"/>
        <w:rPr>
          <w:rFonts w:ascii="Arial" w:hAnsi="Arial" w:cs="Arial"/>
          <w:sz w:val="22"/>
          <w:szCs w:val="22"/>
        </w:rPr>
      </w:pPr>
      <w:r w:rsidRPr="00D36CBA">
        <w:rPr>
          <w:rFonts w:ascii="Arial" w:hAnsi="Arial" w:cs="Arial"/>
          <w:sz w:val="22"/>
          <w:szCs w:val="22"/>
        </w:rPr>
        <w:t xml:space="preserve">Projekt pt. </w:t>
      </w:r>
      <w:r w:rsidRPr="00D36CBA">
        <w:rPr>
          <w:rFonts w:ascii="Arial" w:hAnsi="Arial" w:cs="Arial"/>
          <w:i/>
          <w:sz w:val="22"/>
          <w:szCs w:val="22"/>
        </w:rPr>
        <w:t>Zielona Linia, Centrum Informacyjno – Konsultacyjne Służb Zatrudnienia</w:t>
      </w:r>
      <w:r w:rsidRPr="00D36CBA">
        <w:rPr>
          <w:rFonts w:ascii="Arial" w:hAnsi="Arial" w:cs="Arial"/>
          <w:sz w:val="22"/>
          <w:szCs w:val="22"/>
        </w:rPr>
        <w:t xml:space="preserve"> </w:t>
      </w:r>
    </w:p>
    <w:p w:rsidR="003F36AF" w:rsidRPr="00872C16" w:rsidRDefault="003F36AF" w:rsidP="009B0C3C">
      <w:pPr>
        <w:ind w:left="360"/>
        <w:jc w:val="both"/>
        <w:rPr>
          <w:rFonts w:ascii="Arial" w:hAnsi="Arial" w:cs="Arial"/>
          <w:sz w:val="22"/>
          <w:szCs w:val="22"/>
        </w:rPr>
      </w:pPr>
      <w:r w:rsidRPr="00872C16">
        <w:rPr>
          <w:rFonts w:ascii="Arial" w:hAnsi="Arial" w:cs="Arial"/>
          <w:sz w:val="22"/>
          <w:szCs w:val="22"/>
        </w:rPr>
        <w:t xml:space="preserve">Zgodnie z umową partnerską zawartą pomiędzy WUP w Białymstoku (Partner) a Centrum Rozwoju Zasobów Ludzkich w Warszawie (Lider) rok 2010 był kolejnym rokiem realizacji projektu „Zielona Linia, Centrum Informacyjno – Konsultacyjne Służb Zatrudnienia” w ramach Priorytetu I Zatrudnienie i integracja społeczna  Działanie 1.1 Wsparcie systemowe instytucji rynku pracy Programu Operacyjnego Kapitał Ludzki. Celem projektu jest  funkcjonowanie ogólnopolskiego Contact Center (CC) Publicznych Służb Zatrudnienia (PSZ) zwanego „Zielona Linia” jako pierwszego punktu kontaktowego dla klientów PSZ funkcjonującym pod skróconym numerem infolinii 19524 oraz poprzez stronę internetową </w:t>
      </w:r>
      <w:hyperlink r:id="rId8" w:history="1">
        <w:r w:rsidRPr="00872C16">
          <w:rPr>
            <w:rStyle w:val="Hyperlink"/>
            <w:rFonts w:ascii="Arial" w:hAnsi="Arial" w:cs="Arial"/>
            <w:sz w:val="22"/>
            <w:szCs w:val="22"/>
          </w:rPr>
          <w:t>www.zielonalinia.gov.pl</w:t>
        </w:r>
      </w:hyperlink>
      <w:r w:rsidRPr="00872C16">
        <w:rPr>
          <w:rFonts w:ascii="Arial" w:hAnsi="Arial" w:cs="Arial"/>
          <w:sz w:val="22"/>
          <w:szCs w:val="22"/>
        </w:rPr>
        <w:t xml:space="preserve">. </w:t>
      </w:r>
      <w:r w:rsidRPr="00872C16">
        <w:rPr>
          <w:rFonts w:ascii="Arial" w:hAnsi="Arial" w:cs="Arial"/>
          <w:bCs/>
          <w:sz w:val="22"/>
          <w:szCs w:val="22"/>
        </w:rPr>
        <w:t>Zielona Linia</w:t>
      </w:r>
      <w:r w:rsidRPr="00872C16">
        <w:rPr>
          <w:rFonts w:ascii="Arial" w:hAnsi="Arial" w:cs="Arial"/>
          <w:sz w:val="22"/>
          <w:szCs w:val="22"/>
        </w:rPr>
        <w:t xml:space="preserve"> jest usługą adresowaną do tych osób i podmiotów, które są klientami Publicznych Służb Zatrudnienia, lub których potrzeby informacyjne i doradcze mieszczą się w kompetencjach tych służb. CC jest dostępne niezależnie od miejsca zamieszkania/adresu klienta w dni robocze od godz. 8.00 do 18.00. </w:t>
      </w:r>
    </w:p>
    <w:p w:rsidR="003F36AF" w:rsidRPr="00872C16" w:rsidRDefault="003F36AF" w:rsidP="00872C16">
      <w:pPr>
        <w:ind w:left="360"/>
        <w:jc w:val="both"/>
        <w:rPr>
          <w:rFonts w:ascii="Arial" w:hAnsi="Arial" w:cs="Arial"/>
          <w:sz w:val="22"/>
          <w:szCs w:val="22"/>
        </w:rPr>
      </w:pPr>
      <w:bookmarkStart w:id="55" w:name="_Toc147031236"/>
      <w:r w:rsidRPr="00872C16">
        <w:rPr>
          <w:rFonts w:ascii="Arial" w:hAnsi="Arial" w:cs="Arial"/>
          <w:sz w:val="22"/>
          <w:szCs w:val="22"/>
        </w:rPr>
        <w:t>Projekt pt. Podlaskie Obserwatorium Rynku pracy i Prognoz Gospodarczych współfinansowany z Europejskiego Funduszu Społecznego w ramach Programu Operacyjnego Kapitał Ludzki 2007-2013,  Priorytetu VIII Regionalne kadry gospodarki Działania 8.1 Rozwój pracowników i przedsiębiorstw w regionie, Działania 8.1 Rozwój pracowników i przedsiębiorstw w regionie, Poddziałania 8.1.4 Przewidywanie zmiany gospodarczej.</w:t>
      </w:r>
    </w:p>
    <w:bookmarkEnd w:id="55"/>
    <w:p w:rsidR="003F36AF" w:rsidRPr="00D36CBA" w:rsidRDefault="003F36AF" w:rsidP="00872C16">
      <w:pPr>
        <w:ind w:left="360"/>
        <w:jc w:val="both"/>
        <w:rPr>
          <w:rFonts w:ascii="Arial" w:hAnsi="Arial" w:cs="Arial"/>
          <w:snapToGrid w:val="0"/>
          <w:sz w:val="22"/>
          <w:szCs w:val="22"/>
        </w:rPr>
      </w:pPr>
      <w:r w:rsidRPr="00D36CBA">
        <w:rPr>
          <w:rFonts w:ascii="Arial" w:hAnsi="Arial" w:cs="Arial"/>
          <w:snapToGrid w:val="0"/>
          <w:sz w:val="22"/>
          <w:szCs w:val="22"/>
        </w:rPr>
        <w:t>Okres realizacji projektu: 1</w:t>
      </w:r>
      <w:r>
        <w:rPr>
          <w:rFonts w:ascii="Arial" w:hAnsi="Arial" w:cs="Arial"/>
          <w:snapToGrid w:val="0"/>
          <w:sz w:val="22"/>
          <w:szCs w:val="22"/>
        </w:rPr>
        <w:t xml:space="preserve"> lipiec </w:t>
      </w:r>
      <w:r w:rsidRPr="00D36CBA">
        <w:rPr>
          <w:rFonts w:ascii="Arial" w:hAnsi="Arial" w:cs="Arial"/>
          <w:snapToGrid w:val="0"/>
          <w:sz w:val="22"/>
          <w:szCs w:val="22"/>
        </w:rPr>
        <w:t>2008</w:t>
      </w:r>
      <w:r>
        <w:rPr>
          <w:rFonts w:ascii="Arial" w:hAnsi="Arial" w:cs="Arial"/>
          <w:snapToGrid w:val="0"/>
          <w:sz w:val="22"/>
          <w:szCs w:val="22"/>
        </w:rPr>
        <w:t xml:space="preserve"> </w:t>
      </w:r>
      <w:r w:rsidRPr="00D36CBA">
        <w:rPr>
          <w:rFonts w:ascii="Arial" w:hAnsi="Arial" w:cs="Arial"/>
          <w:snapToGrid w:val="0"/>
          <w:sz w:val="22"/>
          <w:szCs w:val="22"/>
        </w:rPr>
        <w:t>r. – 31</w:t>
      </w:r>
      <w:r>
        <w:rPr>
          <w:rFonts w:ascii="Arial" w:hAnsi="Arial" w:cs="Arial"/>
          <w:snapToGrid w:val="0"/>
          <w:sz w:val="22"/>
          <w:szCs w:val="22"/>
        </w:rPr>
        <w:t xml:space="preserve"> marzec </w:t>
      </w:r>
      <w:r w:rsidRPr="00D36CBA">
        <w:rPr>
          <w:rFonts w:ascii="Arial" w:hAnsi="Arial" w:cs="Arial"/>
          <w:snapToGrid w:val="0"/>
          <w:sz w:val="22"/>
          <w:szCs w:val="22"/>
        </w:rPr>
        <w:t>2013</w:t>
      </w:r>
      <w:r>
        <w:rPr>
          <w:rFonts w:ascii="Arial" w:hAnsi="Arial" w:cs="Arial"/>
          <w:snapToGrid w:val="0"/>
          <w:sz w:val="22"/>
          <w:szCs w:val="22"/>
        </w:rPr>
        <w:t xml:space="preserve"> </w:t>
      </w:r>
      <w:r w:rsidRPr="00D36CBA">
        <w:rPr>
          <w:rFonts w:ascii="Arial" w:hAnsi="Arial" w:cs="Arial"/>
          <w:snapToGrid w:val="0"/>
          <w:sz w:val="22"/>
          <w:szCs w:val="22"/>
        </w:rPr>
        <w:t xml:space="preserve">r.  </w:t>
      </w:r>
      <w:r w:rsidRPr="00D36CBA">
        <w:rPr>
          <w:rFonts w:ascii="Arial" w:hAnsi="Arial" w:cs="Arial"/>
          <w:snapToGrid w:val="0"/>
          <w:spacing w:val="-4"/>
          <w:sz w:val="22"/>
          <w:szCs w:val="22"/>
        </w:rPr>
        <w:t xml:space="preserve">Wartość projektu – 4 008 219,95 </w:t>
      </w:r>
      <w:r>
        <w:rPr>
          <w:rFonts w:ascii="Arial" w:hAnsi="Arial" w:cs="Arial"/>
          <w:snapToGrid w:val="0"/>
          <w:spacing w:val="-4"/>
          <w:sz w:val="22"/>
          <w:szCs w:val="22"/>
        </w:rPr>
        <w:t>zł.</w:t>
      </w:r>
    </w:p>
    <w:p w:rsidR="003F36AF" w:rsidRPr="00D36CBA" w:rsidRDefault="003F36AF" w:rsidP="00872C16">
      <w:pPr>
        <w:numPr>
          <w:ilvl w:val="0"/>
          <w:numId w:val="44"/>
        </w:numPr>
        <w:tabs>
          <w:tab w:val="left" w:pos="284"/>
        </w:tabs>
        <w:jc w:val="both"/>
        <w:rPr>
          <w:rFonts w:ascii="Arial" w:hAnsi="Arial" w:cs="Arial"/>
          <w:sz w:val="22"/>
          <w:szCs w:val="22"/>
        </w:rPr>
      </w:pPr>
      <w:r w:rsidRPr="00D36CBA">
        <w:rPr>
          <w:rFonts w:ascii="Arial" w:hAnsi="Arial" w:cs="Arial"/>
          <w:sz w:val="22"/>
          <w:szCs w:val="22"/>
        </w:rPr>
        <w:t xml:space="preserve">Projekt pt. </w:t>
      </w:r>
      <w:r w:rsidRPr="00D36CBA">
        <w:rPr>
          <w:rFonts w:ascii="Arial" w:hAnsi="Arial" w:cs="Arial"/>
          <w:i/>
          <w:sz w:val="22"/>
          <w:szCs w:val="22"/>
        </w:rPr>
        <w:t>Podlaskie Obserwatorium Polityki Społecznej</w:t>
      </w:r>
      <w:r w:rsidRPr="00D36CBA">
        <w:rPr>
          <w:rFonts w:ascii="Arial" w:hAnsi="Arial" w:cs="Arial"/>
          <w:sz w:val="22"/>
          <w:szCs w:val="22"/>
        </w:rPr>
        <w:t>, realizowany w ramach Programu Operacyjnego Kapitał Ludzki 2007-2013, Priorytetu VII Promocja Integracji Społecznej, Działania 7.2 Przeciwdziałanie wykluczeniu i wzmocnienie sektora ekonomii społecznej Poddziałanie 7.2.1 Aktywizacja zawodowa i społeczna osób zagrożonych wykluczeniem społecznym.</w:t>
      </w:r>
    </w:p>
    <w:p w:rsidR="003F36AF" w:rsidRPr="00D36CBA" w:rsidRDefault="003F36AF" w:rsidP="00872C16">
      <w:pPr>
        <w:ind w:left="360"/>
        <w:jc w:val="both"/>
        <w:rPr>
          <w:rFonts w:ascii="Arial" w:hAnsi="Arial" w:cs="Arial"/>
          <w:sz w:val="22"/>
          <w:szCs w:val="22"/>
        </w:rPr>
      </w:pPr>
      <w:r w:rsidRPr="00D36CBA">
        <w:rPr>
          <w:rFonts w:ascii="Arial" w:hAnsi="Arial" w:cs="Arial"/>
          <w:sz w:val="22"/>
          <w:szCs w:val="22"/>
        </w:rPr>
        <w:t>Celem projektu jest zaspokojenie potrzeb informacyjnych co najmniej 40 podmiotów funkcjonujących w woj. podlaskim w obszarze polityki społecznej: instytucji pomocy i integracji społecznej oraz ich partnerów społecznych i gospodarczych poprzez prowadzenie, publikowanie i upowszechnia nianie badań i analiz z zakresu polityki społecznej w regionie</w:t>
      </w:r>
    </w:p>
    <w:p w:rsidR="003F36AF" w:rsidRPr="00D36CBA" w:rsidRDefault="003F36AF" w:rsidP="00872C16">
      <w:pPr>
        <w:ind w:left="360"/>
        <w:jc w:val="both"/>
        <w:rPr>
          <w:rFonts w:ascii="Arial" w:hAnsi="Arial" w:cs="Arial"/>
          <w:sz w:val="22"/>
          <w:szCs w:val="22"/>
        </w:rPr>
      </w:pPr>
      <w:r>
        <w:rPr>
          <w:rFonts w:ascii="Arial" w:hAnsi="Arial" w:cs="Arial"/>
          <w:sz w:val="22"/>
          <w:szCs w:val="22"/>
        </w:rPr>
        <w:t xml:space="preserve">Okres realizacji projektu: </w:t>
      </w:r>
      <w:r w:rsidRPr="00D36CBA">
        <w:rPr>
          <w:rFonts w:ascii="Arial" w:hAnsi="Arial" w:cs="Arial"/>
          <w:sz w:val="22"/>
          <w:szCs w:val="22"/>
        </w:rPr>
        <w:t>1</w:t>
      </w:r>
      <w:r>
        <w:rPr>
          <w:rFonts w:ascii="Arial" w:hAnsi="Arial" w:cs="Arial"/>
          <w:sz w:val="22"/>
          <w:szCs w:val="22"/>
        </w:rPr>
        <w:t xml:space="preserve"> lipiec </w:t>
      </w:r>
      <w:r w:rsidRPr="00D36CBA">
        <w:rPr>
          <w:rFonts w:ascii="Arial" w:hAnsi="Arial" w:cs="Arial"/>
          <w:sz w:val="22"/>
          <w:szCs w:val="22"/>
        </w:rPr>
        <w:t>2010 r. – 31</w:t>
      </w:r>
      <w:r>
        <w:rPr>
          <w:rFonts w:ascii="Arial" w:hAnsi="Arial" w:cs="Arial"/>
          <w:sz w:val="22"/>
          <w:szCs w:val="22"/>
        </w:rPr>
        <w:t xml:space="preserve"> grudzień </w:t>
      </w:r>
      <w:r w:rsidRPr="00D36CBA">
        <w:rPr>
          <w:rFonts w:ascii="Arial" w:hAnsi="Arial" w:cs="Arial"/>
          <w:sz w:val="22"/>
          <w:szCs w:val="22"/>
        </w:rPr>
        <w:t xml:space="preserve">2013 r. Wartość projektu  </w:t>
      </w:r>
      <w:r w:rsidRPr="00D36CBA">
        <w:rPr>
          <w:rFonts w:ascii="Arial" w:hAnsi="Arial" w:cs="Arial"/>
          <w:sz w:val="22"/>
          <w:szCs w:val="22"/>
        </w:rPr>
        <w:br/>
      </w:r>
      <w:r w:rsidRPr="00D36CBA">
        <w:rPr>
          <w:rFonts w:ascii="Arial" w:hAnsi="Arial" w:cs="Arial"/>
          <w:snapToGrid w:val="0"/>
          <w:spacing w:val="-4"/>
          <w:sz w:val="22"/>
          <w:szCs w:val="22"/>
        </w:rPr>
        <w:t xml:space="preserve">– 2 500 000,00 </w:t>
      </w:r>
      <w:r>
        <w:rPr>
          <w:rFonts w:ascii="Arial" w:hAnsi="Arial" w:cs="Arial"/>
          <w:snapToGrid w:val="0"/>
          <w:spacing w:val="-4"/>
          <w:sz w:val="22"/>
          <w:szCs w:val="22"/>
        </w:rPr>
        <w:t>zł.</w:t>
      </w:r>
    </w:p>
    <w:p w:rsidR="003F36AF" w:rsidRPr="00D36CBA" w:rsidRDefault="003F36AF" w:rsidP="00C01934">
      <w:pPr>
        <w:jc w:val="both"/>
        <w:rPr>
          <w:rFonts w:ascii="Arial" w:hAnsi="Arial" w:cs="Arial"/>
          <w:sz w:val="22"/>
          <w:szCs w:val="22"/>
        </w:rPr>
      </w:pPr>
    </w:p>
    <w:p w:rsidR="003F36AF" w:rsidRDefault="003F36AF" w:rsidP="00E25AB2">
      <w:pPr>
        <w:pStyle w:val="Heading1"/>
        <w:jc w:val="both"/>
      </w:pPr>
      <w:bookmarkStart w:id="56" w:name="_Toc294615708"/>
      <w:r w:rsidRPr="00F879E5">
        <w:t>EDUKACJA</w:t>
      </w:r>
      <w:bookmarkEnd w:id="56"/>
    </w:p>
    <w:p w:rsidR="003F36AF" w:rsidRPr="00922118" w:rsidRDefault="003F36AF" w:rsidP="00035D08">
      <w:pPr>
        <w:jc w:val="both"/>
        <w:rPr>
          <w:rFonts w:ascii="Arial" w:hAnsi="Arial" w:cs="Arial"/>
          <w:sz w:val="22"/>
          <w:szCs w:val="22"/>
        </w:rPr>
      </w:pPr>
      <w:r w:rsidRPr="00922118">
        <w:rPr>
          <w:rFonts w:ascii="Arial" w:hAnsi="Arial" w:cs="Arial"/>
          <w:sz w:val="22"/>
          <w:szCs w:val="22"/>
        </w:rPr>
        <w:t xml:space="preserve">Uwzględniając potrzeby i oczekiwania lokalnego rynku pracy oraz otrzymawszy pozytywną opinię kuratora oświaty i wojewódzkiej rady zatrudnienia wprowadzono kształcenie w Szkole Policealnej Nr 2 Pracowników Medycznych i Społecznych w Białymstoku – technik masażysta oraz w Szkole Policealnej Nr 1 Ochrony Zdrowia w Białymstoku – higienistka stomatologiczna. </w:t>
      </w:r>
    </w:p>
    <w:p w:rsidR="003F36AF" w:rsidRPr="00922118" w:rsidRDefault="003F36AF" w:rsidP="00035D08">
      <w:pPr>
        <w:jc w:val="both"/>
        <w:rPr>
          <w:rFonts w:ascii="Arial" w:hAnsi="Arial" w:cs="Arial"/>
          <w:color w:val="000000"/>
          <w:sz w:val="22"/>
          <w:szCs w:val="22"/>
        </w:rPr>
      </w:pPr>
      <w:r w:rsidRPr="00922118">
        <w:rPr>
          <w:rFonts w:ascii="Arial" w:hAnsi="Arial" w:cs="Arial"/>
          <w:sz w:val="22"/>
          <w:szCs w:val="22"/>
        </w:rPr>
        <w:t xml:space="preserve">Należy nadmienić, że </w:t>
      </w:r>
      <w:r w:rsidRPr="00922118">
        <w:rPr>
          <w:rFonts w:ascii="Arial" w:hAnsi="Arial" w:cs="Arial"/>
          <w:color w:val="000000"/>
          <w:sz w:val="22"/>
          <w:szCs w:val="22"/>
        </w:rPr>
        <w:t xml:space="preserve">na terenie województwa podlaskiego żadna ze szkół policealnych nie prowadziła kształcenia w/w zawodzie. Specyfika zawodu higienistki stomatologicznej polega na prowadzeniu stomatologicznej edukacji zdrowotnej i promocji zdrowia w różnych środowiskach oraz wykonywaniu zabiegów profilaktyczno – leczniczych w jamie ustnej między innymi w gabinetach profilaktyki zdrowotnej. </w:t>
      </w:r>
    </w:p>
    <w:p w:rsidR="003F36AF" w:rsidRPr="00922118" w:rsidRDefault="003F36AF" w:rsidP="00035D08">
      <w:pPr>
        <w:jc w:val="both"/>
        <w:rPr>
          <w:rFonts w:ascii="Arial" w:hAnsi="Arial" w:cs="Arial"/>
          <w:sz w:val="22"/>
          <w:szCs w:val="22"/>
        </w:rPr>
      </w:pPr>
      <w:r w:rsidRPr="00922118">
        <w:rPr>
          <w:rFonts w:ascii="Arial" w:hAnsi="Arial" w:cs="Arial"/>
          <w:color w:val="000000"/>
          <w:sz w:val="22"/>
          <w:szCs w:val="22"/>
        </w:rPr>
        <w:t xml:space="preserve">Otwarcie kierunku nie spowodowało również </w:t>
      </w:r>
      <w:r w:rsidRPr="00922118">
        <w:rPr>
          <w:rFonts w:ascii="Arial" w:hAnsi="Arial" w:cs="Arial"/>
          <w:sz w:val="22"/>
          <w:szCs w:val="22"/>
        </w:rPr>
        <w:t xml:space="preserve">zwiększenia kosztów funkcjonowania szkoły w roku szkolnym 2010/2011. </w:t>
      </w:r>
    </w:p>
    <w:p w:rsidR="003F36AF" w:rsidRPr="00922118" w:rsidRDefault="003F36AF" w:rsidP="00035D08">
      <w:pPr>
        <w:jc w:val="both"/>
        <w:rPr>
          <w:rFonts w:ascii="Arial" w:hAnsi="Arial" w:cs="Arial"/>
          <w:sz w:val="22"/>
          <w:szCs w:val="22"/>
        </w:rPr>
      </w:pPr>
      <w:r w:rsidRPr="00922118">
        <w:rPr>
          <w:rFonts w:ascii="Arial" w:hAnsi="Arial" w:cs="Arial"/>
          <w:sz w:val="22"/>
          <w:szCs w:val="22"/>
        </w:rPr>
        <w:t>W roku 2010 w szkołach policealnych prowadzonych przez Województw</w:t>
      </w:r>
      <w:r>
        <w:rPr>
          <w:rFonts w:ascii="Arial" w:hAnsi="Arial" w:cs="Arial"/>
          <w:sz w:val="22"/>
          <w:szCs w:val="22"/>
        </w:rPr>
        <w:t>o</w:t>
      </w:r>
      <w:r w:rsidRPr="00922118">
        <w:rPr>
          <w:rFonts w:ascii="Arial" w:hAnsi="Arial" w:cs="Arial"/>
          <w:sz w:val="22"/>
          <w:szCs w:val="22"/>
        </w:rPr>
        <w:t xml:space="preserve"> Podlaskie nastąpił wzrost liczby słuchaczy, co przełożyło się na zwiększenie subwencji oświatowej. </w:t>
      </w:r>
    </w:p>
    <w:p w:rsidR="003F36AF" w:rsidRPr="00922118" w:rsidRDefault="003F36AF" w:rsidP="00035D08">
      <w:pPr>
        <w:jc w:val="both"/>
        <w:rPr>
          <w:rFonts w:ascii="Arial" w:hAnsi="Arial" w:cs="Arial"/>
          <w:sz w:val="22"/>
          <w:szCs w:val="22"/>
        </w:rPr>
      </w:pPr>
      <w:r w:rsidRPr="00922118">
        <w:rPr>
          <w:rFonts w:ascii="Arial" w:hAnsi="Arial" w:cs="Arial"/>
          <w:sz w:val="22"/>
          <w:szCs w:val="22"/>
        </w:rPr>
        <w:t xml:space="preserve">Z dniem 31 sierpnia 2010 r. zlikwidowano wojewódzką samorządową jednostkę organizacyjną, tj. Szkołę Policealną Ochrony Zdrowia w Łomży. Uczniom szkoły publicznej zapewniono możliwość kontynuowania nauki w publicznej Akademickiej Szkole Policealnej w Łomży utworzonej przez Państwową Wyższą Szkołę Informatyki i Przedsiębiorczości w Łomży, która rozpoczęła działalność z dniem 1 września 2010 r. </w:t>
      </w:r>
    </w:p>
    <w:p w:rsidR="003F36AF" w:rsidRPr="00922118" w:rsidRDefault="003F36AF" w:rsidP="00922118">
      <w:pPr>
        <w:jc w:val="both"/>
        <w:rPr>
          <w:rFonts w:ascii="Arial" w:hAnsi="Arial" w:cs="Arial"/>
          <w:sz w:val="22"/>
          <w:szCs w:val="22"/>
        </w:rPr>
      </w:pPr>
      <w:r w:rsidRPr="00922118">
        <w:rPr>
          <w:rFonts w:ascii="Arial" w:hAnsi="Arial" w:cs="Arial"/>
          <w:sz w:val="22"/>
          <w:szCs w:val="22"/>
        </w:rPr>
        <w:t>Państwowa Wyższa Szkoła Informatyki i Przedsiębiorczości w Łomży zobowiązała się zatrudnić w nowo powstałej Akademickiej Szkole Policealnej w Łomży nauczycieli oraz pracowników administracji i obsługi szkoły publicznej likwidowanej jednostki: w formie umowy o pracę zawartej na czas nie</w:t>
      </w:r>
      <w:r>
        <w:rPr>
          <w:rFonts w:ascii="Arial" w:hAnsi="Arial" w:cs="Arial"/>
          <w:sz w:val="22"/>
          <w:szCs w:val="22"/>
        </w:rPr>
        <w:t xml:space="preserve"> o</w:t>
      </w:r>
      <w:r w:rsidRPr="00922118">
        <w:rPr>
          <w:rFonts w:ascii="Arial" w:hAnsi="Arial" w:cs="Arial"/>
          <w:sz w:val="22"/>
          <w:szCs w:val="22"/>
        </w:rPr>
        <w:t>kreślony w rozumieniu przepisów ustawy z dnia 26 stycznia 1982 r. Karta Nauczyciela w stosunku do pozostałych pracowników – na warunkach finansowych w zakresie wysokości płac nie niższych niż otrzymywane w przedmiotowej szkole publicznej. Natomiast dotychczasowy dyrektor szkoły publicznej pełni obecnie funkcję dyrektora w nowo utworzonej publicznej Akademickiej Szkole Policealnej w Łomży.</w:t>
      </w:r>
    </w:p>
    <w:p w:rsidR="003F36AF" w:rsidRPr="00922118" w:rsidRDefault="003F36AF" w:rsidP="00922118">
      <w:pPr>
        <w:jc w:val="both"/>
        <w:rPr>
          <w:rFonts w:ascii="Arial" w:hAnsi="Arial" w:cs="Arial"/>
          <w:sz w:val="22"/>
          <w:szCs w:val="22"/>
        </w:rPr>
      </w:pPr>
      <w:r w:rsidRPr="00922118">
        <w:rPr>
          <w:rFonts w:ascii="Arial" w:hAnsi="Arial" w:cs="Arial"/>
          <w:sz w:val="22"/>
          <w:szCs w:val="22"/>
        </w:rPr>
        <w:t xml:space="preserve">W 2010 r. zrealizowano projekt „Wsparcie stypendialne dla uzdolnionych uczniów 2009”- w ramach Poddziałania 9.1.3 POKL 2007-2013. Dzięki temu stypendia otrzymało 180 osób ze szkół gimnazjalnych i ponadgimnazjalnych województwa podlaskiego. Preferowano młodzież z rodzin o niskich dochodach, z terenów wiejskich, mającą przede wszystkim osiągnięcia w naukach przyrodniczo-matematycznych. </w:t>
      </w:r>
    </w:p>
    <w:p w:rsidR="003F36AF" w:rsidRPr="00922118" w:rsidRDefault="003F36AF" w:rsidP="00922118">
      <w:pPr>
        <w:jc w:val="both"/>
        <w:rPr>
          <w:rFonts w:ascii="Arial" w:hAnsi="Arial" w:cs="Arial"/>
          <w:sz w:val="22"/>
          <w:szCs w:val="22"/>
        </w:rPr>
      </w:pPr>
      <w:r w:rsidRPr="00922118">
        <w:rPr>
          <w:rFonts w:ascii="Arial" w:hAnsi="Arial" w:cs="Arial"/>
          <w:sz w:val="22"/>
          <w:szCs w:val="22"/>
        </w:rPr>
        <w:t>Awans na stopień nauczyciela mianowanego uzyskało 7 nauczycieli.</w:t>
      </w:r>
    </w:p>
    <w:p w:rsidR="003F36AF" w:rsidRPr="00922118" w:rsidRDefault="003F36AF" w:rsidP="00922118">
      <w:pPr>
        <w:jc w:val="both"/>
        <w:rPr>
          <w:rFonts w:ascii="Arial" w:hAnsi="Arial" w:cs="Arial"/>
          <w:sz w:val="22"/>
          <w:szCs w:val="22"/>
        </w:rPr>
      </w:pPr>
      <w:r w:rsidRPr="00922118">
        <w:rPr>
          <w:rFonts w:ascii="Arial" w:hAnsi="Arial" w:cs="Arial"/>
          <w:sz w:val="22"/>
          <w:szCs w:val="22"/>
        </w:rPr>
        <w:t xml:space="preserve">W ramach uznania i promocji przekazano nagrody rzeczowe młodzieży szkół i placówek różnego typu mającej szczególne osiągnięcia w konkursach o zasięgu wojewódzkim, ogólnopolskim bądź międzynarodowym. </w:t>
      </w:r>
    </w:p>
    <w:p w:rsidR="003F36AF" w:rsidRPr="00922118" w:rsidRDefault="003F36AF" w:rsidP="00922118">
      <w:pPr>
        <w:jc w:val="both"/>
        <w:rPr>
          <w:rFonts w:ascii="Arial" w:hAnsi="Arial" w:cs="Arial"/>
          <w:sz w:val="22"/>
          <w:szCs w:val="22"/>
        </w:rPr>
      </w:pPr>
      <w:r w:rsidRPr="00922118">
        <w:rPr>
          <w:rFonts w:ascii="Arial" w:hAnsi="Arial" w:cs="Arial"/>
          <w:sz w:val="22"/>
          <w:szCs w:val="22"/>
        </w:rPr>
        <w:t xml:space="preserve">Centrum Edukacji Nauczycieli w Białymstoku, Centrum Edukacji Nauczycieli w Suwałkach oraz Ośrodek Doskonalenia Nauczycieli  w Łomży – jednostki oświatowe prowadzone przez Samorząd Województwa Podlaskiego pozyskały dodatkowe środki na doskonalenie nauczycieli, podwyższanie poziomu edukacji na naszym terenie. Wygrały konkursy „grantowe” przeprowadzane przez Podlaskiego Kuratora Oświaty oraz z POKL Działalność filii bibliotek pedagogicznych prowadzonych przez Województwo Podlaskie wspierały samorządy lokalne poprzez zakup książek i czasopism. </w:t>
      </w:r>
    </w:p>
    <w:p w:rsidR="003F36AF" w:rsidRPr="00922118" w:rsidRDefault="003F36AF" w:rsidP="00922118">
      <w:pPr>
        <w:jc w:val="both"/>
        <w:rPr>
          <w:rFonts w:ascii="Arial" w:hAnsi="Arial" w:cs="Arial"/>
          <w:sz w:val="22"/>
          <w:szCs w:val="22"/>
        </w:rPr>
      </w:pPr>
      <w:r w:rsidRPr="00922118">
        <w:rPr>
          <w:rFonts w:ascii="Arial" w:hAnsi="Arial" w:cs="Arial"/>
          <w:sz w:val="22"/>
          <w:szCs w:val="22"/>
        </w:rPr>
        <w:t xml:space="preserve">Zarząd Województwa Podlaskiego podpisał z Microsoft  umowę „Campus and school”,dzięki której umożliwiono szkołom zakup na specjalnych warunkach oprogramowania firmy Microsoft, w tym w ramach tzw. Pakietu podstawowego: MS Windows 7 upgrade oraz MS OFFICE 2007. Z oferty mogą korzystać zarówno przedszkola, jak i szkoły na terenie województwa podlaskiego, niezależnie od organu prowadzącego, a także wydziały oświaty wszystkich urzędów na terenie objętym umową. </w:t>
      </w:r>
    </w:p>
    <w:p w:rsidR="003F36AF" w:rsidRPr="00C36DCF" w:rsidRDefault="003F36AF" w:rsidP="00DB3780">
      <w:pPr>
        <w:pStyle w:val="NormalWeb"/>
        <w:spacing w:before="0" w:after="0"/>
        <w:jc w:val="both"/>
        <w:rPr>
          <w:rFonts w:ascii="Arial" w:hAnsi="Arial" w:cs="Arial"/>
        </w:rPr>
      </w:pPr>
    </w:p>
    <w:p w:rsidR="003F36AF" w:rsidRPr="00E25AB2" w:rsidRDefault="003F36AF" w:rsidP="00E25AB2">
      <w:pPr>
        <w:pStyle w:val="Heading1"/>
        <w:jc w:val="both"/>
      </w:pPr>
      <w:r w:rsidRPr="00E25AB2">
        <w:t xml:space="preserve"> </w:t>
      </w:r>
      <w:bookmarkStart w:id="57" w:name="_Toc294615709"/>
      <w:r w:rsidRPr="00E25AB2">
        <w:t>KULTURA</w:t>
      </w:r>
      <w:bookmarkEnd w:id="57"/>
    </w:p>
    <w:p w:rsidR="003F36AF" w:rsidRPr="00E25AB2" w:rsidRDefault="003F36AF" w:rsidP="00EA2154">
      <w:pPr>
        <w:pStyle w:val="Heading2"/>
        <w:jc w:val="both"/>
      </w:pPr>
      <w:bookmarkStart w:id="58" w:name="_Toc294615710"/>
      <w:r w:rsidRPr="00E25AB2">
        <w:t>Współpraca z administracją rządową</w:t>
      </w:r>
      <w:bookmarkEnd w:id="58"/>
    </w:p>
    <w:p w:rsidR="003F36AF" w:rsidRDefault="003F36AF" w:rsidP="007C2D19">
      <w:pPr>
        <w:rPr>
          <w:b/>
          <w:sz w:val="24"/>
          <w:szCs w:val="24"/>
        </w:rPr>
      </w:pPr>
    </w:p>
    <w:p w:rsidR="003F36AF" w:rsidRPr="00AD3F4D" w:rsidRDefault="003F36AF" w:rsidP="000E4EC0">
      <w:pPr>
        <w:jc w:val="both"/>
        <w:rPr>
          <w:rFonts w:ascii="Arial" w:hAnsi="Arial" w:cs="Arial"/>
          <w:sz w:val="22"/>
          <w:szCs w:val="22"/>
        </w:rPr>
      </w:pPr>
      <w:r w:rsidRPr="00AD3F4D">
        <w:rPr>
          <w:rFonts w:ascii="Arial" w:hAnsi="Arial" w:cs="Arial"/>
          <w:sz w:val="22"/>
          <w:szCs w:val="22"/>
        </w:rPr>
        <w:t>W ramach współpracy Województwa Podlaskiego z administracją rządową realizowane były trzy umowy pomiędzy Województwem Podlaskim a Ministrem Kultury i Dziedzictwa Narodowego w sprawie prowadzenia jako wspólnej instytucji kultury:</w:t>
      </w:r>
    </w:p>
    <w:p w:rsidR="003F36AF" w:rsidRPr="00AD3F4D" w:rsidRDefault="003F36AF" w:rsidP="000E4EC0">
      <w:pPr>
        <w:numPr>
          <w:ilvl w:val="0"/>
          <w:numId w:val="46"/>
        </w:numPr>
        <w:jc w:val="both"/>
        <w:rPr>
          <w:rFonts w:ascii="Arial" w:hAnsi="Arial" w:cs="Arial"/>
          <w:sz w:val="22"/>
          <w:szCs w:val="22"/>
        </w:rPr>
      </w:pPr>
      <w:r w:rsidRPr="00AD3F4D">
        <w:rPr>
          <w:rFonts w:ascii="Arial" w:hAnsi="Arial" w:cs="Arial"/>
          <w:sz w:val="22"/>
          <w:szCs w:val="22"/>
        </w:rPr>
        <w:t>Opery i Filharmonii Podlaskiej – Europejskiego Centrum Sztuki w Białymstoku,</w:t>
      </w:r>
    </w:p>
    <w:p w:rsidR="003F36AF" w:rsidRPr="00AD3F4D" w:rsidRDefault="003F36AF" w:rsidP="000E4EC0">
      <w:pPr>
        <w:numPr>
          <w:ilvl w:val="0"/>
          <w:numId w:val="46"/>
        </w:numPr>
        <w:jc w:val="both"/>
        <w:rPr>
          <w:rFonts w:ascii="Arial" w:hAnsi="Arial" w:cs="Arial"/>
          <w:sz w:val="22"/>
          <w:szCs w:val="22"/>
        </w:rPr>
      </w:pPr>
      <w:r w:rsidRPr="00AD3F4D">
        <w:rPr>
          <w:rFonts w:ascii="Arial" w:hAnsi="Arial" w:cs="Arial"/>
          <w:sz w:val="22"/>
          <w:szCs w:val="22"/>
        </w:rPr>
        <w:t>Ośrodka „Pogranicze – sztuk, kultur, narodów” w Sejnach,</w:t>
      </w:r>
    </w:p>
    <w:p w:rsidR="003F36AF" w:rsidRPr="00AD3F4D" w:rsidRDefault="003F36AF" w:rsidP="007C2D19">
      <w:pPr>
        <w:numPr>
          <w:ilvl w:val="0"/>
          <w:numId w:val="46"/>
        </w:numPr>
        <w:jc w:val="both"/>
        <w:rPr>
          <w:rFonts w:ascii="Arial" w:hAnsi="Arial" w:cs="Arial"/>
          <w:sz w:val="22"/>
          <w:szCs w:val="22"/>
        </w:rPr>
      </w:pPr>
      <w:r w:rsidRPr="00AD3F4D">
        <w:rPr>
          <w:rFonts w:ascii="Arial" w:hAnsi="Arial" w:cs="Arial"/>
          <w:sz w:val="22"/>
          <w:szCs w:val="22"/>
        </w:rPr>
        <w:t>Teatru Wierszalin w Supraślu.</w:t>
      </w:r>
    </w:p>
    <w:p w:rsidR="003F36AF" w:rsidRPr="0022459B" w:rsidRDefault="003F36AF" w:rsidP="00EA2154">
      <w:pPr>
        <w:pStyle w:val="Heading2"/>
      </w:pPr>
      <w:bookmarkStart w:id="59" w:name="_Toc294615711"/>
      <w:r w:rsidRPr="0022459B">
        <w:t>Sprawowanie mecenatu</w:t>
      </w:r>
      <w:bookmarkEnd w:id="59"/>
    </w:p>
    <w:p w:rsidR="003F36AF" w:rsidRPr="00AD3F4D" w:rsidRDefault="003F36AF" w:rsidP="000E4EC0">
      <w:pPr>
        <w:jc w:val="both"/>
        <w:rPr>
          <w:rFonts w:ascii="Arial" w:hAnsi="Arial" w:cs="Arial"/>
          <w:sz w:val="22"/>
          <w:szCs w:val="22"/>
        </w:rPr>
      </w:pPr>
      <w:r w:rsidRPr="00AD3F4D">
        <w:rPr>
          <w:rFonts w:ascii="Arial" w:hAnsi="Arial" w:cs="Arial"/>
          <w:sz w:val="22"/>
          <w:szCs w:val="22"/>
        </w:rPr>
        <w:t xml:space="preserve">W ramach mecenatu w 2010 r. Zarząd </w:t>
      </w:r>
      <w:r>
        <w:rPr>
          <w:rFonts w:ascii="Arial" w:hAnsi="Arial" w:cs="Arial"/>
          <w:sz w:val="22"/>
          <w:szCs w:val="22"/>
        </w:rPr>
        <w:t xml:space="preserve">Województwa Podlaskiego </w:t>
      </w:r>
      <w:r w:rsidRPr="00AD3F4D">
        <w:rPr>
          <w:rFonts w:ascii="Arial" w:hAnsi="Arial" w:cs="Arial"/>
          <w:sz w:val="22"/>
          <w:szCs w:val="22"/>
        </w:rPr>
        <w:t>wspierał podległe instytucje kultury w pozyskiwaniu dodatkowych środków na ich działalność bieżąca oraz realizację zadań inwestycyjnych w tym m.in. na :</w:t>
      </w:r>
    </w:p>
    <w:p w:rsidR="003F36AF" w:rsidRPr="00AD3F4D" w:rsidRDefault="003F36AF" w:rsidP="000E4EC0">
      <w:pPr>
        <w:numPr>
          <w:ilvl w:val="0"/>
          <w:numId w:val="47"/>
        </w:numPr>
        <w:jc w:val="both"/>
        <w:rPr>
          <w:rFonts w:ascii="Arial" w:hAnsi="Arial" w:cs="Arial"/>
          <w:sz w:val="22"/>
          <w:szCs w:val="22"/>
        </w:rPr>
      </w:pPr>
      <w:r w:rsidRPr="00AD3F4D">
        <w:rPr>
          <w:rFonts w:ascii="Arial" w:hAnsi="Arial" w:cs="Arial"/>
          <w:sz w:val="22"/>
          <w:szCs w:val="22"/>
        </w:rPr>
        <w:t>Opracowanie programu funkcjonalno – użytkowego wraz ze studium wykonalności oraz rachunkiem kosztów przebudowy dużej sali widowiskowej  z wymianą foteli oraz całkowitym systemem akustycznym, przebudowy i remontu holu głównego, kasowego, szatni i toalet oraz projektu oświetlenia budynku Teatru. Wykonanie projektu remontu:  elewacji wraz  z dociepleniem i wymianą okien w budynku stolarni teatralnej, nawierzchni przy technicznych budynkach teatralnych, ogrodzenia technicznych budynków teatralnych przy ulicy  Branickiego 15 w Teatrze Dramatycznym im. A. Węgierki.</w:t>
      </w:r>
    </w:p>
    <w:p w:rsidR="003F36AF" w:rsidRPr="00AD3F4D" w:rsidRDefault="003F36AF" w:rsidP="000E4EC0">
      <w:pPr>
        <w:numPr>
          <w:ilvl w:val="0"/>
          <w:numId w:val="47"/>
        </w:numPr>
        <w:jc w:val="both"/>
        <w:rPr>
          <w:rFonts w:ascii="Arial" w:hAnsi="Arial" w:cs="Arial"/>
          <w:spacing w:val="-2"/>
          <w:sz w:val="22"/>
          <w:szCs w:val="22"/>
        </w:rPr>
      </w:pPr>
      <w:r w:rsidRPr="00AD3F4D">
        <w:rPr>
          <w:rFonts w:ascii="Arial" w:hAnsi="Arial" w:cs="Arial"/>
          <w:sz w:val="22"/>
          <w:szCs w:val="22"/>
        </w:rPr>
        <w:t>R</w:t>
      </w:r>
      <w:r w:rsidRPr="00AD3F4D">
        <w:rPr>
          <w:rFonts w:ascii="Arial" w:hAnsi="Arial" w:cs="Arial"/>
          <w:spacing w:val="-2"/>
          <w:sz w:val="22"/>
          <w:szCs w:val="22"/>
        </w:rPr>
        <w:t>emont instalacji grzewczej w budynku Teatru Wierszalin w Supraślu.</w:t>
      </w:r>
    </w:p>
    <w:p w:rsidR="003F36AF" w:rsidRDefault="003F36AF" w:rsidP="000E4EC0">
      <w:pPr>
        <w:numPr>
          <w:ilvl w:val="0"/>
          <w:numId w:val="47"/>
        </w:numPr>
        <w:jc w:val="both"/>
        <w:rPr>
          <w:rFonts w:ascii="Arial" w:hAnsi="Arial" w:cs="Arial"/>
          <w:sz w:val="22"/>
          <w:szCs w:val="22"/>
        </w:rPr>
      </w:pPr>
      <w:r w:rsidRPr="00AD3F4D">
        <w:rPr>
          <w:rFonts w:ascii="Arial" w:hAnsi="Arial" w:cs="Arial"/>
          <w:sz w:val="22"/>
          <w:szCs w:val="22"/>
        </w:rPr>
        <w:t>Wykonanie przyłącza wodociągowego, zakup sprzętu i programów komputerowych, zakup instrumentów  i akcesoriów muzycznych,   realizację projektów  pn.” Chopin -Polak, obywatel Świata – dziedzictwo i przyszłość”, „Działalność klubu Sztuki Opery I Filharmonii Podlaskiej”, „Fryderyk Chopin w Operze i Filharmonii Podlaskiej”, „Polsko – Norweskie spotkania z muzyką klasyczną”</w:t>
      </w:r>
      <w:r>
        <w:rPr>
          <w:rFonts w:ascii="Arial" w:hAnsi="Arial" w:cs="Arial"/>
          <w:sz w:val="22"/>
          <w:szCs w:val="22"/>
        </w:rPr>
        <w:t>.</w:t>
      </w:r>
      <w:r w:rsidRPr="00AD3F4D">
        <w:rPr>
          <w:rFonts w:ascii="Arial" w:hAnsi="Arial" w:cs="Arial"/>
          <w:sz w:val="22"/>
          <w:szCs w:val="22"/>
        </w:rPr>
        <w:t xml:space="preserve"> </w:t>
      </w:r>
    </w:p>
    <w:p w:rsidR="003F36AF" w:rsidRPr="00AD3F4D" w:rsidRDefault="003F36AF" w:rsidP="000E4EC0">
      <w:pPr>
        <w:numPr>
          <w:ilvl w:val="0"/>
          <w:numId w:val="47"/>
        </w:numPr>
        <w:jc w:val="both"/>
        <w:rPr>
          <w:rFonts w:ascii="Arial" w:hAnsi="Arial" w:cs="Arial"/>
          <w:sz w:val="22"/>
          <w:szCs w:val="22"/>
        </w:rPr>
      </w:pPr>
      <w:r w:rsidRPr="00AD3F4D">
        <w:rPr>
          <w:rFonts w:ascii="Arial" w:hAnsi="Arial" w:cs="Arial"/>
          <w:sz w:val="22"/>
          <w:szCs w:val="22"/>
        </w:rPr>
        <w:t xml:space="preserve">Zakup samochodu osobowego przez Wojewódzki Ośrodek Animacji i Kultury w Białymstoku. Remont  i modernizacja budynku Ośrodka „Pogranicze - sztuk, kultur, narodów” w Sejnach. </w:t>
      </w:r>
    </w:p>
    <w:p w:rsidR="003F36AF" w:rsidRPr="00AD3F4D" w:rsidRDefault="003F36AF" w:rsidP="000E4EC0">
      <w:pPr>
        <w:numPr>
          <w:ilvl w:val="0"/>
          <w:numId w:val="47"/>
        </w:numPr>
        <w:jc w:val="both"/>
        <w:rPr>
          <w:rFonts w:ascii="Arial" w:hAnsi="Arial" w:cs="Arial"/>
          <w:sz w:val="22"/>
          <w:szCs w:val="22"/>
        </w:rPr>
      </w:pPr>
      <w:r w:rsidRPr="00AD3F4D">
        <w:rPr>
          <w:rFonts w:ascii="Arial" w:hAnsi="Arial" w:cs="Arial"/>
          <w:sz w:val="22"/>
          <w:szCs w:val="22"/>
        </w:rPr>
        <w:t xml:space="preserve">Kontynuację remontu i modernizacji zabytkowego budynku Książnicy  Podlaskiej </w:t>
      </w:r>
      <w:r w:rsidRPr="00AD3F4D">
        <w:rPr>
          <w:rFonts w:ascii="Arial" w:hAnsi="Arial" w:cs="Arial"/>
          <w:sz w:val="22"/>
          <w:szCs w:val="22"/>
        </w:rPr>
        <w:br/>
        <w:t xml:space="preserve">w Białymstoku przy ul. Kilińskiego 16. </w:t>
      </w:r>
    </w:p>
    <w:p w:rsidR="003F36AF" w:rsidRPr="00AD3F4D" w:rsidRDefault="003F36AF" w:rsidP="000E4EC0">
      <w:pPr>
        <w:numPr>
          <w:ilvl w:val="0"/>
          <w:numId w:val="47"/>
        </w:numPr>
        <w:jc w:val="both"/>
        <w:rPr>
          <w:rFonts w:ascii="Arial" w:hAnsi="Arial" w:cs="Arial"/>
          <w:sz w:val="22"/>
          <w:szCs w:val="22"/>
        </w:rPr>
      </w:pPr>
      <w:r w:rsidRPr="00AD3F4D">
        <w:rPr>
          <w:rFonts w:ascii="Arial" w:hAnsi="Arial" w:cs="Arial"/>
          <w:sz w:val="22"/>
          <w:szCs w:val="22"/>
        </w:rPr>
        <w:t xml:space="preserve">Zakup samochodu, naprawa dachu na budynku stolarni, magazynu, łącznika, laboratorium pracowni konserwacji zabytków w Białostockim Muzeum Wsi, opracowanie ekspertyzy mykologiczno - budowlanej dworu z Bobry Wielkiej i budynku Pałacu Branickich w Choroszczy w Muzeum Podlaskim. </w:t>
      </w:r>
    </w:p>
    <w:p w:rsidR="003F36AF" w:rsidRPr="00AD3F4D" w:rsidRDefault="003F36AF" w:rsidP="00DD01EF">
      <w:pPr>
        <w:numPr>
          <w:ilvl w:val="0"/>
          <w:numId w:val="47"/>
        </w:numPr>
        <w:jc w:val="both"/>
        <w:rPr>
          <w:rFonts w:ascii="Arial" w:hAnsi="Arial" w:cs="Arial"/>
          <w:sz w:val="22"/>
          <w:szCs w:val="22"/>
        </w:rPr>
      </w:pPr>
      <w:r w:rsidRPr="00AD3F4D">
        <w:rPr>
          <w:rFonts w:ascii="Arial" w:hAnsi="Arial" w:cs="Arial"/>
          <w:sz w:val="22"/>
          <w:szCs w:val="22"/>
        </w:rPr>
        <w:t>Kontynuację wykupu depozytu od Honore Herose oraz zakup zabytków, kontynuacja zagospodarowania terenu skansenu jako miejsca rekreacji, zakup przesuwanych regałów do biblioteki, zakup wyposażenia zaplecza gospodarczego, przeniesienie stodoły na teren skansenu, wykonanie woliery, zakup sprzętu nagłaśniającego i aparatu fotograficznego, realizacja „Zintegrowanego projektu rozwoju infrastruktury technicznej i ekspozycyjnej Muzeum Rolnictwa w Ciechanowcu. Moduł I. - wykonanie prac konserwatorskich i badawczych architektury i zabytków ruchomych w kościele p.w. Wszystkich Świętych z Bogut Pianek w Muzeum Rolnictwa im. ks. Krzysztofa Kluka w Ciechanowcu”,</w:t>
      </w:r>
      <w:r>
        <w:rPr>
          <w:rFonts w:ascii="Arial" w:hAnsi="Arial" w:cs="Arial"/>
          <w:sz w:val="22"/>
          <w:szCs w:val="22"/>
        </w:rPr>
        <w:t xml:space="preserve"> </w:t>
      </w:r>
      <w:r w:rsidRPr="00AD3F4D">
        <w:rPr>
          <w:rFonts w:ascii="Arial" w:hAnsi="Arial" w:cs="Arial"/>
          <w:sz w:val="22"/>
          <w:szCs w:val="22"/>
        </w:rPr>
        <w:t>remont za</w:t>
      </w:r>
      <w:r>
        <w:rPr>
          <w:rFonts w:ascii="Arial" w:hAnsi="Arial" w:cs="Arial"/>
          <w:sz w:val="22"/>
          <w:szCs w:val="22"/>
        </w:rPr>
        <w:t xml:space="preserve">bytkowego budynku byłej szkoły </w:t>
      </w:r>
      <w:r w:rsidRPr="00AD3F4D">
        <w:rPr>
          <w:rFonts w:ascii="Arial" w:hAnsi="Arial" w:cs="Arial"/>
          <w:sz w:val="22"/>
          <w:szCs w:val="22"/>
        </w:rPr>
        <w:t xml:space="preserve">w Winnej Chrołach. </w:t>
      </w:r>
    </w:p>
    <w:p w:rsidR="003F36AF" w:rsidRPr="00AD3F4D" w:rsidRDefault="003F36AF" w:rsidP="000E4EC0">
      <w:pPr>
        <w:jc w:val="both"/>
        <w:rPr>
          <w:rFonts w:ascii="Arial" w:hAnsi="Arial" w:cs="Arial"/>
          <w:sz w:val="22"/>
          <w:szCs w:val="22"/>
        </w:rPr>
      </w:pPr>
      <w:r w:rsidRPr="00AD3F4D">
        <w:rPr>
          <w:rFonts w:ascii="Arial" w:hAnsi="Arial" w:cs="Arial"/>
          <w:sz w:val="22"/>
          <w:szCs w:val="22"/>
        </w:rPr>
        <w:t>W ramach sprawowania mecenatu Zarząd Województwa wspierał twórców oraz osoby chroniące i upowszechniające kulturę poprzez system stypendiów i nagród. W roku 2010 przyznano  10 stypendiów w dziedzinie twórczości artystycznej, upowszechniania i ochrony dóbr kultury. Stypendia roczne przyznano następującym osobom: Mieczysławowi Kirejczykowi</w:t>
      </w:r>
      <w:r w:rsidRPr="00AD3F4D">
        <w:rPr>
          <w:rFonts w:ascii="Arial" w:hAnsi="Arial" w:cs="Arial"/>
          <w:b/>
          <w:color w:val="000000"/>
          <w:sz w:val="22"/>
          <w:szCs w:val="22"/>
        </w:rPr>
        <w:t xml:space="preserve"> </w:t>
      </w:r>
      <w:r w:rsidRPr="00AD3F4D">
        <w:rPr>
          <w:rFonts w:ascii="Arial" w:hAnsi="Arial" w:cs="Arial"/>
          <w:color w:val="000000"/>
          <w:sz w:val="22"/>
          <w:szCs w:val="22"/>
        </w:rPr>
        <w:t>na realizację programu: Napisanie książki – dokumentu pt.:” Miejscowości Gminy Trzcianne w okresie od 1920-1939”, Adamowi Krysztofikowi</w:t>
      </w:r>
      <w:r w:rsidRPr="00AD3F4D">
        <w:rPr>
          <w:rFonts w:ascii="Arial" w:hAnsi="Arial" w:cs="Arial"/>
          <w:b/>
          <w:color w:val="000000"/>
          <w:sz w:val="22"/>
          <w:szCs w:val="22"/>
        </w:rPr>
        <w:t xml:space="preserve"> </w:t>
      </w:r>
      <w:r w:rsidRPr="00AD3F4D">
        <w:rPr>
          <w:rFonts w:ascii="Arial" w:hAnsi="Arial" w:cs="Arial"/>
          <w:color w:val="000000"/>
          <w:sz w:val="22"/>
          <w:szCs w:val="22"/>
        </w:rPr>
        <w:t>na realizację programu: Udział w kursach mistrzowskich, konkursach muzycznych i koncertach organowych w kraju i za granicą, Pawłowi Chomczykowi</w:t>
      </w:r>
      <w:r w:rsidRPr="00AD3F4D">
        <w:rPr>
          <w:rFonts w:ascii="Arial" w:hAnsi="Arial" w:cs="Arial"/>
          <w:b/>
          <w:color w:val="000000"/>
          <w:sz w:val="22"/>
          <w:szCs w:val="22"/>
        </w:rPr>
        <w:t xml:space="preserve"> </w:t>
      </w:r>
      <w:r w:rsidRPr="00AD3F4D">
        <w:rPr>
          <w:rFonts w:ascii="Arial" w:hAnsi="Arial" w:cs="Arial"/>
          <w:color w:val="000000"/>
          <w:sz w:val="22"/>
          <w:szCs w:val="22"/>
        </w:rPr>
        <w:t>na realizację programu: Realizacja projektu artystycznego pod roboczym tytułem „Yes he can”, którego efektem będzie film dokumentalny o amerykańskim teoretyku i praktyku sztuki teatralnej i filmowej, wieloletnim pracowniku zakładów General Motors Marku F. Tattenbaumie, Julicie Monice Charytoniuk</w:t>
      </w:r>
      <w:r w:rsidRPr="00AD3F4D">
        <w:rPr>
          <w:rFonts w:ascii="Arial" w:hAnsi="Arial" w:cs="Arial"/>
          <w:b/>
          <w:color w:val="000000"/>
          <w:sz w:val="22"/>
          <w:szCs w:val="22"/>
        </w:rPr>
        <w:t xml:space="preserve"> </w:t>
      </w:r>
      <w:r w:rsidRPr="00AD3F4D">
        <w:rPr>
          <w:rFonts w:ascii="Arial" w:hAnsi="Arial" w:cs="Arial"/>
          <w:color w:val="000000"/>
          <w:sz w:val="22"/>
          <w:szCs w:val="22"/>
        </w:rPr>
        <w:t>na realizację programu: Realizacja projektu badawczego dotyczącego archiwizowania pieśni z obszarów nadnarwiańskich, praca nad zebranym materiałem ze stałą grupą warsztatową, koncerty pieśni nadnarwiańskich, Małgorzacie Pańko</w:t>
      </w:r>
      <w:r w:rsidRPr="00AD3F4D">
        <w:rPr>
          <w:rFonts w:ascii="Arial" w:hAnsi="Arial" w:cs="Arial"/>
          <w:b/>
          <w:color w:val="000000"/>
          <w:sz w:val="22"/>
          <w:szCs w:val="22"/>
        </w:rPr>
        <w:t xml:space="preserve"> </w:t>
      </w:r>
      <w:r w:rsidRPr="00AD3F4D">
        <w:rPr>
          <w:rFonts w:ascii="Arial" w:hAnsi="Arial" w:cs="Arial"/>
          <w:color w:val="000000"/>
          <w:sz w:val="22"/>
          <w:szCs w:val="22"/>
        </w:rPr>
        <w:t>na realizację programu</w:t>
      </w:r>
      <w:r w:rsidRPr="00AD3F4D">
        <w:rPr>
          <w:rFonts w:ascii="Arial" w:hAnsi="Arial" w:cs="Arial"/>
          <w:b/>
          <w:color w:val="000000"/>
          <w:sz w:val="22"/>
          <w:szCs w:val="22"/>
        </w:rPr>
        <w:t xml:space="preserve">: </w:t>
      </w:r>
      <w:r w:rsidRPr="00AD3F4D">
        <w:rPr>
          <w:rFonts w:ascii="Arial" w:hAnsi="Arial" w:cs="Arial"/>
          <w:color w:val="000000"/>
          <w:sz w:val="22"/>
          <w:szCs w:val="22"/>
        </w:rPr>
        <w:t>Udział w prywatnych studiach wokalnych pod kierunkiem kammersangerin Margarity Lilovej emerytowanej wykładowczyni w Konserwatorium Wiedeńskim.</w:t>
      </w:r>
    </w:p>
    <w:p w:rsidR="003F36AF" w:rsidRPr="00AD3F4D" w:rsidRDefault="003F36AF" w:rsidP="000E4EC0">
      <w:pPr>
        <w:jc w:val="both"/>
        <w:rPr>
          <w:rFonts w:ascii="Arial" w:hAnsi="Arial" w:cs="Arial"/>
          <w:sz w:val="22"/>
          <w:szCs w:val="22"/>
        </w:rPr>
      </w:pPr>
      <w:r w:rsidRPr="00AD3F4D">
        <w:rPr>
          <w:rFonts w:ascii="Arial" w:hAnsi="Arial" w:cs="Arial"/>
          <w:sz w:val="22"/>
          <w:szCs w:val="22"/>
        </w:rPr>
        <w:t xml:space="preserve">Stypendia półroczne przyznano: </w:t>
      </w:r>
      <w:r w:rsidRPr="00AD3F4D">
        <w:rPr>
          <w:rFonts w:ascii="Arial" w:hAnsi="Arial" w:cs="Arial"/>
          <w:color w:val="000000"/>
          <w:sz w:val="22"/>
          <w:szCs w:val="22"/>
        </w:rPr>
        <w:t>Janowi Edwardowi Korotkiewiczowi - na realizację programu: Usystematyzowanie ikonograficzne rezydencji na Podlasiu, wykonanie dokumentacji fotograficznej, następnie wykonanie rysunków, w efekcie, czego powstanie wystawa pt. ”Rezydencje Podlasia”, Dawidowi Zarzyckiemu na realizację programu: Kształcenie i doskonalenie warsztatu artystycznego (fortepian, klawesyn, organy) w oparciu o realizowane w trakcie stypendium kursy mistrzowskie, aktywną działalność koncertową, nagrania, Katarzynie Siewko na realizację programu: Przygotowanie spektaklu opartego na baśni H.CH. Andersena pt.:” Brzydkie kaczątko” w języku angielskim, Jędrzejowi Wojnarowi na realizację programu: Przygotowanie wystawy fotograficznej ukazującej dynamizm Podlasia zarówno pod względem kulturalnym jak i gospodarczym oraz stworzenie interaktywnego serwisu internetowego stanowiącego platformę do dyskusji na tematy poruszane w projekcie, Beacie Hyży - Czołpińskiej na realizacje programu: Przygotowanie profesjonalnego scenariusza pełnometrażowego filmu fabularnego dla dzieci, którego akcja rozgrywa się na Podlasiu. Wszystki</w:t>
      </w:r>
      <w:r>
        <w:rPr>
          <w:rFonts w:ascii="Arial" w:hAnsi="Arial" w:cs="Arial"/>
          <w:color w:val="000000"/>
          <w:sz w:val="22"/>
          <w:szCs w:val="22"/>
        </w:rPr>
        <w:t xml:space="preserve">e stypendia w wysokości 900 zł </w:t>
      </w:r>
      <w:r w:rsidRPr="00AD3F4D">
        <w:rPr>
          <w:rFonts w:ascii="Arial" w:hAnsi="Arial" w:cs="Arial"/>
          <w:color w:val="000000"/>
          <w:sz w:val="22"/>
          <w:szCs w:val="22"/>
        </w:rPr>
        <w:t xml:space="preserve">miesięcznie. </w:t>
      </w:r>
    </w:p>
    <w:p w:rsidR="003F36AF" w:rsidRPr="00AD3F4D" w:rsidRDefault="003F36AF" w:rsidP="000E4EC0">
      <w:pPr>
        <w:jc w:val="both"/>
        <w:rPr>
          <w:rFonts w:ascii="Arial" w:hAnsi="Arial" w:cs="Arial"/>
          <w:sz w:val="22"/>
          <w:szCs w:val="22"/>
        </w:rPr>
      </w:pPr>
      <w:r w:rsidRPr="00AD3F4D">
        <w:rPr>
          <w:rFonts w:ascii="Arial" w:hAnsi="Arial" w:cs="Arial"/>
          <w:sz w:val="22"/>
          <w:szCs w:val="22"/>
        </w:rPr>
        <w:t xml:space="preserve">Przyznano również doroczne nagrody Marszałka Województwa Podlaskiego w wysokości 5.500  zł. (słownie: pięć tysięcy, pięćset złotych ) każda z nagród, następującym osobom: Janowi Leończukowi </w:t>
      </w:r>
      <w:r w:rsidRPr="00AD3F4D">
        <w:rPr>
          <w:rFonts w:ascii="Arial" w:hAnsi="Arial" w:cs="Arial"/>
          <w:b/>
          <w:sz w:val="22"/>
          <w:szCs w:val="22"/>
        </w:rPr>
        <w:t xml:space="preserve">– </w:t>
      </w:r>
      <w:r w:rsidRPr="00AD3F4D">
        <w:rPr>
          <w:rFonts w:ascii="Arial" w:hAnsi="Arial" w:cs="Arial"/>
          <w:sz w:val="22"/>
          <w:szCs w:val="22"/>
        </w:rPr>
        <w:t>za 40 lat twórczości literackiej, Krzysztofowi Skłodowskiemu</w:t>
      </w:r>
      <w:r w:rsidRPr="00AD3F4D">
        <w:rPr>
          <w:rFonts w:ascii="Arial" w:hAnsi="Arial" w:cs="Arial"/>
          <w:b/>
          <w:sz w:val="22"/>
          <w:szCs w:val="22"/>
        </w:rPr>
        <w:t xml:space="preserve"> –</w:t>
      </w:r>
      <w:r w:rsidRPr="00AD3F4D">
        <w:rPr>
          <w:rFonts w:ascii="Arial" w:hAnsi="Arial" w:cs="Arial"/>
          <w:sz w:val="22"/>
          <w:szCs w:val="22"/>
        </w:rPr>
        <w:t xml:space="preserve"> za</w:t>
      </w:r>
      <w:r w:rsidRPr="00AD3F4D">
        <w:rPr>
          <w:rFonts w:ascii="Arial" w:hAnsi="Arial" w:cs="Arial"/>
          <w:b/>
          <w:sz w:val="22"/>
          <w:szCs w:val="22"/>
        </w:rPr>
        <w:t xml:space="preserve"> </w:t>
      </w:r>
      <w:r w:rsidRPr="00AD3F4D">
        <w:rPr>
          <w:rFonts w:ascii="Arial" w:hAnsi="Arial" w:cs="Arial"/>
          <w:sz w:val="22"/>
          <w:szCs w:val="22"/>
        </w:rPr>
        <w:t>szczególne osiągnięcia w dziedzinie popularyzacji historii Suwalszczyzny, Lucynie Syta - Prokopiuk</w:t>
      </w:r>
      <w:r w:rsidRPr="00AD3F4D">
        <w:rPr>
          <w:rFonts w:ascii="Arial" w:hAnsi="Arial" w:cs="Arial"/>
          <w:b/>
          <w:sz w:val="22"/>
          <w:szCs w:val="22"/>
        </w:rPr>
        <w:t xml:space="preserve"> –</w:t>
      </w:r>
      <w:r w:rsidRPr="00AD3F4D">
        <w:rPr>
          <w:rFonts w:ascii="Arial" w:hAnsi="Arial" w:cs="Arial"/>
          <w:sz w:val="22"/>
          <w:szCs w:val="22"/>
        </w:rPr>
        <w:t xml:space="preserve"> za całokształt pracy (30 lat) na rzecz upowszechniania kultury muzycznej, a w szczególności za stworzenie systemu edukacji muzycznej dzieci i młodzieży w województwie podlaskim, Romanowi Borawskiemu</w:t>
      </w:r>
      <w:r w:rsidRPr="00AD3F4D">
        <w:rPr>
          <w:rFonts w:ascii="Arial" w:hAnsi="Arial" w:cs="Arial"/>
          <w:b/>
          <w:sz w:val="22"/>
          <w:szCs w:val="22"/>
        </w:rPr>
        <w:t xml:space="preserve"> –</w:t>
      </w:r>
      <w:r w:rsidRPr="00AD3F4D">
        <w:rPr>
          <w:rFonts w:ascii="Arial" w:hAnsi="Arial" w:cs="Arial"/>
          <w:sz w:val="22"/>
          <w:szCs w:val="22"/>
        </w:rPr>
        <w:t xml:space="preserve"> za dotychczasowe działania na rzecz upowszechniania kultury, w szczególności za działalność edukacyjną w dziedzinie plastyki, Robertowi Pankowi</w:t>
      </w:r>
      <w:r w:rsidRPr="00AD3F4D">
        <w:rPr>
          <w:rFonts w:ascii="Arial" w:hAnsi="Arial" w:cs="Arial"/>
          <w:b/>
          <w:sz w:val="22"/>
          <w:szCs w:val="22"/>
        </w:rPr>
        <w:t xml:space="preserve"> – </w:t>
      </w:r>
      <w:r w:rsidRPr="00AD3F4D">
        <w:rPr>
          <w:rFonts w:ascii="Arial" w:hAnsi="Arial" w:cs="Arial"/>
          <w:sz w:val="22"/>
          <w:szCs w:val="22"/>
        </w:rPr>
        <w:t>za całokształt dokonań artystycznych w dziedzinie muzyki, Dariuszowi Wójcikowi</w:t>
      </w:r>
      <w:r w:rsidRPr="00AD3F4D">
        <w:rPr>
          <w:rFonts w:ascii="Arial" w:hAnsi="Arial" w:cs="Arial"/>
          <w:b/>
          <w:sz w:val="22"/>
          <w:szCs w:val="22"/>
        </w:rPr>
        <w:t xml:space="preserve"> – </w:t>
      </w:r>
      <w:r w:rsidRPr="00AD3F4D">
        <w:rPr>
          <w:rFonts w:ascii="Arial" w:hAnsi="Arial" w:cs="Arial"/>
          <w:sz w:val="22"/>
          <w:szCs w:val="22"/>
        </w:rPr>
        <w:t>za 17 lat pracy artystycznej</w:t>
      </w:r>
      <w:r w:rsidRPr="00AD3F4D">
        <w:rPr>
          <w:rFonts w:ascii="Arial" w:hAnsi="Arial" w:cs="Arial"/>
          <w:b/>
          <w:sz w:val="22"/>
          <w:szCs w:val="22"/>
        </w:rPr>
        <w:t xml:space="preserve"> </w:t>
      </w:r>
      <w:r w:rsidRPr="00AD3F4D">
        <w:rPr>
          <w:rFonts w:ascii="Arial" w:hAnsi="Arial" w:cs="Arial"/>
          <w:sz w:val="22"/>
          <w:szCs w:val="22"/>
        </w:rPr>
        <w:t>w Festiwalu Muzyczne Dni Drozdowo – Łomża.</w:t>
      </w:r>
    </w:p>
    <w:p w:rsidR="003F36AF" w:rsidRPr="00AD3F4D" w:rsidRDefault="003F36AF" w:rsidP="000E4EC0">
      <w:pPr>
        <w:jc w:val="both"/>
        <w:rPr>
          <w:rFonts w:ascii="Arial" w:hAnsi="Arial" w:cs="Arial"/>
          <w:sz w:val="22"/>
          <w:szCs w:val="22"/>
        </w:rPr>
      </w:pPr>
      <w:r w:rsidRPr="00AD3F4D">
        <w:rPr>
          <w:rFonts w:ascii="Arial" w:hAnsi="Arial" w:cs="Arial"/>
          <w:sz w:val="22"/>
          <w:szCs w:val="22"/>
        </w:rPr>
        <w:t>Po raz piąty przyznano stypendia w dziedzinie twórczości artystycznej, uczniom uzdolnionym artystycznie. Zarząd przyznał 45 stypendiów (o 15 więcej, niż w poprzednich edycjach) po 250 zł. miesięcznie każde.  </w:t>
      </w:r>
    </w:p>
    <w:p w:rsidR="003F36AF" w:rsidRPr="00AD3F4D" w:rsidRDefault="003F36AF" w:rsidP="000E4EC0">
      <w:pPr>
        <w:jc w:val="both"/>
        <w:rPr>
          <w:rFonts w:ascii="Arial" w:hAnsi="Arial" w:cs="Arial"/>
          <w:sz w:val="22"/>
          <w:szCs w:val="22"/>
        </w:rPr>
      </w:pPr>
      <w:r w:rsidRPr="00AD3F4D">
        <w:rPr>
          <w:rFonts w:ascii="Arial" w:hAnsi="Arial" w:cs="Arial"/>
          <w:sz w:val="22"/>
          <w:szCs w:val="22"/>
        </w:rPr>
        <w:t>W 2010 r. realizowane były niezwykle ważne dla upowszechniania kultury projekty, takie jak:</w:t>
      </w:r>
    </w:p>
    <w:p w:rsidR="003F36AF" w:rsidRPr="00AD3F4D" w:rsidRDefault="003F36AF" w:rsidP="000E4EC0">
      <w:pPr>
        <w:pStyle w:val="t1"/>
        <w:numPr>
          <w:ilvl w:val="0"/>
          <w:numId w:val="45"/>
        </w:numPr>
        <w:jc w:val="both"/>
        <w:rPr>
          <w:rFonts w:ascii="Arial" w:hAnsi="Arial" w:cs="Arial"/>
          <w:b/>
          <w:color w:val="333333"/>
          <w:sz w:val="22"/>
          <w:szCs w:val="22"/>
        </w:rPr>
      </w:pPr>
      <w:r w:rsidRPr="00AD3F4D">
        <w:rPr>
          <w:rFonts w:ascii="Arial" w:hAnsi="Arial" w:cs="Arial"/>
          <w:sz w:val="22"/>
          <w:szCs w:val="22"/>
        </w:rPr>
        <w:t>Koncentracja Wojsk Wielkiego Księstwa Litewskiego. Grunwald 1410- 2010. Projekt był realizowany w ramach obchodów 600</w:t>
      </w:r>
      <w:r>
        <w:rPr>
          <w:rFonts w:ascii="Arial" w:hAnsi="Arial" w:cs="Arial"/>
          <w:sz w:val="22"/>
          <w:szCs w:val="22"/>
        </w:rPr>
        <w:t xml:space="preserve"> </w:t>
      </w:r>
      <w:r w:rsidRPr="00AD3F4D">
        <w:rPr>
          <w:rFonts w:ascii="Arial" w:hAnsi="Arial" w:cs="Arial"/>
          <w:sz w:val="22"/>
          <w:szCs w:val="22"/>
        </w:rPr>
        <w:t>rocznicy bitwy pod Grunwaldem we współpracy   z Muzeum Podlaskim w Białymstoku, Muzeum Historii w Trokach na Litwie, Urzędem Miejskim w Białymstoku, Stowarzyszeniem Rycerzy Wielkiego Księstwa z Mińska na Białorusi, Centrum Kultury Białorusi przy Ambasadzie Republiki Białoruś w RP, Muzeum Wojska Polskiego w Białymstoku. W ramach projektu 10 lipca pod białostockim ratuszem  i 11 lipca w Muzeum Wsi w Osowiczach odbyły się: pokazy rycerskie, pokazy średniowiecznego rzemiosła i tańca, rekonstrukcja bitwy i koncerty muzyki dawnej. W wyniku przeprowadzonej Akcji Artystycznej powstał obraz Grunwald 2010 namalowany wspólnie przez uczniów szkół plastycznych z Polski, Białorusi Litwy, którego odsłonięcia dokonał podczas głównych uroczystości Marszałek Województwa Jarosław Dworzański</w:t>
      </w:r>
      <w:r>
        <w:rPr>
          <w:rFonts w:ascii="Arial" w:hAnsi="Arial" w:cs="Arial"/>
          <w:sz w:val="22"/>
          <w:szCs w:val="22"/>
        </w:rPr>
        <w:t>,</w:t>
      </w:r>
      <w:r w:rsidRPr="00AD3F4D">
        <w:rPr>
          <w:rFonts w:ascii="Arial" w:hAnsi="Arial" w:cs="Arial"/>
          <w:sz w:val="22"/>
          <w:szCs w:val="22"/>
        </w:rPr>
        <w:t xml:space="preserve"> a także przedstawiciele ministerstw kultury Republiki Litwy i Republiki Białoruś. Obraz był następnie pokazywany na wystawach grunwaldzkich w Mińsku (Białoruś) oraz </w:t>
      </w:r>
      <w:r w:rsidRPr="00AD3F4D">
        <w:rPr>
          <w:rFonts w:ascii="Arial" w:hAnsi="Arial" w:cs="Arial"/>
          <w:sz w:val="22"/>
          <w:szCs w:val="22"/>
        </w:rPr>
        <w:br/>
        <w:t xml:space="preserve">w Wilnie (Litwa). </w:t>
      </w:r>
      <w:r w:rsidRPr="00AD3F4D">
        <w:rPr>
          <w:rFonts w:ascii="Arial" w:hAnsi="Arial" w:cs="Arial"/>
          <w:color w:val="333333"/>
          <w:sz w:val="22"/>
          <w:szCs w:val="22"/>
        </w:rPr>
        <w:t>W sprawie współpracy w zakresie organizacji uroczystych Obchodów 600</w:t>
      </w:r>
      <w:r>
        <w:rPr>
          <w:rFonts w:ascii="Arial" w:hAnsi="Arial" w:cs="Arial"/>
          <w:color w:val="333333"/>
          <w:sz w:val="22"/>
          <w:szCs w:val="22"/>
        </w:rPr>
        <w:t xml:space="preserve"> rocznicy </w:t>
      </w:r>
      <w:r w:rsidRPr="00AD3F4D">
        <w:rPr>
          <w:rFonts w:ascii="Arial" w:hAnsi="Arial" w:cs="Arial"/>
          <w:color w:val="333333"/>
          <w:sz w:val="22"/>
          <w:szCs w:val="22"/>
        </w:rPr>
        <w:t xml:space="preserve">Bitwy pod Grunwaldem zostało zawarte porozumienie intencyjne pomiędzy Województwem Podlaskim a </w:t>
      </w:r>
      <w:r w:rsidRPr="00AD3F4D">
        <w:rPr>
          <w:rFonts w:ascii="Arial" w:hAnsi="Arial" w:cs="Arial"/>
          <w:bCs/>
          <w:color w:val="333333"/>
          <w:sz w:val="22"/>
          <w:szCs w:val="22"/>
        </w:rPr>
        <w:t xml:space="preserve">Województwem Warmińsko-Mazurskim. Projekt  </w:t>
      </w:r>
      <w:r w:rsidRPr="00AD3F4D">
        <w:rPr>
          <w:rFonts w:ascii="Arial" w:hAnsi="Arial" w:cs="Arial"/>
          <w:bCs/>
          <w:i/>
          <w:color w:val="333333"/>
          <w:sz w:val="22"/>
          <w:szCs w:val="22"/>
        </w:rPr>
        <w:t xml:space="preserve">Koncentracja Wojsk Wielkiego Księstwa Litewskiego. Grunwald 1410-2010 </w:t>
      </w:r>
      <w:r w:rsidRPr="00AD3F4D">
        <w:rPr>
          <w:rFonts w:ascii="Arial" w:hAnsi="Arial" w:cs="Arial"/>
          <w:bCs/>
          <w:color w:val="333333"/>
          <w:sz w:val="22"/>
          <w:szCs w:val="22"/>
        </w:rPr>
        <w:t>otrzymał dofinansowanie z Europejskiego Funduszu Rozwoju Regionalnego Programu Współpracy Transgranicznej „Litwa-Polska”</w:t>
      </w:r>
      <w:r>
        <w:rPr>
          <w:rFonts w:ascii="Arial" w:hAnsi="Arial" w:cs="Arial"/>
          <w:bCs/>
          <w:color w:val="333333"/>
          <w:sz w:val="22"/>
          <w:szCs w:val="22"/>
        </w:rPr>
        <w:t>,</w:t>
      </w:r>
      <w:r w:rsidRPr="00AD3F4D">
        <w:rPr>
          <w:rFonts w:ascii="Arial" w:hAnsi="Arial" w:cs="Arial"/>
          <w:bCs/>
          <w:color w:val="333333"/>
          <w:sz w:val="22"/>
          <w:szCs w:val="22"/>
        </w:rPr>
        <w:t xml:space="preserve"> a także z Programu Narodowego Centrum Kultury </w:t>
      </w:r>
      <w:r w:rsidRPr="00AD3F4D">
        <w:rPr>
          <w:rStyle w:val="Strong"/>
          <w:rFonts w:ascii="Arial" w:hAnsi="Arial" w:cs="Arial"/>
          <w:b w:val="0"/>
          <w:sz w:val="22"/>
          <w:szCs w:val="22"/>
        </w:rPr>
        <w:t>„Grunwald”. Patronatem honorowym  przedsięwzięcie objęli ministrowie kultury Polski, Litwy i Białorusi.</w:t>
      </w:r>
    </w:p>
    <w:p w:rsidR="003F36AF" w:rsidRPr="00AD3F4D" w:rsidRDefault="003F36AF" w:rsidP="000E4EC0">
      <w:pPr>
        <w:pStyle w:val="Akapitzlist"/>
        <w:numPr>
          <w:ilvl w:val="0"/>
          <w:numId w:val="45"/>
        </w:numPr>
        <w:spacing w:after="0" w:line="240" w:lineRule="auto"/>
        <w:jc w:val="both"/>
        <w:rPr>
          <w:rFonts w:ascii="Arial" w:hAnsi="Arial" w:cs="Arial"/>
        </w:rPr>
      </w:pPr>
      <w:r w:rsidRPr="00AD3F4D">
        <w:rPr>
          <w:rFonts w:ascii="Arial" w:hAnsi="Arial" w:cs="Arial"/>
        </w:rPr>
        <w:t xml:space="preserve"> „Żyjemy razem” – to wieloletni projekt edukacyjno-plastyczny, związany z tematem dialogu międzykulturowego, tolerancji i zgodnego współżycia ludzi różnych narodowości, religii, ras, poglądów itd. </w:t>
      </w:r>
      <w:r>
        <w:rPr>
          <w:rFonts w:ascii="Arial" w:hAnsi="Arial" w:cs="Arial"/>
        </w:rPr>
        <w:t>Zarząd Województwa Podlaskiego</w:t>
      </w:r>
      <w:r w:rsidRPr="00AD3F4D">
        <w:rPr>
          <w:rFonts w:ascii="Arial" w:hAnsi="Arial" w:cs="Arial"/>
        </w:rPr>
        <w:t xml:space="preserve"> dofinansowywał i koordynował przeprowadzenie w 12 miejscowościach województwa warsztatów prowadzonych przez specjalistów edukacji międzykulturowej oraz plastyków, w efekcie czego powstały interesujące prace plastyczne. Wyboru najciekawszych dokonała komisja ekspertów. Prace  zostały wyeksponowane w formie wielkoformatowej plenerowej wystawy – na 21 planszach. Wystawie towarzyszyły koncerty, spektakle, prezentacje a także specjalnie wydany folder. Projekt ten został zaliczony prze TV Białystok do grupy 10 najciekawszych wydarzeń kulturalnych roku 2010.</w:t>
      </w:r>
    </w:p>
    <w:p w:rsidR="003F36AF" w:rsidRPr="00AD3F4D" w:rsidRDefault="003F36AF" w:rsidP="000E4EC0">
      <w:pPr>
        <w:pStyle w:val="Akapitzlist"/>
        <w:numPr>
          <w:ilvl w:val="0"/>
          <w:numId w:val="45"/>
        </w:numPr>
        <w:spacing w:after="0" w:line="240" w:lineRule="auto"/>
        <w:jc w:val="both"/>
        <w:rPr>
          <w:rFonts w:ascii="Arial" w:hAnsi="Arial" w:cs="Arial"/>
        </w:rPr>
      </w:pPr>
      <w:r w:rsidRPr="00AD3F4D">
        <w:rPr>
          <w:rFonts w:ascii="Arial" w:hAnsi="Arial" w:cs="Arial"/>
        </w:rPr>
        <w:t>VI Sympozjon z cyklu „Warto zapytać o kulturę” w roku 2010 odbył si</w:t>
      </w:r>
      <w:r>
        <w:rPr>
          <w:rFonts w:ascii="Arial" w:hAnsi="Arial" w:cs="Arial"/>
        </w:rPr>
        <w:t>ę</w:t>
      </w:r>
      <w:r w:rsidRPr="00AD3F4D">
        <w:rPr>
          <w:rFonts w:ascii="Arial" w:hAnsi="Arial" w:cs="Arial"/>
        </w:rPr>
        <w:t xml:space="preserve"> pod hasłem ”Europejskie Podlasie” w dniach 19 i 20 listopada w Turośni Kościelnej. Współorganizatorem tej edycji był Prezydent Miasta Białegostoku. Uczestnicy Sympozjonu – dyrektorzy instytucji kultury, twórcy, przedstawiciele organizacji pozarządowych, naukowcy – debatowali  o kompetencjach międzykulturowych w świecie otwartych granic. Gośćmi specjalnymi byli: Elżbieta Ficowska (Warszawa Stowarzyszenia Dzieci Holocaustu), Rafał Koziński (Lublin – twórca koncepcji promocji kulturalnej miasta w ramach starań o tytuł ESK), Wojciech Przybylski (Warszawa – Res Publika Nowa), Krzysztof Czyżewski (Krasnogruda – twórca koncepcji Międzynarodowego Centrum Dialogu).</w:t>
      </w:r>
    </w:p>
    <w:p w:rsidR="003F36AF" w:rsidRPr="00AD3F4D" w:rsidRDefault="003F36AF" w:rsidP="007C2D19">
      <w:pPr>
        <w:pStyle w:val="Akapitzlist"/>
        <w:numPr>
          <w:ilvl w:val="0"/>
          <w:numId w:val="45"/>
        </w:numPr>
        <w:spacing w:after="0" w:line="240" w:lineRule="auto"/>
        <w:jc w:val="both"/>
        <w:rPr>
          <w:rFonts w:ascii="Arial" w:hAnsi="Arial" w:cs="Arial"/>
        </w:rPr>
      </w:pPr>
      <w:r w:rsidRPr="00AD3F4D">
        <w:rPr>
          <w:rFonts w:ascii="Arial" w:hAnsi="Arial" w:cs="Arial"/>
        </w:rPr>
        <w:t>Podlaska Giełda Programów Edukacji Kulturalnej realizowana we współpracy z Wojewódzkim Ośrodkiem Animacji Kultury w Białymstoku, będąca kontynuacją Ogólnopolskiej Giełdy Programów Edukacji Kulturalnej w Warszawie (19,20 października 2009 r.), podczas której województwo podlaskie zaprezentowało trzy projekty i otrzymało nagrodę - zwyciężył projekt „Kroniki Sejneńskie” - Ośrodka „Pogranicze- Sztuk, Kultur, Narodów” z Sejn.</w:t>
      </w:r>
    </w:p>
    <w:p w:rsidR="003F36AF" w:rsidRDefault="003F36AF" w:rsidP="00CD2A24">
      <w:pPr>
        <w:numPr>
          <w:ilvl w:val="0"/>
          <w:numId w:val="45"/>
        </w:numPr>
        <w:jc w:val="both"/>
        <w:rPr>
          <w:rFonts w:ascii="Arial" w:hAnsi="Arial" w:cs="Arial"/>
          <w:sz w:val="22"/>
          <w:szCs w:val="22"/>
        </w:rPr>
      </w:pPr>
      <w:r w:rsidRPr="00AD3F4D">
        <w:rPr>
          <w:rFonts w:ascii="Arial" w:hAnsi="Arial" w:cs="Arial"/>
          <w:sz w:val="22"/>
          <w:szCs w:val="22"/>
        </w:rPr>
        <w:t>Podczas Podlaskiej Giełdy zaprezentowano projekty w trzech blokach tematycznych:</w:t>
      </w:r>
    </w:p>
    <w:p w:rsidR="003F36AF" w:rsidRDefault="003F36AF" w:rsidP="00CD2A24">
      <w:pPr>
        <w:ind w:left="1080" w:hanging="360"/>
        <w:jc w:val="both"/>
        <w:rPr>
          <w:rFonts w:ascii="Arial" w:hAnsi="Arial" w:cs="Arial"/>
          <w:sz w:val="22"/>
          <w:szCs w:val="22"/>
        </w:rPr>
      </w:pPr>
      <w:r w:rsidRPr="00AD3F4D">
        <w:rPr>
          <w:rFonts w:ascii="Arial" w:hAnsi="Arial" w:cs="Arial"/>
          <w:sz w:val="22"/>
          <w:szCs w:val="22"/>
        </w:rPr>
        <w:t xml:space="preserve"> a) adresowane do dzieci i młodzieży szczególnie w małych społecznościach </w:t>
      </w:r>
      <w:r>
        <w:rPr>
          <w:rFonts w:ascii="Arial" w:hAnsi="Arial" w:cs="Arial"/>
          <w:sz w:val="22"/>
          <w:szCs w:val="22"/>
        </w:rPr>
        <w:t xml:space="preserve">  </w:t>
      </w:r>
      <w:r w:rsidRPr="00AD3F4D">
        <w:rPr>
          <w:rFonts w:ascii="Arial" w:hAnsi="Arial" w:cs="Arial"/>
          <w:sz w:val="22"/>
          <w:szCs w:val="22"/>
        </w:rPr>
        <w:t xml:space="preserve">lokalnych z uwzględnieniem dialogu międzykulturowego, </w:t>
      </w:r>
    </w:p>
    <w:p w:rsidR="003F36AF" w:rsidRDefault="003F36AF" w:rsidP="00FE14A1">
      <w:pPr>
        <w:numPr>
          <w:ilvl w:val="0"/>
          <w:numId w:val="92"/>
        </w:numPr>
        <w:ind w:left="1080"/>
        <w:jc w:val="both"/>
        <w:rPr>
          <w:rFonts w:ascii="Arial" w:hAnsi="Arial" w:cs="Arial"/>
          <w:sz w:val="22"/>
          <w:szCs w:val="22"/>
        </w:rPr>
      </w:pPr>
      <w:r w:rsidRPr="00AD3F4D">
        <w:rPr>
          <w:rFonts w:ascii="Arial" w:hAnsi="Arial" w:cs="Arial"/>
          <w:sz w:val="22"/>
          <w:szCs w:val="22"/>
        </w:rPr>
        <w:t xml:space="preserve">projekty przełamujące bariery, uprzedzenia, nietolerancję, wykluczenia, </w:t>
      </w:r>
    </w:p>
    <w:p w:rsidR="003F36AF" w:rsidRPr="00AD3F4D" w:rsidRDefault="003F36AF" w:rsidP="00FE14A1">
      <w:pPr>
        <w:numPr>
          <w:ilvl w:val="0"/>
          <w:numId w:val="92"/>
        </w:numPr>
        <w:ind w:left="1080"/>
        <w:jc w:val="both"/>
        <w:rPr>
          <w:rFonts w:ascii="Arial" w:hAnsi="Arial" w:cs="Arial"/>
          <w:sz w:val="22"/>
          <w:szCs w:val="22"/>
        </w:rPr>
      </w:pPr>
      <w:r w:rsidRPr="00AD3F4D">
        <w:rPr>
          <w:rFonts w:ascii="Arial" w:hAnsi="Arial" w:cs="Arial"/>
          <w:sz w:val="22"/>
          <w:szCs w:val="22"/>
        </w:rPr>
        <w:t>popularyzujące dziedzictwo kulturowe województwa podlaskiego. Nagrodę główną Marszałka Województwa Podlaskiego otrzymał Gminny Ośrodek Kultury w Michałowie za prezentację książki „ Nowa Wola Po Prostu”.</w:t>
      </w:r>
    </w:p>
    <w:p w:rsidR="003F36AF" w:rsidRPr="00AD3F4D" w:rsidRDefault="003F36AF" w:rsidP="00CD2A24">
      <w:pPr>
        <w:numPr>
          <w:ilvl w:val="0"/>
          <w:numId w:val="45"/>
        </w:numPr>
        <w:jc w:val="both"/>
        <w:rPr>
          <w:rFonts w:ascii="Arial" w:hAnsi="Arial" w:cs="Arial"/>
          <w:sz w:val="22"/>
          <w:szCs w:val="22"/>
        </w:rPr>
      </w:pPr>
      <w:r w:rsidRPr="00AD3F4D">
        <w:rPr>
          <w:rFonts w:ascii="Arial" w:hAnsi="Arial" w:cs="Arial"/>
          <w:sz w:val="22"/>
          <w:szCs w:val="22"/>
        </w:rPr>
        <w:t>Obchody rocznicy wybuchu drugiej wojny św</w:t>
      </w:r>
      <w:r>
        <w:rPr>
          <w:rFonts w:ascii="Arial" w:hAnsi="Arial" w:cs="Arial"/>
          <w:sz w:val="22"/>
          <w:szCs w:val="22"/>
        </w:rPr>
        <w:t xml:space="preserve">iatowej w Wiźnie realizowane we </w:t>
      </w:r>
      <w:r w:rsidRPr="00AD3F4D">
        <w:rPr>
          <w:rFonts w:ascii="Arial" w:hAnsi="Arial" w:cs="Arial"/>
          <w:sz w:val="22"/>
          <w:szCs w:val="22"/>
        </w:rPr>
        <w:t xml:space="preserve">współpracy z Urzędem Gminy w </w:t>
      </w:r>
      <w:r>
        <w:rPr>
          <w:rFonts w:ascii="Arial" w:hAnsi="Arial" w:cs="Arial"/>
          <w:sz w:val="22"/>
          <w:szCs w:val="22"/>
        </w:rPr>
        <w:t xml:space="preserve"> </w:t>
      </w:r>
      <w:r w:rsidRPr="00AD3F4D">
        <w:rPr>
          <w:rFonts w:ascii="Arial" w:hAnsi="Arial" w:cs="Arial"/>
          <w:sz w:val="22"/>
          <w:szCs w:val="22"/>
        </w:rPr>
        <w:t>Wiźnie.</w:t>
      </w:r>
    </w:p>
    <w:p w:rsidR="003F36AF" w:rsidRPr="00AD3F4D" w:rsidRDefault="003F36AF" w:rsidP="00CD2A24">
      <w:pPr>
        <w:ind w:firstLine="360"/>
        <w:jc w:val="both"/>
        <w:rPr>
          <w:rFonts w:ascii="Arial" w:hAnsi="Arial" w:cs="Arial"/>
          <w:sz w:val="22"/>
          <w:szCs w:val="22"/>
        </w:rPr>
      </w:pPr>
      <w:r w:rsidRPr="00AD3F4D">
        <w:rPr>
          <w:rFonts w:ascii="Arial" w:hAnsi="Arial" w:cs="Arial"/>
          <w:sz w:val="22"/>
          <w:szCs w:val="22"/>
        </w:rPr>
        <w:t xml:space="preserve">6. VIII Festyn Archeologiczny „Grodzisko” w Zbuczu w ramach Europejskich </w:t>
      </w:r>
      <w:r w:rsidRPr="00AD3F4D">
        <w:rPr>
          <w:rFonts w:ascii="Arial" w:hAnsi="Arial" w:cs="Arial"/>
          <w:sz w:val="22"/>
          <w:szCs w:val="22"/>
        </w:rPr>
        <w:br/>
        <w:t xml:space="preserve">          </w:t>
      </w:r>
      <w:r>
        <w:rPr>
          <w:rFonts w:ascii="Arial" w:hAnsi="Arial" w:cs="Arial"/>
          <w:sz w:val="22"/>
          <w:szCs w:val="22"/>
        </w:rPr>
        <w:t xml:space="preserve"> </w:t>
      </w:r>
      <w:r w:rsidRPr="00AD3F4D">
        <w:rPr>
          <w:rFonts w:ascii="Arial" w:hAnsi="Arial" w:cs="Arial"/>
          <w:sz w:val="22"/>
          <w:szCs w:val="22"/>
        </w:rPr>
        <w:t xml:space="preserve"> Dni Dziedzictwa we współpracy z Urzędem Gminy Czyże.</w:t>
      </w:r>
    </w:p>
    <w:p w:rsidR="003F36AF" w:rsidRPr="00AD3F4D" w:rsidRDefault="003F36AF" w:rsidP="00CD2A24">
      <w:pPr>
        <w:ind w:left="720" w:hanging="720"/>
        <w:jc w:val="both"/>
        <w:rPr>
          <w:rFonts w:ascii="Arial" w:hAnsi="Arial" w:cs="Arial"/>
          <w:sz w:val="22"/>
          <w:szCs w:val="22"/>
        </w:rPr>
      </w:pPr>
      <w:r w:rsidRPr="00AD3F4D">
        <w:rPr>
          <w:rFonts w:ascii="Arial" w:hAnsi="Arial" w:cs="Arial"/>
          <w:sz w:val="22"/>
          <w:szCs w:val="22"/>
        </w:rPr>
        <w:t xml:space="preserve">      7.</w:t>
      </w:r>
      <w:r>
        <w:rPr>
          <w:rFonts w:ascii="Arial" w:hAnsi="Arial" w:cs="Arial"/>
          <w:sz w:val="22"/>
          <w:szCs w:val="22"/>
        </w:rPr>
        <w:t xml:space="preserve"> </w:t>
      </w:r>
      <w:r w:rsidRPr="00AD3F4D">
        <w:rPr>
          <w:rFonts w:ascii="Arial" w:hAnsi="Arial" w:cs="Arial"/>
          <w:sz w:val="22"/>
          <w:szCs w:val="22"/>
        </w:rPr>
        <w:t xml:space="preserve"> Rekonstrukcja walk o Nowogród z września 1939 roku we współpracy z Miastem Nowogród.</w:t>
      </w:r>
    </w:p>
    <w:p w:rsidR="003F36AF" w:rsidRPr="00AD3F4D" w:rsidRDefault="003F36AF" w:rsidP="007C2D19">
      <w:pPr>
        <w:jc w:val="both"/>
        <w:rPr>
          <w:rFonts w:ascii="Arial" w:hAnsi="Arial" w:cs="Arial"/>
          <w:sz w:val="22"/>
          <w:szCs w:val="22"/>
        </w:rPr>
      </w:pPr>
    </w:p>
    <w:p w:rsidR="003F36AF" w:rsidRPr="00AD3F4D" w:rsidRDefault="003F36AF" w:rsidP="007C2D19">
      <w:pPr>
        <w:jc w:val="both"/>
        <w:rPr>
          <w:rFonts w:ascii="Arial" w:hAnsi="Arial" w:cs="Arial"/>
          <w:sz w:val="22"/>
          <w:szCs w:val="22"/>
        </w:rPr>
      </w:pPr>
      <w:r w:rsidRPr="00AD3F4D">
        <w:rPr>
          <w:rFonts w:ascii="Arial" w:hAnsi="Arial" w:cs="Arial"/>
          <w:sz w:val="22"/>
          <w:szCs w:val="22"/>
        </w:rPr>
        <w:t>Z inspiracji Zarządu i  częściowo ze środków budżetu województwa w 2010 r. wydane zostały publikacje, takie jak:</w:t>
      </w:r>
    </w:p>
    <w:p w:rsidR="003F36AF" w:rsidRPr="00AD3F4D" w:rsidRDefault="003F36AF" w:rsidP="007C2D19">
      <w:pPr>
        <w:numPr>
          <w:ilvl w:val="0"/>
          <w:numId w:val="49"/>
        </w:numPr>
        <w:jc w:val="both"/>
        <w:rPr>
          <w:rFonts w:ascii="Arial" w:hAnsi="Arial" w:cs="Arial"/>
          <w:sz w:val="22"/>
          <w:szCs w:val="22"/>
        </w:rPr>
      </w:pPr>
      <w:r w:rsidRPr="00AD3F4D">
        <w:rPr>
          <w:rFonts w:ascii="Arial" w:hAnsi="Arial" w:cs="Arial"/>
          <w:sz w:val="22"/>
          <w:szCs w:val="22"/>
        </w:rPr>
        <w:t>„Historia Województwa Podlaskiego”</w:t>
      </w:r>
    </w:p>
    <w:p w:rsidR="003F36AF" w:rsidRPr="00AD3F4D" w:rsidRDefault="003F36AF" w:rsidP="007C2D19">
      <w:pPr>
        <w:numPr>
          <w:ilvl w:val="0"/>
          <w:numId w:val="49"/>
        </w:numPr>
        <w:jc w:val="both"/>
        <w:rPr>
          <w:rFonts w:ascii="Arial" w:hAnsi="Arial" w:cs="Arial"/>
          <w:sz w:val="22"/>
          <w:szCs w:val="22"/>
        </w:rPr>
      </w:pPr>
      <w:r w:rsidRPr="00AD3F4D">
        <w:rPr>
          <w:rFonts w:ascii="Arial" w:hAnsi="Arial" w:cs="Arial"/>
          <w:sz w:val="22"/>
          <w:szCs w:val="22"/>
        </w:rPr>
        <w:t>4 tom  z cyklu „Warto zapytać o kulturę” pt. „OBRAZ MEDIA DIALOG”,</w:t>
      </w:r>
    </w:p>
    <w:p w:rsidR="003F36AF" w:rsidRPr="00AD3F4D" w:rsidRDefault="003F36AF" w:rsidP="007C2D19">
      <w:pPr>
        <w:numPr>
          <w:ilvl w:val="0"/>
          <w:numId w:val="49"/>
        </w:numPr>
        <w:jc w:val="both"/>
        <w:rPr>
          <w:rFonts w:ascii="Arial" w:hAnsi="Arial" w:cs="Arial"/>
          <w:sz w:val="22"/>
          <w:szCs w:val="22"/>
        </w:rPr>
      </w:pPr>
      <w:r w:rsidRPr="00AD3F4D">
        <w:rPr>
          <w:rFonts w:ascii="Arial" w:hAnsi="Arial" w:cs="Arial"/>
          <w:sz w:val="22"/>
          <w:szCs w:val="22"/>
        </w:rPr>
        <w:t>Podlaski Informator Kulturalny 2011 – „Różnorodne Okolice Kultury”,</w:t>
      </w:r>
    </w:p>
    <w:p w:rsidR="003F36AF" w:rsidRPr="00AD3F4D" w:rsidRDefault="003F36AF" w:rsidP="007C2D19">
      <w:pPr>
        <w:numPr>
          <w:ilvl w:val="0"/>
          <w:numId w:val="49"/>
        </w:numPr>
        <w:jc w:val="both"/>
        <w:rPr>
          <w:rFonts w:ascii="Arial" w:hAnsi="Arial" w:cs="Arial"/>
          <w:sz w:val="22"/>
          <w:szCs w:val="22"/>
        </w:rPr>
      </w:pPr>
      <w:r w:rsidRPr="00AD3F4D">
        <w:rPr>
          <w:rFonts w:ascii="Arial" w:hAnsi="Arial" w:cs="Arial"/>
          <w:sz w:val="22"/>
          <w:szCs w:val="22"/>
        </w:rPr>
        <w:t>Katalog Akcji Artystycznej Grunwald 2010 oraz wydawnictwo audiowizualne z relacją z Koncentracji Wojsk Wielkiego Księstwa Litewskiego.</w:t>
      </w:r>
    </w:p>
    <w:p w:rsidR="003F36AF" w:rsidRPr="00AD3F4D" w:rsidRDefault="003F36AF" w:rsidP="007C2D19">
      <w:pPr>
        <w:jc w:val="both"/>
        <w:rPr>
          <w:rFonts w:ascii="Arial" w:hAnsi="Arial" w:cs="Arial"/>
          <w:sz w:val="22"/>
          <w:szCs w:val="22"/>
        </w:rPr>
      </w:pPr>
      <w:r w:rsidRPr="00AD3F4D">
        <w:rPr>
          <w:rFonts w:ascii="Arial" w:hAnsi="Arial" w:cs="Arial"/>
          <w:sz w:val="22"/>
          <w:szCs w:val="22"/>
        </w:rPr>
        <w:t xml:space="preserve">Publikacje są cennym materiałem promocyjnym, dokumentującym dzieje i  aktualne problemy kultury naszego województwa. </w:t>
      </w:r>
    </w:p>
    <w:p w:rsidR="003F36AF" w:rsidRPr="00AD3F4D" w:rsidRDefault="003F36AF" w:rsidP="000E4EC0">
      <w:pPr>
        <w:jc w:val="both"/>
        <w:rPr>
          <w:rFonts w:ascii="Arial" w:hAnsi="Arial" w:cs="Arial"/>
          <w:sz w:val="22"/>
          <w:szCs w:val="22"/>
        </w:rPr>
      </w:pPr>
    </w:p>
    <w:p w:rsidR="003F36AF" w:rsidRPr="007D0EED" w:rsidRDefault="003F36AF" w:rsidP="006E4BD0">
      <w:pPr>
        <w:pStyle w:val="Heading2"/>
      </w:pPr>
      <w:bookmarkStart w:id="60" w:name="_Toc294615712"/>
      <w:r>
        <w:t>Działania na rzecz ochrony zabytkowego budownictwa drewnianego</w:t>
      </w:r>
      <w:bookmarkEnd w:id="60"/>
      <w:r w:rsidRPr="007D0EED">
        <w:tab/>
      </w:r>
      <w:r w:rsidRPr="007D0EED">
        <w:tab/>
      </w:r>
      <w:r w:rsidRPr="007D0EED">
        <w:tab/>
      </w:r>
    </w:p>
    <w:p w:rsidR="003F36AF" w:rsidRDefault="003F36AF" w:rsidP="000E4EC0">
      <w:pPr>
        <w:rPr>
          <w:sz w:val="24"/>
          <w:szCs w:val="24"/>
        </w:rPr>
      </w:pPr>
    </w:p>
    <w:p w:rsidR="003F36AF" w:rsidRPr="00AD3F4D" w:rsidRDefault="003F36AF" w:rsidP="000E4EC0">
      <w:pPr>
        <w:pStyle w:val="Akapitzlist"/>
        <w:spacing w:after="0" w:line="240" w:lineRule="auto"/>
        <w:ind w:left="0"/>
        <w:jc w:val="both"/>
        <w:rPr>
          <w:rFonts w:ascii="Arial" w:hAnsi="Arial" w:cs="Arial"/>
        </w:rPr>
      </w:pPr>
      <w:r w:rsidRPr="00AD3F4D">
        <w:rPr>
          <w:rFonts w:ascii="Arial" w:hAnsi="Arial" w:cs="Arial"/>
        </w:rPr>
        <w:t xml:space="preserve">W ramach działań Zarządu </w:t>
      </w:r>
      <w:r>
        <w:rPr>
          <w:rFonts w:ascii="Arial" w:hAnsi="Arial" w:cs="Arial"/>
        </w:rPr>
        <w:t xml:space="preserve">Województwa Podlaskiego </w:t>
      </w:r>
      <w:r w:rsidRPr="00AD3F4D">
        <w:rPr>
          <w:rFonts w:ascii="Arial" w:hAnsi="Arial" w:cs="Arial"/>
        </w:rPr>
        <w:t xml:space="preserve">na rzecz Ochrony zabytkowego budownictwa drewnianego  w województwie </w:t>
      </w:r>
      <w:r>
        <w:rPr>
          <w:rFonts w:ascii="Arial" w:hAnsi="Arial" w:cs="Arial"/>
        </w:rPr>
        <w:t>p</w:t>
      </w:r>
      <w:r w:rsidRPr="00AD3F4D">
        <w:rPr>
          <w:rFonts w:ascii="Arial" w:hAnsi="Arial" w:cs="Arial"/>
        </w:rPr>
        <w:t xml:space="preserve">odlaskim zrealizowano:  </w:t>
      </w:r>
    </w:p>
    <w:p w:rsidR="003F36AF" w:rsidRPr="00AD3F4D" w:rsidRDefault="003F36AF" w:rsidP="000E4EC0">
      <w:pPr>
        <w:numPr>
          <w:ilvl w:val="0"/>
          <w:numId w:val="48"/>
        </w:numPr>
        <w:spacing w:after="200" w:line="276" w:lineRule="auto"/>
        <w:jc w:val="both"/>
        <w:rPr>
          <w:rFonts w:ascii="Arial" w:hAnsi="Arial" w:cs="Arial"/>
          <w:sz w:val="22"/>
          <w:szCs w:val="22"/>
        </w:rPr>
      </w:pPr>
      <w:r w:rsidRPr="00AD3F4D">
        <w:rPr>
          <w:rFonts w:ascii="Arial" w:hAnsi="Arial" w:cs="Arial"/>
          <w:sz w:val="22"/>
          <w:szCs w:val="22"/>
        </w:rPr>
        <w:t>VI edycję Konkursu na najlepiej zachowany zabytek wiejskiego budownictwa drewnianego w Województwie Podlaskim pod patronatem Generalnego Konserwatora Zabytków. Na Konkurs napłynęło  69 zgłoszeń, w tym 71 budynków z 25 gmin.  Nagrodzonych zostało 9 obiektów, I miejsce zdobyła zagroda złożona z chałupy, stodoły i budynku inwentarskiego w Budach, gm. Białowieża. Ponadto 8 obiektów wyróżniono.  Konkursowi  towarzyszył katalog zawierający zdjęcia i opisy nagrodzonych i wyróżnionych obiektów, będący równocześnie materiałem edukacyjnym i popularyzatorskim, zachęcającym czytelników do dbania o tradycyjne budownictwo drewniane.</w:t>
      </w:r>
    </w:p>
    <w:p w:rsidR="003F36AF" w:rsidRPr="00AD3F4D" w:rsidRDefault="003F36AF" w:rsidP="000E4EC0">
      <w:pPr>
        <w:numPr>
          <w:ilvl w:val="0"/>
          <w:numId w:val="48"/>
        </w:numPr>
        <w:spacing w:after="200" w:line="276" w:lineRule="auto"/>
        <w:jc w:val="both"/>
        <w:rPr>
          <w:rFonts w:ascii="Arial" w:hAnsi="Arial" w:cs="Arial"/>
          <w:bCs/>
          <w:sz w:val="22"/>
          <w:szCs w:val="22"/>
        </w:rPr>
      </w:pPr>
      <w:r w:rsidRPr="00AD3F4D">
        <w:rPr>
          <w:rFonts w:ascii="Arial" w:hAnsi="Arial" w:cs="Arial"/>
          <w:sz w:val="22"/>
          <w:szCs w:val="22"/>
        </w:rPr>
        <w:t>III etap Szlaku Architektury Drewnianej „ Drzewo i Sacrum”.</w:t>
      </w:r>
    </w:p>
    <w:p w:rsidR="003F36AF" w:rsidRPr="00AD3F4D" w:rsidRDefault="003F36AF" w:rsidP="003A2324">
      <w:pPr>
        <w:ind w:left="720"/>
        <w:jc w:val="both"/>
        <w:rPr>
          <w:rFonts w:ascii="Arial" w:hAnsi="Arial" w:cs="Arial"/>
          <w:bCs/>
          <w:sz w:val="22"/>
          <w:szCs w:val="22"/>
        </w:rPr>
      </w:pPr>
      <w:r w:rsidRPr="00AD3F4D">
        <w:rPr>
          <w:rFonts w:ascii="Arial" w:hAnsi="Arial" w:cs="Arial"/>
          <w:sz w:val="22"/>
          <w:szCs w:val="22"/>
        </w:rPr>
        <w:t xml:space="preserve">Projekt jest prowadzony przez Związek Młodzieży Białoruskiej we współpracy </w:t>
      </w:r>
      <w:r w:rsidRPr="00AD3F4D">
        <w:rPr>
          <w:rFonts w:ascii="Arial" w:hAnsi="Arial" w:cs="Arial"/>
          <w:sz w:val="22"/>
          <w:szCs w:val="22"/>
        </w:rPr>
        <w:br/>
        <w:t xml:space="preserve">z </w:t>
      </w:r>
      <w:r w:rsidRPr="003A2324">
        <w:rPr>
          <w:rFonts w:ascii="Arial" w:hAnsi="Arial" w:cs="Arial"/>
          <w:sz w:val="22"/>
          <w:szCs w:val="22"/>
        </w:rPr>
        <w:t>Zarząd</w:t>
      </w:r>
      <w:r>
        <w:rPr>
          <w:rFonts w:ascii="Arial" w:hAnsi="Arial" w:cs="Arial"/>
          <w:sz w:val="22"/>
          <w:szCs w:val="22"/>
        </w:rPr>
        <w:t>em</w:t>
      </w:r>
      <w:r w:rsidRPr="003A2324">
        <w:rPr>
          <w:rFonts w:ascii="Arial" w:hAnsi="Arial" w:cs="Arial"/>
          <w:sz w:val="22"/>
          <w:szCs w:val="22"/>
        </w:rPr>
        <w:t xml:space="preserve"> Województwa Podlaskiego</w:t>
      </w:r>
      <w:r w:rsidRPr="00AD3F4D">
        <w:rPr>
          <w:rFonts w:ascii="Arial" w:hAnsi="Arial" w:cs="Arial"/>
          <w:sz w:val="22"/>
          <w:szCs w:val="22"/>
        </w:rPr>
        <w:t>, który jest jego pomysłodawcą i źródłem finansowania. Na szlaku zaznaczone są nie tylko drewniane budynki codziennego przeznaczenia - chaty, ciekawe zagrody z XIX-wiecznym systemem zabudowy, wia</w:t>
      </w:r>
      <w:r>
        <w:rPr>
          <w:rFonts w:ascii="Arial" w:hAnsi="Arial" w:cs="Arial"/>
          <w:sz w:val="22"/>
          <w:szCs w:val="22"/>
        </w:rPr>
        <w:t>traki, warsztaty rzemieślnicze</w:t>
      </w:r>
      <w:r w:rsidRPr="00AD3F4D">
        <w:rPr>
          <w:rFonts w:ascii="Arial" w:hAnsi="Arial" w:cs="Arial"/>
          <w:sz w:val="22"/>
          <w:szCs w:val="22"/>
        </w:rPr>
        <w:t xml:space="preserve"> i religijne - cerkwie, kościoły, kaplice, przydrożne krzyże - ale także zabytki przyrody i stanowiska archeologiczne. Budowle oznaczone są specja</w:t>
      </w:r>
      <w:r>
        <w:rPr>
          <w:rFonts w:ascii="Arial" w:hAnsi="Arial" w:cs="Arial"/>
          <w:sz w:val="22"/>
          <w:szCs w:val="22"/>
        </w:rPr>
        <w:t xml:space="preserve">lnymi tablicami informacyjnymi </w:t>
      </w:r>
      <w:r w:rsidRPr="00AD3F4D">
        <w:rPr>
          <w:rFonts w:ascii="Arial" w:hAnsi="Arial" w:cs="Arial"/>
          <w:sz w:val="22"/>
          <w:szCs w:val="22"/>
        </w:rPr>
        <w:t xml:space="preserve">w językach polskim, białoruskim i angielskim. W trzecim roku tworzenia szlaku kulturowego zaplanowano prace polegające na rozbudowie i udoskonaleniu dotychczas wyznaczonego odcinka, przebiegającego przez: Gminę Orla, Gminę Dubicze Cerkiewne, Narew, Bielsk Podlaski, Czyże, Hajnówka, Zabłudów. Ponadto w 2010 </w:t>
      </w:r>
      <w:r>
        <w:rPr>
          <w:rFonts w:ascii="Arial" w:hAnsi="Arial" w:cs="Arial"/>
          <w:sz w:val="22"/>
          <w:szCs w:val="22"/>
        </w:rPr>
        <w:t xml:space="preserve">r. </w:t>
      </w:r>
      <w:r w:rsidRPr="00AD3F4D">
        <w:rPr>
          <w:rFonts w:ascii="Arial" w:hAnsi="Arial" w:cs="Arial"/>
          <w:sz w:val="22"/>
          <w:szCs w:val="22"/>
        </w:rPr>
        <w:t xml:space="preserve">podjęto pierwsze działania promocyjne „Drzewo i Sacrum” na większą skalę. Wytyczenie szlaku kulturowego przyczyni się do urozmaicenia oferty turystycznej Podlasia oraz utrwalenia dziedzictwa naszego regionu.   </w:t>
      </w:r>
    </w:p>
    <w:p w:rsidR="003F36AF" w:rsidRPr="003325D3" w:rsidRDefault="003F36AF" w:rsidP="005D630B">
      <w:pPr>
        <w:pStyle w:val="Heading2"/>
        <w:jc w:val="both"/>
      </w:pPr>
      <w:bookmarkStart w:id="61" w:name="_Toc294615713"/>
      <w:r w:rsidRPr="00B50610">
        <w:t>Ochrona i konserwacja zabytków</w:t>
      </w:r>
      <w:bookmarkEnd w:id="61"/>
    </w:p>
    <w:p w:rsidR="003F36AF" w:rsidRDefault="003F36AF" w:rsidP="000E4EC0">
      <w:pPr>
        <w:jc w:val="both"/>
        <w:rPr>
          <w:sz w:val="24"/>
          <w:szCs w:val="24"/>
        </w:rPr>
      </w:pPr>
    </w:p>
    <w:p w:rsidR="003F36AF" w:rsidRPr="00AD3F4D" w:rsidRDefault="003F36AF" w:rsidP="003A2324">
      <w:pPr>
        <w:jc w:val="both"/>
        <w:rPr>
          <w:rFonts w:ascii="Arial" w:hAnsi="Arial" w:cs="Arial"/>
          <w:sz w:val="22"/>
          <w:szCs w:val="22"/>
        </w:rPr>
      </w:pPr>
      <w:r w:rsidRPr="00AD3F4D">
        <w:rPr>
          <w:rFonts w:ascii="Arial" w:hAnsi="Arial" w:cs="Arial"/>
          <w:sz w:val="22"/>
          <w:szCs w:val="22"/>
        </w:rPr>
        <w:t xml:space="preserve">Ochrona i konserwacja zabytków – w związku z realizacją tego zadania podpisano 75 umów,             w ramach których przyznano środki na ochronę zabytków znajdujących się na terenie województwa podlaskiego, w tym m.in. parafii prawosławnej p.w. św. Apostoła Jana Teologa w Mostowlanach na konserwację 9 ikon z ikonostasu, </w:t>
      </w:r>
      <w:r w:rsidRPr="00AD3F4D">
        <w:rPr>
          <w:rFonts w:ascii="Arial" w:hAnsi="Arial" w:cs="Arial"/>
          <w:bCs/>
          <w:sz w:val="22"/>
          <w:szCs w:val="22"/>
        </w:rPr>
        <w:t xml:space="preserve">Jadwidze i Tadeuszowi Serafin na wykonanie izolacji zewnętrznej zabytkowej kamienicy – dawnego szpitala wojskowego </w:t>
      </w:r>
      <w:r w:rsidRPr="00AD3F4D">
        <w:rPr>
          <w:rFonts w:ascii="Arial" w:hAnsi="Arial" w:cs="Arial"/>
          <w:bCs/>
          <w:sz w:val="22"/>
          <w:szCs w:val="22"/>
        </w:rPr>
        <w:br/>
        <w:t>w Łomży,</w:t>
      </w:r>
      <w:r>
        <w:rPr>
          <w:rFonts w:ascii="Arial" w:hAnsi="Arial" w:cs="Arial"/>
          <w:sz w:val="22"/>
          <w:szCs w:val="22"/>
        </w:rPr>
        <w:t xml:space="preserve"> parafii prawosławnej p</w:t>
      </w:r>
      <w:r w:rsidRPr="00AD3F4D">
        <w:rPr>
          <w:rFonts w:ascii="Arial" w:hAnsi="Arial" w:cs="Arial"/>
          <w:sz w:val="22"/>
          <w:szCs w:val="22"/>
        </w:rPr>
        <w:t>w. Narodzenia Najświętszej Marii Panny w Krynkach na remont ogrodzenia cerkw</w:t>
      </w:r>
      <w:r>
        <w:rPr>
          <w:rFonts w:ascii="Arial" w:hAnsi="Arial" w:cs="Arial"/>
          <w:sz w:val="22"/>
          <w:szCs w:val="22"/>
        </w:rPr>
        <w:t>i, parafii rzymskokatolickiej p</w:t>
      </w:r>
      <w:r w:rsidRPr="00AD3F4D">
        <w:rPr>
          <w:rFonts w:ascii="Arial" w:hAnsi="Arial" w:cs="Arial"/>
          <w:sz w:val="22"/>
          <w:szCs w:val="22"/>
        </w:rPr>
        <w:t xml:space="preserve">w. Zwiastowania N.M.P. </w:t>
      </w:r>
      <w:r w:rsidRPr="00AD3F4D">
        <w:rPr>
          <w:rFonts w:ascii="Arial" w:hAnsi="Arial" w:cs="Arial"/>
          <w:sz w:val="22"/>
          <w:szCs w:val="22"/>
        </w:rPr>
        <w:br/>
        <w:t>w Dobrzyniewie Kościelnym na renowację ołtarza głównego w kościele parafialnym, Muzułmańskiemu Związkowi Religijn</w:t>
      </w:r>
      <w:r>
        <w:rPr>
          <w:rFonts w:ascii="Arial" w:hAnsi="Arial" w:cs="Arial"/>
          <w:sz w:val="22"/>
          <w:szCs w:val="22"/>
        </w:rPr>
        <w:t xml:space="preserve">emu w Rzeczypospolitej Polskiej </w:t>
      </w:r>
      <w:r w:rsidRPr="00AD3F4D">
        <w:rPr>
          <w:rFonts w:ascii="Arial" w:hAnsi="Arial" w:cs="Arial"/>
          <w:sz w:val="22"/>
          <w:szCs w:val="22"/>
        </w:rPr>
        <w:t>na prace restauratorskie zabytkowych nagrobk</w:t>
      </w:r>
      <w:r>
        <w:rPr>
          <w:rFonts w:ascii="Arial" w:hAnsi="Arial" w:cs="Arial"/>
          <w:sz w:val="22"/>
          <w:szCs w:val="22"/>
        </w:rPr>
        <w:t>ów</w:t>
      </w:r>
      <w:r w:rsidRPr="00AD3F4D">
        <w:rPr>
          <w:rFonts w:ascii="Arial" w:hAnsi="Arial" w:cs="Arial"/>
          <w:sz w:val="22"/>
          <w:szCs w:val="22"/>
        </w:rPr>
        <w:t xml:space="preserve"> na mizarze w Bohonikach, parafii rzymskokatolickiej p.w. Św. Michała Archanioła w Łomży na race remontowe w XVI- wiecznej świątyni kościoła katedralnego p.w. św. Michała Archanioła w Łomż</w:t>
      </w:r>
      <w:r>
        <w:rPr>
          <w:rFonts w:ascii="Arial" w:hAnsi="Arial" w:cs="Arial"/>
          <w:sz w:val="22"/>
          <w:szCs w:val="22"/>
        </w:rPr>
        <w:t xml:space="preserve">y, Katolickiemu Gimnazjum  im </w:t>
      </w:r>
      <w:r w:rsidRPr="00AD3F4D">
        <w:rPr>
          <w:rFonts w:ascii="Arial" w:hAnsi="Arial" w:cs="Arial"/>
          <w:sz w:val="22"/>
          <w:szCs w:val="22"/>
        </w:rPr>
        <w:t xml:space="preserve">Kardynała Stefana Wyszyńskiego w Łomży na remont izolacji przeciwwilgociowej ścian fundamentalnych budynku Katolickiego Gimnazjum im Kardynała Stefana Wyszyńskiego, </w:t>
      </w:r>
      <w:r w:rsidRPr="00AD3F4D">
        <w:rPr>
          <w:rFonts w:ascii="Arial" w:hAnsi="Arial" w:cs="Arial"/>
          <w:bCs/>
          <w:sz w:val="22"/>
          <w:szCs w:val="22"/>
        </w:rPr>
        <w:t>Radzie Gminy Religijnej Staroobrzędowców w Suwałkach na w</w:t>
      </w:r>
      <w:r w:rsidRPr="00AD3F4D">
        <w:rPr>
          <w:rFonts w:ascii="Arial" w:hAnsi="Arial" w:cs="Arial"/>
          <w:sz w:val="22"/>
          <w:szCs w:val="22"/>
        </w:rPr>
        <w:t xml:space="preserve">ykonanie dokumentacji budowlano – konserwatorskiej umożliwiającej rewaloryzację zabytkowej drewnianej molenny staroobrzędowców w Suwałkach przy ul. Sejneńskiej 37A, </w:t>
      </w:r>
      <w:r w:rsidRPr="00AD3F4D">
        <w:rPr>
          <w:rFonts w:ascii="Arial" w:hAnsi="Arial" w:cs="Arial"/>
          <w:bCs/>
          <w:sz w:val="22"/>
          <w:szCs w:val="22"/>
        </w:rPr>
        <w:t xml:space="preserve">Urzędowi Miejskiemu w Łomży  na </w:t>
      </w:r>
      <w:r w:rsidRPr="00AD3F4D">
        <w:rPr>
          <w:rFonts w:ascii="Arial" w:hAnsi="Arial" w:cs="Arial"/>
          <w:sz w:val="22"/>
          <w:szCs w:val="22"/>
        </w:rPr>
        <w:t xml:space="preserve">remont i modernizację Zespołu Szkół Ogólnokształcących w Łomży, </w:t>
      </w:r>
      <w:r w:rsidRPr="00AD3F4D">
        <w:rPr>
          <w:rFonts w:ascii="Arial" w:hAnsi="Arial" w:cs="Arial"/>
          <w:bCs/>
          <w:sz w:val="22"/>
          <w:szCs w:val="22"/>
        </w:rPr>
        <w:t xml:space="preserve">Muzeum Podlaskiemu w Białymstoku na </w:t>
      </w:r>
      <w:r w:rsidRPr="00AD3F4D">
        <w:rPr>
          <w:rFonts w:ascii="Arial" w:hAnsi="Arial" w:cs="Arial"/>
          <w:sz w:val="22"/>
          <w:szCs w:val="22"/>
        </w:rPr>
        <w:t xml:space="preserve">badania wykopaliskowe kurhanu nr 1 w Teolinie, </w:t>
      </w:r>
      <w:r>
        <w:rPr>
          <w:rFonts w:ascii="Arial" w:hAnsi="Arial" w:cs="Arial"/>
          <w:bCs/>
          <w:sz w:val="22"/>
          <w:szCs w:val="22"/>
        </w:rPr>
        <w:t xml:space="preserve">parafii rzymskokatolickiej pw. </w:t>
      </w:r>
      <w:r w:rsidRPr="00AD3F4D">
        <w:rPr>
          <w:rFonts w:ascii="Arial" w:hAnsi="Arial" w:cs="Arial"/>
          <w:bCs/>
          <w:sz w:val="22"/>
          <w:szCs w:val="22"/>
        </w:rPr>
        <w:t>Nawiedzenia NMP w Sejnach na sporządzenie programu konserwatorskiego wraz z projektem kolorystycznym elew</w:t>
      </w:r>
      <w:r>
        <w:rPr>
          <w:rFonts w:ascii="Arial" w:hAnsi="Arial" w:cs="Arial"/>
          <w:bCs/>
          <w:sz w:val="22"/>
          <w:szCs w:val="22"/>
        </w:rPr>
        <w:t>acji bazyliki p</w:t>
      </w:r>
      <w:r w:rsidRPr="00AD3F4D">
        <w:rPr>
          <w:rFonts w:ascii="Arial" w:hAnsi="Arial" w:cs="Arial"/>
          <w:bCs/>
          <w:sz w:val="22"/>
          <w:szCs w:val="22"/>
        </w:rPr>
        <w:t>w. Narodzenia NMP w Sejnach na podstawie badań konserwatorskich, architektonicznych i ekspertyz technicznych.</w:t>
      </w:r>
    </w:p>
    <w:p w:rsidR="003F36AF" w:rsidRPr="00AD3F4D" w:rsidRDefault="003F36AF" w:rsidP="005D630B">
      <w:pPr>
        <w:jc w:val="both"/>
        <w:rPr>
          <w:rFonts w:ascii="Arial" w:hAnsi="Arial" w:cs="Arial"/>
          <w:sz w:val="22"/>
          <w:szCs w:val="22"/>
        </w:rPr>
      </w:pPr>
    </w:p>
    <w:p w:rsidR="003F36AF" w:rsidRDefault="003F36AF" w:rsidP="005D630B">
      <w:pPr>
        <w:pStyle w:val="Heading2"/>
        <w:jc w:val="both"/>
      </w:pPr>
      <w:bookmarkStart w:id="62" w:name="_Toc294615714"/>
      <w:r w:rsidRPr="001A2FA1">
        <w:t>Działania organizacyjne realizowane w roku 20</w:t>
      </w:r>
      <w:r>
        <w:t>10</w:t>
      </w:r>
      <w:bookmarkEnd w:id="62"/>
      <w:r w:rsidRPr="001A2FA1">
        <w:t xml:space="preserve"> </w:t>
      </w:r>
    </w:p>
    <w:p w:rsidR="003F36AF" w:rsidRPr="00AD3F4D" w:rsidRDefault="003F36AF" w:rsidP="000E4EC0">
      <w:pPr>
        <w:jc w:val="both"/>
        <w:rPr>
          <w:rFonts w:ascii="Arial" w:hAnsi="Arial" w:cs="Arial"/>
          <w:sz w:val="22"/>
          <w:szCs w:val="22"/>
        </w:rPr>
      </w:pPr>
      <w:r w:rsidRPr="00C36DCF">
        <w:tab/>
      </w:r>
      <w:r w:rsidRPr="00AD3F4D">
        <w:rPr>
          <w:rFonts w:ascii="Arial" w:hAnsi="Arial" w:cs="Arial"/>
          <w:sz w:val="22"/>
          <w:szCs w:val="22"/>
        </w:rPr>
        <w:t>Działania organizacyjne realizowane w roku 2010 dotyczyły przede wszystkim nadzoru nad 8 wojewódzkimi samorządowymi instytucjami kultury. Były to m.in.:</w:t>
      </w:r>
    </w:p>
    <w:p w:rsidR="003F36AF" w:rsidRPr="00AD3F4D" w:rsidRDefault="003F36AF" w:rsidP="000E4EC0">
      <w:pPr>
        <w:numPr>
          <w:ilvl w:val="0"/>
          <w:numId w:val="50"/>
        </w:numPr>
        <w:jc w:val="both"/>
        <w:rPr>
          <w:rFonts w:ascii="Arial" w:hAnsi="Arial" w:cs="Arial"/>
          <w:sz w:val="22"/>
          <w:szCs w:val="22"/>
        </w:rPr>
      </w:pPr>
      <w:r w:rsidRPr="00AD3F4D">
        <w:rPr>
          <w:rFonts w:ascii="Arial" w:hAnsi="Arial" w:cs="Arial"/>
          <w:sz w:val="22"/>
          <w:szCs w:val="22"/>
        </w:rPr>
        <w:t>Zmiany statutu Książnicy Podlaskiej im. Łukasza Górnickiego w Białymstoku,</w:t>
      </w:r>
    </w:p>
    <w:p w:rsidR="003F36AF" w:rsidRPr="00AD3F4D" w:rsidRDefault="003F36AF" w:rsidP="000E4EC0">
      <w:pPr>
        <w:numPr>
          <w:ilvl w:val="0"/>
          <w:numId w:val="50"/>
        </w:numPr>
        <w:jc w:val="both"/>
        <w:rPr>
          <w:rFonts w:ascii="Arial" w:hAnsi="Arial" w:cs="Arial"/>
          <w:sz w:val="22"/>
          <w:szCs w:val="22"/>
        </w:rPr>
      </w:pPr>
      <w:r w:rsidRPr="00AD3F4D">
        <w:rPr>
          <w:rFonts w:ascii="Arial" w:hAnsi="Arial" w:cs="Arial"/>
          <w:sz w:val="22"/>
          <w:szCs w:val="22"/>
        </w:rPr>
        <w:t>Nadania nowych statutów Teatrowi Wierszalin w Supraślu i Ośrodkowi „Pogranicze – sztuk, kultur, narodów” w Sejnach,</w:t>
      </w:r>
    </w:p>
    <w:p w:rsidR="003F36AF" w:rsidRPr="00AD3F4D" w:rsidRDefault="003F36AF" w:rsidP="000E4EC0">
      <w:pPr>
        <w:numPr>
          <w:ilvl w:val="0"/>
          <w:numId w:val="50"/>
        </w:numPr>
        <w:jc w:val="both"/>
        <w:rPr>
          <w:rFonts w:ascii="Arial" w:hAnsi="Arial" w:cs="Arial"/>
          <w:sz w:val="22"/>
          <w:szCs w:val="22"/>
        </w:rPr>
      </w:pPr>
      <w:r w:rsidRPr="00AD3F4D">
        <w:rPr>
          <w:rFonts w:ascii="Arial" w:hAnsi="Arial" w:cs="Arial"/>
          <w:sz w:val="22"/>
          <w:szCs w:val="22"/>
        </w:rPr>
        <w:t>Opiniowania regulaminów organizacyjnych Opery i Filharmonii Podlaskiej – Europejskiego Centrum Sztuki w Białymstoku oraz Książnicy Podlaskiej im. Łu</w:t>
      </w:r>
      <w:r>
        <w:rPr>
          <w:rFonts w:ascii="Arial" w:hAnsi="Arial" w:cs="Arial"/>
          <w:sz w:val="22"/>
          <w:szCs w:val="22"/>
        </w:rPr>
        <w:t>kasza Górnickiego w Białymstoku.</w:t>
      </w:r>
    </w:p>
    <w:p w:rsidR="003F36AF" w:rsidRPr="005314F5" w:rsidRDefault="003F36AF" w:rsidP="005314F5">
      <w:pPr>
        <w:pStyle w:val="Heading1"/>
      </w:pPr>
      <w:bookmarkStart w:id="63" w:name="_Toc294615715"/>
      <w:r w:rsidRPr="0022459B">
        <w:t>KULTURA FIZYCZNA I SPORT</w:t>
      </w:r>
      <w:bookmarkEnd w:id="63"/>
    </w:p>
    <w:p w:rsidR="003F36AF" w:rsidRDefault="003F36AF" w:rsidP="00EF24B9"/>
    <w:p w:rsidR="003F36AF" w:rsidRPr="00AD3F4D" w:rsidRDefault="003F36AF" w:rsidP="007F74F0">
      <w:pPr>
        <w:jc w:val="both"/>
        <w:rPr>
          <w:rFonts w:ascii="Arial" w:hAnsi="Arial" w:cs="Arial"/>
          <w:sz w:val="22"/>
          <w:szCs w:val="22"/>
        </w:rPr>
      </w:pPr>
      <w:r w:rsidRPr="00AD3F4D">
        <w:rPr>
          <w:rFonts w:ascii="Arial" w:hAnsi="Arial" w:cs="Arial"/>
          <w:sz w:val="22"/>
          <w:szCs w:val="22"/>
        </w:rPr>
        <w:t>Zarząd Województwa Podlaskiego, w ramach budżetu województwa, przeznacza znaczne środki finansowe na sport, przede wszystkim sport kwalifikowany, wyczynowy dzieci i młodzieży oraz inwestycje związane z budową obiektów sportowych.</w:t>
      </w:r>
    </w:p>
    <w:p w:rsidR="003F36AF" w:rsidRPr="00AD3F4D" w:rsidRDefault="003F36AF" w:rsidP="00F13166">
      <w:pPr>
        <w:jc w:val="both"/>
        <w:rPr>
          <w:rFonts w:ascii="Arial" w:hAnsi="Arial" w:cs="Arial"/>
          <w:sz w:val="22"/>
          <w:szCs w:val="22"/>
        </w:rPr>
      </w:pPr>
      <w:r>
        <w:rPr>
          <w:rFonts w:ascii="Arial" w:hAnsi="Arial" w:cs="Arial"/>
          <w:sz w:val="22"/>
          <w:szCs w:val="22"/>
        </w:rPr>
        <w:t>W 2010 r.</w:t>
      </w:r>
      <w:r w:rsidRPr="00AD3F4D">
        <w:rPr>
          <w:rFonts w:ascii="Arial" w:hAnsi="Arial" w:cs="Arial"/>
          <w:sz w:val="22"/>
          <w:szCs w:val="22"/>
        </w:rPr>
        <w:t xml:space="preserve"> Samorząd Województwa </w:t>
      </w:r>
      <w:r>
        <w:rPr>
          <w:rFonts w:ascii="Arial" w:hAnsi="Arial" w:cs="Arial"/>
          <w:sz w:val="22"/>
          <w:szCs w:val="22"/>
        </w:rPr>
        <w:t xml:space="preserve">z </w:t>
      </w:r>
      <w:r w:rsidRPr="00AD3F4D">
        <w:rPr>
          <w:rFonts w:ascii="Arial" w:hAnsi="Arial" w:cs="Arial"/>
          <w:sz w:val="22"/>
          <w:szCs w:val="22"/>
        </w:rPr>
        <w:t>budżetu przeznaczył kwot</w:t>
      </w:r>
      <w:r>
        <w:rPr>
          <w:rFonts w:ascii="Arial" w:hAnsi="Arial" w:cs="Arial"/>
          <w:sz w:val="22"/>
          <w:szCs w:val="22"/>
        </w:rPr>
        <w:t xml:space="preserve">ę </w:t>
      </w:r>
      <w:r w:rsidRPr="00AD3F4D">
        <w:rPr>
          <w:rFonts w:ascii="Arial" w:hAnsi="Arial" w:cs="Arial"/>
          <w:sz w:val="22"/>
          <w:szCs w:val="22"/>
        </w:rPr>
        <w:t xml:space="preserve">5 328 </w:t>
      </w:r>
      <w:r>
        <w:rPr>
          <w:rFonts w:ascii="Arial" w:hAnsi="Arial" w:cs="Arial"/>
          <w:sz w:val="22"/>
          <w:szCs w:val="22"/>
        </w:rPr>
        <w:t xml:space="preserve">000 zł </w:t>
      </w:r>
      <w:r w:rsidRPr="00AD3F4D">
        <w:rPr>
          <w:rFonts w:ascii="Arial" w:hAnsi="Arial" w:cs="Arial"/>
          <w:sz w:val="22"/>
          <w:szCs w:val="22"/>
        </w:rPr>
        <w:t xml:space="preserve">na realizację 16 kompleksów boisk w ramach Programu „Moje boisko – Orlik 2012” na terenie </w:t>
      </w:r>
      <w:r>
        <w:rPr>
          <w:rFonts w:ascii="Arial" w:hAnsi="Arial" w:cs="Arial"/>
          <w:sz w:val="22"/>
          <w:szCs w:val="22"/>
        </w:rPr>
        <w:t>w</w:t>
      </w:r>
      <w:r w:rsidRPr="00AD3F4D">
        <w:rPr>
          <w:rFonts w:ascii="Arial" w:hAnsi="Arial" w:cs="Arial"/>
          <w:sz w:val="22"/>
          <w:szCs w:val="22"/>
        </w:rPr>
        <w:t xml:space="preserve">ojewództwa </w:t>
      </w:r>
      <w:r>
        <w:rPr>
          <w:rFonts w:ascii="Arial" w:hAnsi="Arial" w:cs="Arial"/>
          <w:sz w:val="22"/>
          <w:szCs w:val="22"/>
        </w:rPr>
        <w:t>p</w:t>
      </w:r>
      <w:r w:rsidRPr="00AD3F4D">
        <w:rPr>
          <w:rFonts w:ascii="Arial" w:hAnsi="Arial" w:cs="Arial"/>
          <w:sz w:val="22"/>
          <w:szCs w:val="22"/>
        </w:rPr>
        <w:t>odlaskiego. Ponadto dwa kompleksy zostały dofinansowane ze środków PROW. Do końca roku oddano do użytku 17 obiektów</w:t>
      </w:r>
      <w:r>
        <w:rPr>
          <w:rFonts w:ascii="Arial" w:hAnsi="Arial" w:cs="Arial"/>
          <w:sz w:val="22"/>
          <w:szCs w:val="22"/>
        </w:rPr>
        <w:t xml:space="preserve">. </w:t>
      </w:r>
      <w:r w:rsidRPr="00AD3F4D">
        <w:rPr>
          <w:rFonts w:ascii="Arial" w:hAnsi="Arial" w:cs="Arial"/>
          <w:sz w:val="22"/>
          <w:szCs w:val="22"/>
        </w:rPr>
        <w:t xml:space="preserve">W ciągu trzech lat trwania Programu, funkcjonują 63 nowoczesne kompleksy boisk sportowych. </w:t>
      </w:r>
    </w:p>
    <w:p w:rsidR="003F36AF" w:rsidRPr="00AD3F4D" w:rsidRDefault="003F36AF" w:rsidP="00F13166">
      <w:pPr>
        <w:jc w:val="both"/>
        <w:rPr>
          <w:rFonts w:ascii="Arial" w:hAnsi="Arial" w:cs="Arial"/>
          <w:sz w:val="22"/>
          <w:szCs w:val="22"/>
        </w:rPr>
      </w:pPr>
      <w:r w:rsidRPr="00AD3F4D">
        <w:rPr>
          <w:rFonts w:ascii="Arial" w:hAnsi="Arial" w:cs="Arial"/>
          <w:sz w:val="22"/>
          <w:szCs w:val="22"/>
        </w:rPr>
        <w:t>W ramach „Wieloletniego Programu Rozwoju Bazy Sportowej Województwa Podlaskiego na lata 2009 – 2012”</w:t>
      </w:r>
      <w:r>
        <w:rPr>
          <w:rFonts w:ascii="Arial" w:hAnsi="Arial" w:cs="Arial"/>
          <w:sz w:val="22"/>
          <w:szCs w:val="22"/>
        </w:rPr>
        <w:t xml:space="preserve"> w 2010 r.</w:t>
      </w:r>
      <w:r w:rsidRPr="00AD3F4D">
        <w:rPr>
          <w:rFonts w:ascii="Arial" w:hAnsi="Arial" w:cs="Arial"/>
          <w:sz w:val="22"/>
          <w:szCs w:val="22"/>
        </w:rPr>
        <w:t xml:space="preserve"> realizowanych było 14 inwestycji, przede wszystkim budowy sal i hal sportowych oraz 1 krytej pływalni w Łomży. Łączna kwota środków finansowych, przeznaczonych przez Ministra Sportu i Turystyki na te zadania wyniosła 7</w:t>
      </w:r>
      <w:r>
        <w:rPr>
          <w:rFonts w:ascii="Arial" w:hAnsi="Arial" w:cs="Arial"/>
          <w:sz w:val="22"/>
          <w:szCs w:val="22"/>
        </w:rPr>
        <w:t> </w:t>
      </w:r>
      <w:r w:rsidRPr="00AD3F4D">
        <w:rPr>
          <w:rFonts w:ascii="Arial" w:hAnsi="Arial" w:cs="Arial"/>
          <w:sz w:val="22"/>
          <w:szCs w:val="22"/>
        </w:rPr>
        <w:t>476</w:t>
      </w:r>
      <w:r>
        <w:rPr>
          <w:rFonts w:ascii="Arial" w:hAnsi="Arial" w:cs="Arial"/>
          <w:sz w:val="22"/>
          <w:szCs w:val="22"/>
        </w:rPr>
        <w:t xml:space="preserve"> 000 </w:t>
      </w:r>
      <w:r w:rsidRPr="00AD3F4D">
        <w:rPr>
          <w:rFonts w:ascii="Arial" w:hAnsi="Arial" w:cs="Arial"/>
          <w:sz w:val="22"/>
          <w:szCs w:val="22"/>
        </w:rPr>
        <w:t>zł., w tym zobowiązania wynikające z podpisanych umów z samorządami, obciążające rok 2010, wynosiły 6</w:t>
      </w:r>
      <w:r>
        <w:rPr>
          <w:rFonts w:ascii="Arial" w:hAnsi="Arial" w:cs="Arial"/>
          <w:sz w:val="22"/>
          <w:szCs w:val="22"/>
        </w:rPr>
        <w:t> </w:t>
      </w:r>
      <w:r w:rsidRPr="00AD3F4D">
        <w:rPr>
          <w:rFonts w:ascii="Arial" w:hAnsi="Arial" w:cs="Arial"/>
          <w:sz w:val="22"/>
          <w:szCs w:val="22"/>
        </w:rPr>
        <w:t>184</w:t>
      </w:r>
      <w:r>
        <w:rPr>
          <w:rFonts w:ascii="Arial" w:hAnsi="Arial" w:cs="Arial"/>
          <w:sz w:val="22"/>
          <w:szCs w:val="22"/>
        </w:rPr>
        <w:t xml:space="preserve"> 000 </w:t>
      </w:r>
      <w:r w:rsidRPr="00AD3F4D">
        <w:rPr>
          <w:rFonts w:ascii="Arial" w:hAnsi="Arial" w:cs="Arial"/>
          <w:sz w:val="22"/>
          <w:szCs w:val="22"/>
        </w:rPr>
        <w:t xml:space="preserve">zł. (10 zadań), a kwota przeznaczona na inwestycje noworozpoczynane w 2010 r. tylko 1 292 </w:t>
      </w:r>
      <w:r>
        <w:rPr>
          <w:rFonts w:ascii="Arial" w:hAnsi="Arial" w:cs="Arial"/>
          <w:sz w:val="22"/>
          <w:szCs w:val="22"/>
        </w:rPr>
        <w:t>000</w:t>
      </w:r>
      <w:r w:rsidRPr="00AD3F4D">
        <w:rPr>
          <w:rFonts w:ascii="Arial" w:hAnsi="Arial" w:cs="Arial"/>
          <w:sz w:val="22"/>
          <w:szCs w:val="22"/>
        </w:rPr>
        <w:t xml:space="preserve"> zł. </w:t>
      </w:r>
    </w:p>
    <w:p w:rsidR="003F36AF" w:rsidRPr="00AD3F4D" w:rsidRDefault="003F36AF" w:rsidP="007F74F0">
      <w:pPr>
        <w:jc w:val="both"/>
        <w:rPr>
          <w:rFonts w:ascii="Arial" w:hAnsi="Arial" w:cs="Arial"/>
          <w:sz w:val="22"/>
          <w:szCs w:val="22"/>
        </w:rPr>
      </w:pPr>
      <w:r w:rsidRPr="00AD3F4D">
        <w:rPr>
          <w:rFonts w:ascii="Arial" w:hAnsi="Arial" w:cs="Arial"/>
          <w:sz w:val="22"/>
          <w:szCs w:val="22"/>
        </w:rPr>
        <w:t xml:space="preserve">Ogółem w roku 2010 Zarząd Województwa Podlaskiego </w:t>
      </w:r>
      <w:r>
        <w:rPr>
          <w:rFonts w:ascii="Arial" w:hAnsi="Arial" w:cs="Arial"/>
          <w:sz w:val="22"/>
          <w:szCs w:val="22"/>
        </w:rPr>
        <w:t xml:space="preserve">przeznaczył kwotę 1 769 tys. zł </w:t>
      </w:r>
      <w:r w:rsidRPr="00AD3F4D">
        <w:rPr>
          <w:rFonts w:ascii="Arial" w:hAnsi="Arial" w:cs="Arial"/>
          <w:sz w:val="22"/>
          <w:szCs w:val="22"/>
        </w:rPr>
        <w:t xml:space="preserve"> na zadania zlecone (dotacje), realizowane przez okręgowe związki sportowe we wszystkich dyscyplinach oraz na organizację zawodów i imprez sportowych o zasięgu co najmniej wojewódzkim i ogólnopolskim.</w:t>
      </w:r>
    </w:p>
    <w:p w:rsidR="003F36AF" w:rsidRPr="0022459B" w:rsidRDefault="003F36AF" w:rsidP="00EA2154">
      <w:pPr>
        <w:pStyle w:val="Heading2"/>
      </w:pPr>
      <w:bookmarkStart w:id="64" w:name="_Toc294615716"/>
      <w:r w:rsidRPr="0022459B">
        <w:t>Nagrody i stypendia sportowe</w:t>
      </w:r>
      <w:bookmarkEnd w:id="64"/>
      <w:r w:rsidRPr="0022459B">
        <w:t xml:space="preserve"> </w:t>
      </w:r>
    </w:p>
    <w:p w:rsidR="003F36AF" w:rsidRPr="00AD3F4D" w:rsidRDefault="003F36AF" w:rsidP="005D630B">
      <w:pPr>
        <w:jc w:val="both"/>
        <w:rPr>
          <w:rFonts w:ascii="Arial" w:hAnsi="Arial" w:cs="Arial"/>
          <w:sz w:val="22"/>
          <w:szCs w:val="22"/>
        </w:rPr>
      </w:pPr>
    </w:p>
    <w:p w:rsidR="003F36AF" w:rsidRPr="00AD3F4D" w:rsidRDefault="003F36AF" w:rsidP="007F74F0">
      <w:pPr>
        <w:jc w:val="both"/>
        <w:rPr>
          <w:rFonts w:ascii="Arial" w:hAnsi="Arial" w:cs="Arial"/>
          <w:sz w:val="22"/>
          <w:szCs w:val="22"/>
        </w:rPr>
      </w:pPr>
      <w:r w:rsidRPr="00AD3F4D">
        <w:rPr>
          <w:rFonts w:ascii="Arial" w:hAnsi="Arial" w:cs="Arial"/>
          <w:sz w:val="22"/>
          <w:szCs w:val="22"/>
        </w:rPr>
        <w:t xml:space="preserve">Zarząd Województwa wyróżnił najlepszych sportowców na dorocznej gali sportu. Dla najlepszych w 5 kategoriach: sportowiec, młody sportowiec, zawodnik niepełnosprawny, trener oraz działacz,  ufundowane zostały nagrody na łączną kwotę 52 tys. zł. </w:t>
      </w:r>
    </w:p>
    <w:p w:rsidR="003F36AF" w:rsidRPr="00AD3F4D" w:rsidRDefault="003F36AF" w:rsidP="007F74F0">
      <w:pPr>
        <w:jc w:val="both"/>
        <w:rPr>
          <w:rFonts w:ascii="Arial" w:hAnsi="Arial" w:cs="Arial"/>
          <w:sz w:val="22"/>
          <w:szCs w:val="22"/>
        </w:rPr>
      </w:pPr>
      <w:r w:rsidRPr="00AD3F4D">
        <w:rPr>
          <w:rFonts w:ascii="Arial" w:hAnsi="Arial" w:cs="Arial"/>
          <w:sz w:val="22"/>
          <w:szCs w:val="22"/>
        </w:rPr>
        <w:t xml:space="preserve">W ramach objęcia przez Marszałka Województwa Podlaskiego honorowym patronatem imprez sportowych organizowanych przez kluby sportowe, uczniowskie kluby sportowe lub okręgowe związki sportowe na terenie województwa podlaskiego zakupione zostały nagrody rzeczowe, medale oraz puchary na łączną kwotę 141 433,17 zł.  </w:t>
      </w:r>
    </w:p>
    <w:p w:rsidR="003F36AF" w:rsidRPr="00E25D2B" w:rsidRDefault="003F36AF" w:rsidP="005314F5">
      <w:pPr>
        <w:jc w:val="both"/>
      </w:pPr>
    </w:p>
    <w:p w:rsidR="003F36AF" w:rsidRDefault="003F36AF" w:rsidP="006E4BD0">
      <w:pPr>
        <w:pStyle w:val="Heading2"/>
      </w:pPr>
      <w:bookmarkStart w:id="65" w:name="_Toc294615717"/>
      <w:r w:rsidRPr="00BA0BEF">
        <w:t>Turystyka</w:t>
      </w:r>
      <w:bookmarkEnd w:id="65"/>
    </w:p>
    <w:p w:rsidR="003F36AF" w:rsidRPr="00AD3F4D" w:rsidRDefault="003F36AF" w:rsidP="005314F5">
      <w:pPr>
        <w:jc w:val="center"/>
        <w:rPr>
          <w:rFonts w:ascii="Arial" w:hAnsi="Arial" w:cs="Arial"/>
          <w:b/>
          <w:sz w:val="22"/>
          <w:szCs w:val="22"/>
        </w:rPr>
      </w:pPr>
    </w:p>
    <w:p w:rsidR="003F36AF" w:rsidRPr="00AD3F4D" w:rsidRDefault="003F36AF" w:rsidP="007F74F0">
      <w:pPr>
        <w:widowControl w:val="0"/>
        <w:suppressAutoHyphens/>
        <w:jc w:val="both"/>
        <w:rPr>
          <w:rFonts w:ascii="Arial" w:hAnsi="Arial" w:cs="Arial"/>
          <w:b/>
          <w:bCs/>
          <w:sz w:val="22"/>
          <w:szCs w:val="22"/>
        </w:rPr>
      </w:pPr>
      <w:r w:rsidRPr="00AD3F4D">
        <w:rPr>
          <w:rFonts w:ascii="Arial" w:hAnsi="Arial" w:cs="Arial"/>
          <w:b/>
          <w:bCs/>
          <w:sz w:val="22"/>
          <w:szCs w:val="22"/>
        </w:rPr>
        <w:t xml:space="preserve">Przyjęcie przez Zarząd „Programu Rozwoju Turystyki i Zagospodarowania Turystycznego Województwa Podlaskiego w latach 2010 – 2015”. </w:t>
      </w:r>
    </w:p>
    <w:p w:rsidR="003F36AF" w:rsidRPr="00AD3F4D" w:rsidRDefault="003F36AF" w:rsidP="007F74F0">
      <w:pPr>
        <w:autoSpaceDE w:val="0"/>
        <w:autoSpaceDN w:val="0"/>
        <w:jc w:val="both"/>
        <w:rPr>
          <w:rFonts w:ascii="Arial" w:hAnsi="Arial" w:cs="Arial"/>
          <w:sz w:val="22"/>
          <w:szCs w:val="22"/>
        </w:rPr>
      </w:pPr>
      <w:r w:rsidRPr="00AD3F4D">
        <w:rPr>
          <w:rFonts w:ascii="Arial" w:hAnsi="Arial" w:cs="Arial"/>
          <w:sz w:val="22"/>
          <w:szCs w:val="22"/>
        </w:rPr>
        <w:t xml:space="preserve">Przystąpienie przez Zarząd Województwa Podlaskiego do opracowania „Programu Rozwoju Turystyki i Zagospodarowania Turystycznego Województwa Podlaskiego do 2015 roku” wynikło z konieczności aktualizacji obowiązującego dokumentu „Program Rozwoju Turystyki i Zagospodarowania Turystycznego Województwa Podlaskiego do 2010 roku”. Zadaniem opracowania jest wyznaczenie celów strategicznych dla zrównoważonego rozwoju turystyki  w województwie podlaskim oraz metod ich realizacji w perspektywie czasowej 2010-2015.  Wykonawca - firma Business Mobility International Sp. z o.o. - został wyłoniony w drodze postępowania o udzielenie zamówienia publicznego w trybie przetargu nieograniczonego. </w:t>
      </w:r>
    </w:p>
    <w:p w:rsidR="003F36AF" w:rsidRPr="00AD3F4D" w:rsidRDefault="003F36AF" w:rsidP="007F74F0">
      <w:pPr>
        <w:pStyle w:val="p0"/>
        <w:tabs>
          <w:tab w:val="clear" w:pos="720"/>
        </w:tabs>
        <w:suppressAutoHyphens/>
        <w:spacing w:line="240" w:lineRule="auto"/>
        <w:rPr>
          <w:rFonts w:ascii="Arial" w:hAnsi="Arial" w:cs="Arial"/>
          <w:sz w:val="22"/>
          <w:szCs w:val="22"/>
        </w:rPr>
      </w:pPr>
      <w:r w:rsidRPr="00AD3F4D">
        <w:rPr>
          <w:rFonts w:ascii="Arial" w:hAnsi="Arial" w:cs="Arial"/>
          <w:sz w:val="22"/>
          <w:szCs w:val="22"/>
        </w:rPr>
        <w:t xml:space="preserve">Projekt dokumentu w kolejnych etapach powstawania był konsultowany ze specjalnie powołanym przez Zarząd Województwa Podlaskiego Zespołem Konsultacyjnym posiadającym w swoim składzie przedstawicieli samorządów lokalnych, organizacji </w:t>
      </w:r>
      <w:r w:rsidRPr="00AD3F4D">
        <w:rPr>
          <w:rFonts w:ascii="Arial" w:hAnsi="Arial" w:cs="Arial"/>
          <w:sz w:val="22"/>
          <w:szCs w:val="22"/>
        </w:rPr>
        <w:br/>
        <w:t xml:space="preserve">i przedsiębiorców związanych z turystyką. </w:t>
      </w:r>
    </w:p>
    <w:p w:rsidR="003F36AF" w:rsidRPr="00AD3F4D" w:rsidRDefault="003F36AF" w:rsidP="007F74F0">
      <w:pPr>
        <w:pStyle w:val="p0"/>
        <w:tabs>
          <w:tab w:val="clear" w:pos="720"/>
        </w:tabs>
        <w:suppressAutoHyphens/>
        <w:spacing w:line="240" w:lineRule="auto"/>
        <w:rPr>
          <w:rFonts w:ascii="Arial" w:hAnsi="Arial" w:cs="Arial"/>
          <w:sz w:val="22"/>
          <w:szCs w:val="22"/>
        </w:rPr>
      </w:pPr>
      <w:r w:rsidRPr="00AD3F4D">
        <w:rPr>
          <w:rFonts w:ascii="Arial" w:hAnsi="Arial" w:cs="Arial"/>
          <w:sz w:val="22"/>
          <w:szCs w:val="22"/>
        </w:rPr>
        <w:t xml:space="preserve">Opracowanie Prognozy Oddziaływania na Środowisko dla projektu w/w dokumentu zakończyło proces powstawania „Programu Rozwoju Turystyki i Zagospodarowania Turystycznego Województwa Podlaskiego w latach 2010-2015”, który został przyjęty uchwałą Nr 224/3431/10 Zarządu Województwa Podlaskiego z dnia 22 kwietnia 2010 r.    </w:t>
      </w:r>
    </w:p>
    <w:p w:rsidR="003F36AF" w:rsidRDefault="003F36AF" w:rsidP="007F74F0">
      <w:pPr>
        <w:jc w:val="both"/>
        <w:rPr>
          <w:b/>
        </w:rPr>
      </w:pPr>
    </w:p>
    <w:p w:rsidR="003F36AF" w:rsidRPr="00AD3F4D" w:rsidRDefault="003F36AF" w:rsidP="007F74F0">
      <w:pPr>
        <w:jc w:val="both"/>
        <w:rPr>
          <w:rFonts w:ascii="Arial" w:hAnsi="Arial" w:cs="Arial"/>
          <w:sz w:val="22"/>
          <w:szCs w:val="22"/>
        </w:rPr>
      </w:pPr>
      <w:r w:rsidRPr="00AD3F4D">
        <w:rPr>
          <w:rFonts w:ascii="Arial" w:hAnsi="Arial" w:cs="Arial"/>
          <w:b/>
          <w:sz w:val="22"/>
          <w:szCs w:val="22"/>
        </w:rPr>
        <w:t xml:space="preserve">Podpisanie Listu Intencyjnego w sprawie „Koncepcji rewitalizacji drogi wodnej między Wielkimi Jeziorami Mazurskimi a Kanałem Augustowskim na obszarze województw podlaskiego i warmińsko-mazurskiego”.  </w:t>
      </w:r>
      <w:r w:rsidRPr="00AD3F4D">
        <w:rPr>
          <w:rFonts w:ascii="Arial" w:hAnsi="Arial" w:cs="Arial"/>
          <w:sz w:val="22"/>
          <w:szCs w:val="22"/>
        </w:rPr>
        <w:t xml:space="preserve">Głównym celem projektu jest wspólna polityka rozwoju obszaru 2 województw Polski Wschodniej, oparta na promocji i współpracy, dotycząca pełnego wykorzystania potencjału turystycznego na rzecz stymulacji rozwoju gospodarczego tego regionu; turystyki będącej wspólnym mianownikiem dla województw biorących udział w projekcie. </w:t>
      </w:r>
    </w:p>
    <w:p w:rsidR="003F36AF" w:rsidRPr="00AD3F4D" w:rsidRDefault="003F36AF" w:rsidP="007F74F0">
      <w:pPr>
        <w:jc w:val="both"/>
        <w:rPr>
          <w:rFonts w:ascii="Arial" w:hAnsi="Arial" w:cs="Arial"/>
          <w:sz w:val="22"/>
          <w:szCs w:val="22"/>
        </w:rPr>
      </w:pPr>
      <w:r w:rsidRPr="00AD3F4D">
        <w:rPr>
          <w:rFonts w:ascii="Arial" w:hAnsi="Arial" w:cs="Arial"/>
          <w:sz w:val="22"/>
          <w:szCs w:val="22"/>
        </w:rPr>
        <w:t xml:space="preserve">W ramach projektu powstanie plan wspólnego wykorzystania regionu: połączenia ścieżek rowerowych, szlaków pieszych, konnych, dróg wodnych, co będzie stymulowało napływ turystów i kapitału inwestycyjnego. </w:t>
      </w:r>
    </w:p>
    <w:p w:rsidR="003F36AF" w:rsidRPr="00AD3F4D" w:rsidRDefault="003F36AF" w:rsidP="007F74F0">
      <w:pPr>
        <w:rPr>
          <w:rFonts w:ascii="Arial" w:hAnsi="Arial" w:cs="Arial"/>
          <w:b/>
          <w:sz w:val="22"/>
          <w:szCs w:val="22"/>
        </w:rPr>
      </w:pPr>
    </w:p>
    <w:p w:rsidR="003F36AF" w:rsidRPr="00AD3F4D" w:rsidRDefault="003F36AF" w:rsidP="00F13166">
      <w:pPr>
        <w:jc w:val="both"/>
        <w:rPr>
          <w:rFonts w:ascii="Arial" w:hAnsi="Arial" w:cs="Arial"/>
          <w:sz w:val="22"/>
          <w:szCs w:val="22"/>
        </w:rPr>
      </w:pPr>
      <w:r w:rsidRPr="00AD3F4D">
        <w:rPr>
          <w:rFonts w:ascii="Arial" w:hAnsi="Arial" w:cs="Arial"/>
          <w:b/>
          <w:sz w:val="22"/>
          <w:szCs w:val="22"/>
        </w:rPr>
        <w:t xml:space="preserve">„Trasy Rowerowe w Polsce Wschodniej” w ramach Programu Operacyjnego Rozwój Polski Wschodniej Działanie V.2 Trasy rowerowe. </w:t>
      </w:r>
      <w:r w:rsidRPr="00AD3F4D">
        <w:rPr>
          <w:rFonts w:ascii="Arial" w:hAnsi="Arial" w:cs="Arial"/>
          <w:sz w:val="22"/>
          <w:szCs w:val="22"/>
        </w:rPr>
        <w:t>W 2010</w:t>
      </w:r>
      <w:r>
        <w:rPr>
          <w:rFonts w:ascii="Arial" w:hAnsi="Arial" w:cs="Arial"/>
          <w:sz w:val="22"/>
          <w:szCs w:val="22"/>
        </w:rPr>
        <w:t xml:space="preserve"> r.</w:t>
      </w:r>
      <w:r w:rsidRPr="00AD3F4D">
        <w:rPr>
          <w:rFonts w:ascii="Arial" w:hAnsi="Arial" w:cs="Arial"/>
          <w:sz w:val="22"/>
          <w:szCs w:val="22"/>
        </w:rPr>
        <w:t xml:space="preserve"> na zlecenie Ministerstwa Rozwoju Regionalnego przygotowywane było przez firmę TEBODIN SAP Studium Wykonalności dla projektu „Trasy rowerowe w Polsce Wschodniej”. </w:t>
      </w:r>
      <w:r w:rsidRPr="00AD3F4D">
        <w:rPr>
          <w:rFonts w:ascii="Arial" w:hAnsi="Arial" w:cs="Arial"/>
          <w:sz w:val="22"/>
          <w:szCs w:val="22"/>
        </w:rPr>
        <w:br/>
        <w:t>W ramach współpracy przy opracowywaniu studium odbyły się konsultacje i spotkania Wykonawcy i Województwa Podlaskiego z Partnerami – miastami, gminami, starostwami, parkami narodowymi oraz Regionalną Dyrekcją Lasów Państwowych. Przebieg trasy rowerowej w województwie podlaskim obejmuje 36 gmin i miast oraz 8 powiatów.</w:t>
      </w:r>
    </w:p>
    <w:p w:rsidR="003F36AF" w:rsidRPr="009B4FF0" w:rsidRDefault="003F36AF" w:rsidP="005D630B">
      <w:pPr>
        <w:pStyle w:val="Heading1"/>
      </w:pPr>
      <w:bookmarkStart w:id="66" w:name="_Toc294615718"/>
      <w:r w:rsidRPr="0022459B">
        <w:t>PROMOCJA WOJEWÓDZTWA</w:t>
      </w:r>
      <w:bookmarkEnd w:id="66"/>
    </w:p>
    <w:p w:rsidR="003F36AF" w:rsidRPr="0022459B" w:rsidRDefault="003F36AF" w:rsidP="00EA2154">
      <w:pPr>
        <w:pStyle w:val="Heading2"/>
      </w:pPr>
      <w:bookmarkStart w:id="67" w:name="_Toc294615719"/>
      <w:r w:rsidRPr="0022459B">
        <w:t>Promocja regionu poprzez organiza</w:t>
      </w:r>
      <w:r>
        <w:t xml:space="preserve">cję własnych imprez lub udział </w:t>
      </w:r>
      <w:r w:rsidRPr="0022459B">
        <w:t>w zewnętrznych przedsięwzięciach promocyjnych</w:t>
      </w:r>
      <w:bookmarkEnd w:id="67"/>
    </w:p>
    <w:p w:rsidR="003F36AF" w:rsidRPr="00E60479" w:rsidRDefault="003F36AF" w:rsidP="00E60479"/>
    <w:p w:rsidR="003F36AF" w:rsidRPr="00AD3F4D" w:rsidRDefault="003F36AF" w:rsidP="00EA2154">
      <w:pPr>
        <w:autoSpaceDE w:val="0"/>
        <w:autoSpaceDN w:val="0"/>
        <w:adjustRightInd w:val="0"/>
        <w:jc w:val="both"/>
        <w:rPr>
          <w:rFonts w:ascii="Arial" w:hAnsi="Arial" w:cs="Arial"/>
          <w:b/>
          <w:sz w:val="22"/>
          <w:szCs w:val="22"/>
        </w:rPr>
      </w:pPr>
      <w:r>
        <w:rPr>
          <w:rFonts w:ascii="Arial" w:hAnsi="Arial" w:cs="Arial"/>
          <w:b/>
          <w:sz w:val="22"/>
          <w:szCs w:val="22"/>
        </w:rPr>
        <w:t>Konkurs Podlaska Marka Roku 2009</w:t>
      </w:r>
    </w:p>
    <w:p w:rsidR="003F36AF" w:rsidRPr="00AD3F4D" w:rsidRDefault="003F36AF" w:rsidP="00E31B18">
      <w:pPr>
        <w:jc w:val="both"/>
        <w:rPr>
          <w:rFonts w:ascii="Arial" w:hAnsi="Arial" w:cs="Arial"/>
          <w:sz w:val="22"/>
          <w:szCs w:val="22"/>
        </w:rPr>
      </w:pPr>
      <w:r w:rsidRPr="00AD3F4D">
        <w:rPr>
          <w:rFonts w:ascii="Arial" w:hAnsi="Arial" w:cs="Arial"/>
          <w:sz w:val="22"/>
          <w:szCs w:val="22"/>
        </w:rPr>
        <w:t xml:space="preserve">Podlaska Marka Roku to konkurs, którego ideą jest promocja potraw, miejsc i inicjatyw związanych z województwem podlaskim, które ze względu na swoją jakość i unikatowe walory mogą stanowić wizytówkę regionu w kraju i poza granicami Polski. W ramach sześciu poprzednich edycji o miano Podlaskiej Marki Roku rywalizowało łącznie prawie dziewięćset kandydatur. Rekordowa pod tym względem była edycja 2008, na którą napłynęło 180 zgłoszeń. </w:t>
      </w:r>
    </w:p>
    <w:p w:rsidR="003F36AF" w:rsidRPr="00AD3F4D" w:rsidRDefault="003F36AF" w:rsidP="00E31B18">
      <w:pPr>
        <w:jc w:val="both"/>
        <w:rPr>
          <w:rFonts w:ascii="Arial" w:hAnsi="Arial" w:cs="Arial"/>
          <w:sz w:val="22"/>
          <w:szCs w:val="22"/>
        </w:rPr>
      </w:pPr>
      <w:r w:rsidRPr="00AD3F4D">
        <w:rPr>
          <w:rFonts w:ascii="Arial" w:hAnsi="Arial" w:cs="Arial"/>
          <w:sz w:val="22"/>
          <w:szCs w:val="22"/>
        </w:rPr>
        <w:t>W ramach konkursu Podlaska Marka Roku 2009 przyznano pięć nagród głównych, tyle samo wyróżnień oraz specjalnych nagród podlaskich konsumentów. Uczestnicy konkursu prezentowali swoje produkty w Dworze Czarneckiego oraz na portalu internetowym www.podlaskamarka.pl. Marszałek Województwa Podlaskiego dokonał także losowania nagród spośród osób, które oddały swoje głosy w Plebiscycie na Nagrodę Podlaskich Konsumentów. W 2010 r. przesłano rekordową liczbę kuponów - ponad 20 tysięcy.</w:t>
      </w:r>
    </w:p>
    <w:p w:rsidR="003F36AF" w:rsidRPr="00AD3F4D" w:rsidRDefault="003F36AF" w:rsidP="00E31B18">
      <w:pPr>
        <w:jc w:val="both"/>
        <w:rPr>
          <w:rFonts w:ascii="Arial" w:hAnsi="Arial" w:cs="Arial"/>
          <w:sz w:val="22"/>
          <w:szCs w:val="22"/>
        </w:rPr>
      </w:pPr>
      <w:r>
        <w:rPr>
          <w:rFonts w:ascii="Arial" w:hAnsi="Arial" w:cs="Arial"/>
          <w:sz w:val="22"/>
          <w:szCs w:val="22"/>
        </w:rPr>
        <w:t xml:space="preserve">Dnia </w:t>
      </w:r>
      <w:r w:rsidRPr="00AD3F4D">
        <w:rPr>
          <w:rFonts w:ascii="Arial" w:hAnsi="Arial" w:cs="Arial"/>
          <w:sz w:val="22"/>
          <w:szCs w:val="22"/>
        </w:rPr>
        <w:t xml:space="preserve">27 marca 2010 r. odbyła się uroczysta Gala Finałowa wieńcząca konkurs Podlaska Marka Roku 2009. W jej trakcie ogłoszeni zostali laureaci statuetki „Liść Dębu” </w:t>
      </w:r>
      <w:r w:rsidRPr="00AD3F4D">
        <w:rPr>
          <w:rFonts w:ascii="Arial" w:hAnsi="Arial" w:cs="Arial"/>
          <w:sz w:val="22"/>
          <w:szCs w:val="22"/>
        </w:rPr>
        <w:br/>
        <w:t>w kategoriach: Smak, Miejsce, Przedsięwzięcie i Produkt. Zwycięzcami zostali: Podlaski Smak Roku 2009 – podkategoria Mały Producent: Biruta Zimnicka za „Komin”; Podlaski Smak Roku 2009 – podkategoria Duży Producent: Kiełbasa Biebrzańska – Zakład Mięsny KABO; Podlaskie Miejsce Roku 2009: Wojewódzki Ośrodek Sportu i Rekreacji SZELMENT”; Podlaskie Przedsięwzięcie Roku 2009: wydanie książki ”Dlaczego w trawie piszczy? Gawędy Simony Kossak”; Podlaski Produkt Roku 2009: Przyczepa Pronar T 900 – Pronar Sp. z o.o.</w:t>
      </w:r>
    </w:p>
    <w:p w:rsidR="003F36AF" w:rsidRPr="00AD3F4D" w:rsidRDefault="003F36AF" w:rsidP="00E31B18">
      <w:pPr>
        <w:jc w:val="both"/>
        <w:rPr>
          <w:rFonts w:ascii="Arial" w:hAnsi="Arial" w:cs="Arial"/>
          <w:sz w:val="22"/>
          <w:szCs w:val="22"/>
        </w:rPr>
      </w:pPr>
      <w:r w:rsidRPr="00AD3F4D">
        <w:rPr>
          <w:rFonts w:ascii="Arial" w:hAnsi="Arial" w:cs="Arial"/>
          <w:sz w:val="22"/>
          <w:szCs w:val="22"/>
        </w:rPr>
        <w:t>Podczas Gali Finałowej konkursu Podlaska Marka Roku 2009 nadano również tytuł Honorowego Ambasadora Województwa Podlaskiego. Otrzymał go prof. Leon Tarasewicz.</w:t>
      </w:r>
    </w:p>
    <w:p w:rsidR="003F36AF" w:rsidRDefault="003F36AF" w:rsidP="00E31B18">
      <w:pPr>
        <w:jc w:val="both"/>
        <w:rPr>
          <w:b/>
          <w:sz w:val="24"/>
          <w:szCs w:val="24"/>
        </w:rPr>
      </w:pPr>
    </w:p>
    <w:p w:rsidR="003F36AF" w:rsidRPr="00642027" w:rsidRDefault="003F36AF" w:rsidP="00E31B18">
      <w:pPr>
        <w:jc w:val="both"/>
        <w:rPr>
          <w:rFonts w:ascii="Arial" w:hAnsi="Arial" w:cs="Arial"/>
          <w:b/>
          <w:sz w:val="22"/>
          <w:szCs w:val="22"/>
        </w:rPr>
      </w:pPr>
      <w:r w:rsidRPr="00642027">
        <w:rPr>
          <w:rFonts w:ascii="Arial" w:hAnsi="Arial" w:cs="Arial"/>
          <w:b/>
          <w:sz w:val="22"/>
          <w:szCs w:val="22"/>
        </w:rPr>
        <w:t>Logotyp oraz System Identyfikacji Wizualnej Województwa Podlaskiego</w:t>
      </w:r>
    </w:p>
    <w:p w:rsidR="003F36AF" w:rsidRPr="00AD3F4D" w:rsidRDefault="003F36AF" w:rsidP="00BF4956">
      <w:pPr>
        <w:tabs>
          <w:tab w:val="left" w:pos="7560"/>
        </w:tabs>
        <w:jc w:val="both"/>
        <w:rPr>
          <w:rFonts w:ascii="Arial" w:hAnsi="Arial" w:cs="Arial"/>
          <w:sz w:val="22"/>
          <w:szCs w:val="22"/>
        </w:rPr>
      </w:pPr>
      <w:r w:rsidRPr="00AD3F4D">
        <w:rPr>
          <w:rFonts w:ascii="Arial" w:hAnsi="Arial" w:cs="Arial"/>
          <w:sz w:val="22"/>
          <w:szCs w:val="22"/>
        </w:rPr>
        <w:t xml:space="preserve">W lutym 2010 r. Zarząd Województwa Podlaskiego przyjął uchwałę </w:t>
      </w:r>
      <w:r>
        <w:rPr>
          <w:rFonts w:ascii="Arial" w:hAnsi="Arial" w:cs="Arial"/>
          <w:sz w:val="22"/>
          <w:szCs w:val="22"/>
        </w:rPr>
        <w:t>N</w:t>
      </w:r>
      <w:r w:rsidRPr="00AD3F4D">
        <w:rPr>
          <w:rFonts w:ascii="Arial" w:hAnsi="Arial" w:cs="Arial"/>
          <w:sz w:val="22"/>
          <w:szCs w:val="22"/>
        </w:rPr>
        <w:t xml:space="preserve">r 210/3216/10 </w:t>
      </w:r>
      <w:r w:rsidRPr="00AD3F4D">
        <w:rPr>
          <w:rFonts w:ascii="Arial" w:hAnsi="Arial" w:cs="Arial"/>
          <w:sz w:val="22"/>
          <w:szCs w:val="22"/>
        </w:rPr>
        <w:br/>
        <w:t>w sprawie systemu identyfikacji wizualnej Województwa Podlaskiego oraz zasad używania i wykorzystywania Logotypu Województwa Podlaskiego. Uchwała miała na celu wdrożenie Systemu Identyfikacji Wizualnej Województwa</w:t>
      </w:r>
      <w:r>
        <w:rPr>
          <w:rFonts w:ascii="Arial" w:hAnsi="Arial" w:cs="Arial"/>
          <w:sz w:val="22"/>
          <w:szCs w:val="22"/>
        </w:rPr>
        <w:t xml:space="preserve"> Podlaskiego, zgodnie </w:t>
      </w:r>
      <w:r w:rsidRPr="00AD3F4D">
        <w:rPr>
          <w:rFonts w:ascii="Arial" w:hAnsi="Arial" w:cs="Arial"/>
          <w:sz w:val="22"/>
          <w:szCs w:val="22"/>
        </w:rPr>
        <w:t>z którym wydawane są wszelkie materiały promocyjne województwa podlaskiego oraz znakowane przedsięwzięcia współorganizowane lub współfinansowane przez województwo podlaskie.</w:t>
      </w:r>
    </w:p>
    <w:p w:rsidR="003F36AF" w:rsidRPr="00AD3F4D" w:rsidRDefault="003F36AF" w:rsidP="00F13166">
      <w:pPr>
        <w:jc w:val="both"/>
        <w:rPr>
          <w:rFonts w:ascii="Arial" w:hAnsi="Arial" w:cs="Arial"/>
          <w:sz w:val="22"/>
          <w:szCs w:val="22"/>
        </w:rPr>
      </w:pPr>
      <w:r w:rsidRPr="00AD3F4D">
        <w:rPr>
          <w:rFonts w:ascii="Arial" w:hAnsi="Arial" w:cs="Arial"/>
          <w:sz w:val="22"/>
          <w:szCs w:val="22"/>
        </w:rPr>
        <w:t>Wprowadzenie jednolitego Systemu Identyfikacji Wizualnej Województwa Podlaskiego ma umożliwiać budowanie spójnego wizerunku marki Województwo Podlaskie oraz prowadzić do wzrostu świadomości społecznej na temat działalności Samorządu Województwa Podlaskiego. Księga Systemu Identyfikacji Wizualnej zawiera wytyczne opisujące wygląd wszystkich dokumentów oraz materiałów o charakterze informacyjnym i promocyjnym, które obowiązywać będą przez następne lata w urzędzie marszałkowskim i jego jednostkach organizacyjnych, a m. in. oznakowania dokumentów architektonicznych, pojazdów, gadżetów promocyjnych, druków firmowych itp.</w:t>
      </w:r>
    </w:p>
    <w:p w:rsidR="003F36AF" w:rsidRPr="00AD3F4D" w:rsidRDefault="003F36AF" w:rsidP="00F13166">
      <w:pPr>
        <w:jc w:val="both"/>
        <w:rPr>
          <w:rFonts w:ascii="Arial" w:hAnsi="Arial" w:cs="Arial"/>
          <w:sz w:val="22"/>
          <w:szCs w:val="22"/>
        </w:rPr>
      </w:pPr>
      <w:r w:rsidRPr="00AD3F4D">
        <w:rPr>
          <w:rFonts w:ascii="Arial" w:hAnsi="Arial" w:cs="Arial"/>
          <w:sz w:val="22"/>
          <w:szCs w:val="22"/>
        </w:rPr>
        <w:t>W roku 2010 r. zaktualizowano również „Wytyczne Instytucji Zarządzającej Regionalnym Programem Operacyjnym Województwa Podlaskiego na lata 2007-2013 dla beneficjentów w zakresie informacji i promocji”, które obecnie nawiązują do nowego logotypu województwa podlaskiego.</w:t>
      </w:r>
    </w:p>
    <w:p w:rsidR="003F36AF" w:rsidRPr="00E55D62" w:rsidRDefault="003F36AF" w:rsidP="00F13166">
      <w:pPr>
        <w:jc w:val="both"/>
        <w:rPr>
          <w:sz w:val="24"/>
          <w:szCs w:val="24"/>
        </w:rPr>
      </w:pPr>
      <w:r w:rsidRPr="00AD3F4D">
        <w:rPr>
          <w:rFonts w:ascii="Arial" w:hAnsi="Arial" w:cs="Arial"/>
          <w:sz w:val="22"/>
          <w:szCs w:val="22"/>
        </w:rPr>
        <w:t>Przyjęciu przez Zarząd Województwa nowego logotypu Podlaskiego towarzyszyła kampania promująca logo poprzez reklamę typu outdoor w największych ośrodkach miejskich województwa oraz reklamę w tytułach prasowych o zasięgu regionalnym</w:t>
      </w:r>
      <w:r w:rsidRPr="00E55D62">
        <w:rPr>
          <w:sz w:val="24"/>
          <w:szCs w:val="24"/>
        </w:rPr>
        <w:t>.</w:t>
      </w:r>
    </w:p>
    <w:p w:rsidR="003F36AF" w:rsidRDefault="003F36AF" w:rsidP="00666C59">
      <w:pPr>
        <w:autoSpaceDE w:val="0"/>
        <w:autoSpaceDN w:val="0"/>
        <w:jc w:val="both"/>
        <w:rPr>
          <w:b/>
          <w:sz w:val="24"/>
          <w:szCs w:val="24"/>
        </w:rPr>
      </w:pPr>
    </w:p>
    <w:p w:rsidR="003F36AF" w:rsidRPr="009B0C3C" w:rsidRDefault="003F36AF" w:rsidP="00666C59">
      <w:pPr>
        <w:autoSpaceDE w:val="0"/>
        <w:autoSpaceDN w:val="0"/>
        <w:jc w:val="both"/>
        <w:rPr>
          <w:rFonts w:ascii="Arial" w:hAnsi="Arial" w:cs="Arial"/>
          <w:b/>
          <w:sz w:val="24"/>
          <w:szCs w:val="24"/>
        </w:rPr>
      </w:pPr>
      <w:r w:rsidRPr="009B0C3C">
        <w:rPr>
          <w:rFonts w:ascii="Arial" w:hAnsi="Arial" w:cs="Arial"/>
          <w:b/>
          <w:sz w:val="24"/>
          <w:szCs w:val="24"/>
        </w:rPr>
        <w:t>Honorowy Patronat Marszałka Województwa Podlaskiego</w:t>
      </w:r>
    </w:p>
    <w:p w:rsidR="003F36AF" w:rsidRPr="00AD3F4D" w:rsidRDefault="003F36AF" w:rsidP="00AD3F4D">
      <w:pPr>
        <w:autoSpaceDE w:val="0"/>
        <w:autoSpaceDN w:val="0"/>
        <w:jc w:val="both"/>
        <w:rPr>
          <w:rFonts w:ascii="Arial" w:hAnsi="Arial" w:cs="Arial"/>
          <w:sz w:val="22"/>
          <w:szCs w:val="22"/>
        </w:rPr>
      </w:pPr>
      <w:r w:rsidRPr="00AD3F4D">
        <w:rPr>
          <w:rFonts w:ascii="Arial" w:hAnsi="Arial" w:cs="Arial"/>
          <w:sz w:val="22"/>
          <w:szCs w:val="22"/>
        </w:rPr>
        <w:t>Honorowy Patronat Marszałka Województwa Podlaskiego jest wyróżnieniem podkreślającym szczególny charakter wydarzeń i przedsięwzięć o znaczeniu regionalnym lub ponadregionalnym (krajowym/międzynarodowym), które wpisują się w zadania samorządu województwa podlaskiego, ze szczególnym uwzględnieniem jego promocji.</w:t>
      </w:r>
    </w:p>
    <w:p w:rsidR="003F36AF" w:rsidRPr="00AD3F4D" w:rsidRDefault="003F36AF" w:rsidP="00AD3F4D">
      <w:pPr>
        <w:autoSpaceDE w:val="0"/>
        <w:autoSpaceDN w:val="0"/>
        <w:jc w:val="both"/>
        <w:rPr>
          <w:rFonts w:ascii="Arial" w:hAnsi="Arial" w:cs="Arial"/>
          <w:sz w:val="22"/>
          <w:szCs w:val="22"/>
        </w:rPr>
      </w:pPr>
      <w:r w:rsidRPr="00AD3F4D">
        <w:rPr>
          <w:rFonts w:ascii="Arial" w:hAnsi="Arial" w:cs="Arial"/>
          <w:sz w:val="22"/>
          <w:szCs w:val="22"/>
        </w:rPr>
        <w:t>W roku 2010 wydano 224 pozytywne decyzje o objęciu przedsięwzięć i inicjatyw odbywających się na terenie województwa Honorowym Patronatem Marszałka Województwa Podlaskiego.</w:t>
      </w:r>
      <w:r>
        <w:rPr>
          <w:rFonts w:ascii="Arial" w:hAnsi="Arial" w:cs="Arial"/>
          <w:sz w:val="22"/>
          <w:szCs w:val="22"/>
        </w:rPr>
        <w:t xml:space="preserve"> </w:t>
      </w:r>
    </w:p>
    <w:p w:rsidR="003F36AF" w:rsidRDefault="003F36AF" w:rsidP="00666C59">
      <w:pPr>
        <w:jc w:val="both"/>
        <w:rPr>
          <w:rFonts w:ascii="Arial" w:hAnsi="Arial" w:cs="Arial"/>
          <w:sz w:val="22"/>
          <w:szCs w:val="22"/>
        </w:rPr>
      </w:pPr>
      <w:r w:rsidRPr="00F13166">
        <w:rPr>
          <w:rFonts w:ascii="Arial" w:hAnsi="Arial" w:cs="Arial"/>
          <w:sz w:val="22"/>
          <w:szCs w:val="22"/>
        </w:rPr>
        <w:t>Mistrzostwa Polski w Pływaniu na Byle Czym „Co Ma Pływać Nie Utonie”</w:t>
      </w:r>
      <w:r>
        <w:rPr>
          <w:rFonts w:ascii="Arial" w:hAnsi="Arial" w:cs="Arial"/>
          <w:sz w:val="22"/>
          <w:szCs w:val="22"/>
        </w:rPr>
        <w:t>.</w:t>
      </w:r>
    </w:p>
    <w:p w:rsidR="003F36AF" w:rsidRPr="00AD3F4D" w:rsidRDefault="003F36AF" w:rsidP="00666C59">
      <w:pPr>
        <w:jc w:val="both"/>
        <w:rPr>
          <w:rFonts w:ascii="Arial" w:hAnsi="Arial" w:cs="Arial"/>
          <w:sz w:val="22"/>
          <w:szCs w:val="22"/>
        </w:rPr>
      </w:pPr>
      <w:r w:rsidRPr="00AD3F4D">
        <w:rPr>
          <w:rFonts w:ascii="Arial" w:hAnsi="Arial" w:cs="Arial"/>
          <w:sz w:val="22"/>
          <w:szCs w:val="22"/>
        </w:rPr>
        <w:t xml:space="preserve">Impreza, jak co roku, objęta została honorowym patronatem Marszałka Województwa Podlaskiego, który zasiadał w kapitule konkursowej Mistrzostw Świata w „Pływaniu na Byle Czym” oraz ufundował nagrodę dla  załogi, która zajęła drugie miejsce. </w:t>
      </w:r>
    </w:p>
    <w:p w:rsidR="003F36AF" w:rsidRPr="007C2D19" w:rsidRDefault="003F36AF" w:rsidP="00666C59">
      <w:pPr>
        <w:spacing w:before="120" w:after="60"/>
        <w:jc w:val="both"/>
        <w:rPr>
          <w:rFonts w:ascii="Arial" w:hAnsi="Arial" w:cs="Arial"/>
          <w:b/>
          <w:sz w:val="22"/>
          <w:szCs w:val="22"/>
        </w:rPr>
      </w:pPr>
      <w:r w:rsidRPr="00AD3F4D">
        <w:rPr>
          <w:rFonts w:ascii="Arial" w:hAnsi="Arial" w:cs="Arial"/>
          <w:b/>
          <w:sz w:val="22"/>
          <w:szCs w:val="22"/>
        </w:rPr>
        <w:t>Promocja produktów tradycyjnych i ekologicznych</w:t>
      </w:r>
    </w:p>
    <w:p w:rsidR="003F36AF" w:rsidRPr="00AD3F4D" w:rsidRDefault="003F36AF" w:rsidP="00666C59">
      <w:pPr>
        <w:spacing w:before="120" w:after="60"/>
        <w:jc w:val="both"/>
        <w:rPr>
          <w:rFonts w:ascii="Arial" w:hAnsi="Arial" w:cs="Arial"/>
          <w:sz w:val="22"/>
          <w:szCs w:val="22"/>
        </w:rPr>
      </w:pPr>
      <w:r w:rsidRPr="00AD3F4D">
        <w:rPr>
          <w:rFonts w:ascii="Arial" w:hAnsi="Arial" w:cs="Arial"/>
          <w:sz w:val="22"/>
          <w:szCs w:val="22"/>
        </w:rPr>
        <w:t>Mając na względzie stymulowanie regionalnego rynku produktów tradycyjnych i ekologicznych Zarząd Województwa wykonał szereg działań w tym zakresie. Realizacja tej tematyki wynika z wykorzystania bogactwa różnorodności obszarów wiejskich. Zrealizowano następujące inicjatywy:</w:t>
      </w:r>
    </w:p>
    <w:p w:rsidR="003F36AF" w:rsidRPr="00AD3F4D" w:rsidRDefault="003F36AF" w:rsidP="00666C59">
      <w:pPr>
        <w:spacing w:before="120" w:after="60"/>
        <w:jc w:val="both"/>
        <w:rPr>
          <w:rFonts w:ascii="Arial" w:hAnsi="Arial" w:cs="Arial"/>
          <w:sz w:val="22"/>
          <w:szCs w:val="22"/>
        </w:rPr>
      </w:pPr>
      <w:r w:rsidRPr="00F13166">
        <w:rPr>
          <w:rFonts w:ascii="Arial" w:hAnsi="Arial" w:cs="Arial"/>
          <w:b/>
          <w:sz w:val="22"/>
          <w:szCs w:val="22"/>
        </w:rPr>
        <w:t>Festyn „Zioła i miody w Skansenie”:</w:t>
      </w:r>
      <w:r w:rsidRPr="00AD3F4D">
        <w:rPr>
          <w:rFonts w:ascii="Arial" w:hAnsi="Arial" w:cs="Arial"/>
          <w:sz w:val="22"/>
          <w:szCs w:val="22"/>
        </w:rPr>
        <w:t xml:space="preserve"> cykliczna impreza plenerowa organizowana wspólnie z Muzeum Podlaskim. Przedsięwzięcie stwarza możliwości promocji lokalnych produktów wśród mieszkańców Białegostoku i okolic. Dla wielu producentów działanie ma charakter wsparcia aktywności własnej. </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Udział w wystawie „Smaki Regionów”</w:t>
      </w:r>
      <w:r w:rsidRPr="00AD3F4D">
        <w:rPr>
          <w:rFonts w:ascii="Arial" w:hAnsi="Arial" w:cs="Arial"/>
          <w:sz w:val="22"/>
          <w:szCs w:val="22"/>
        </w:rPr>
        <w:t>, organizowanej podczas targów Polagra-Food w Poznaniu (14 do 17 września na terenie Międzynarodowych Targów Poznańskich).</w:t>
      </w:r>
    </w:p>
    <w:p w:rsidR="003F36AF" w:rsidRPr="00AD3F4D" w:rsidRDefault="003F36AF" w:rsidP="00666C59">
      <w:pPr>
        <w:spacing w:before="120" w:after="60"/>
        <w:jc w:val="both"/>
        <w:rPr>
          <w:rFonts w:ascii="Arial" w:hAnsi="Arial" w:cs="Arial"/>
          <w:sz w:val="22"/>
          <w:szCs w:val="22"/>
        </w:rPr>
      </w:pPr>
      <w:r w:rsidRPr="00AD3F4D">
        <w:rPr>
          <w:rFonts w:ascii="Arial" w:hAnsi="Arial" w:cs="Arial"/>
          <w:sz w:val="22"/>
          <w:szCs w:val="22"/>
        </w:rPr>
        <w:t xml:space="preserve">Ekspozycja „Smaki Regionów” to wyjątkowa okazja dla osób, poszukujących produktów o oryginalnych smakach wytwarzanych na podstawie tradycyjnych receptur, udoskonalanych przez lokalnych producentów od lat. Jest to sposobność do prezentacji unikatowych wyrobów z poszczególnych regionów. Gospodarzami wystawy były poszczególne województwa. Na stoiskach wystawców będzie można spróbować i zakupić żywność o charakterze regionalnym, tradycyjnym i ekologicznym. Na zwiedzających oczekiwały stoiska z chlebami wypiekanymi dawnymi sposobami i znakomite ciasta, wędliny robione według starych receptur, sery oraz przetwory warzywne i owocowe i wiele innych produktów z niemal każdego zakątka Polski. Województwo Podlaskie zaprezentowało laureatów konkursu Nasze Kulinarne Dziedzictwo oraz materiały informacyjno-promocyjne dotyczące </w:t>
      </w:r>
      <w:r>
        <w:rPr>
          <w:rFonts w:ascii="Arial" w:hAnsi="Arial" w:cs="Arial"/>
          <w:sz w:val="22"/>
          <w:szCs w:val="22"/>
        </w:rPr>
        <w:t>województwa p</w:t>
      </w:r>
      <w:r w:rsidRPr="00AD3F4D">
        <w:rPr>
          <w:rFonts w:ascii="Arial" w:hAnsi="Arial" w:cs="Arial"/>
          <w:sz w:val="22"/>
          <w:szCs w:val="22"/>
        </w:rPr>
        <w:t>odlaskiego.</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Publikacja folderu „Lista Produktów Tradycyjnych”:</w:t>
      </w:r>
      <w:r w:rsidRPr="00AD3F4D">
        <w:rPr>
          <w:rFonts w:ascii="Arial" w:hAnsi="Arial" w:cs="Arial"/>
          <w:sz w:val="22"/>
          <w:szCs w:val="22"/>
        </w:rPr>
        <w:t xml:space="preserve"> </w:t>
      </w:r>
      <w:r>
        <w:rPr>
          <w:rFonts w:ascii="Arial" w:hAnsi="Arial" w:cs="Arial"/>
          <w:sz w:val="22"/>
          <w:szCs w:val="22"/>
        </w:rPr>
        <w:t>Zawiera</w:t>
      </w:r>
      <w:r w:rsidRPr="00AD3F4D">
        <w:rPr>
          <w:rFonts w:ascii="Arial" w:hAnsi="Arial" w:cs="Arial"/>
          <w:sz w:val="22"/>
          <w:szCs w:val="22"/>
        </w:rPr>
        <w:t xml:space="preserve"> informacje na temat wszystkich produktów, które zostały zarejestrowane w województwie podlaskim. Dodatkowo publikację wzbogacono o zbiór przepisów kulinarnych autorstwa znawcy kuchni regionalnej naszego regionu – Pana Andrzeja Fiedoruka.</w:t>
      </w:r>
    </w:p>
    <w:p w:rsidR="003F36AF" w:rsidRPr="007C2D19" w:rsidRDefault="003F36AF" w:rsidP="00666C59">
      <w:pPr>
        <w:spacing w:before="120" w:after="60"/>
        <w:jc w:val="both"/>
        <w:rPr>
          <w:rFonts w:ascii="Arial" w:hAnsi="Arial" w:cs="Arial"/>
          <w:sz w:val="22"/>
          <w:szCs w:val="22"/>
        </w:rPr>
      </w:pPr>
      <w:r w:rsidRPr="00AD3F4D">
        <w:rPr>
          <w:rFonts w:ascii="Arial" w:hAnsi="Arial" w:cs="Arial"/>
          <w:sz w:val="22"/>
          <w:szCs w:val="22"/>
        </w:rPr>
        <w:t>Ponadto zrealizowano szereg mniejszych inicjatyw, które sprzyjają rozwojowi przedmiotowej dziedziny. Były to przedsięwzięcia realizowane na poziomie lokalnym, jak też imprezy organizowane poza naszym regionem (lecz przy współpracy środowisk lokalnych). Zrealizowano łącznie 16 dodatkowych przedsięwzięć: prezentacja stołów wielkanocnych w Warszawie, Zdobnictwo obrzędowe cyklu wiosennego i Świąt Wielkanocnych, prezentacja na Praskiej Giełdzie Spożywczej w Ząbkach k. Warszawy, IX Festyn Rodzinny w Kleosinie, Nie ma jak u mamy w Wasilkowie, degustacja w Zakopanem, degustacje na Targach Biofach w Norymberdze, Festiwal serów w Wiżajnach, Biesiada miodowa w Kurowie, Konkurs „Smaki lasu”, X festyn kulinarno-rekreacyjny „Ziemniaczysko”, prezentacja potraw regionalnych w Pałacu kultury w Warszawie, prezentacja w TV Białystok (Studio Weekend), wymiana doświadczeń z Województwem Lubelskim.</w:t>
      </w:r>
    </w:p>
    <w:p w:rsidR="003F36AF" w:rsidRPr="007C2D19" w:rsidRDefault="003F36AF" w:rsidP="00666C59">
      <w:pPr>
        <w:spacing w:before="120" w:after="60"/>
        <w:jc w:val="both"/>
        <w:rPr>
          <w:rFonts w:ascii="Arial" w:hAnsi="Arial" w:cs="Arial"/>
          <w:b/>
          <w:sz w:val="22"/>
          <w:szCs w:val="22"/>
        </w:rPr>
      </w:pPr>
      <w:r w:rsidRPr="00AD3F4D">
        <w:rPr>
          <w:rFonts w:ascii="Arial" w:hAnsi="Arial" w:cs="Arial"/>
          <w:b/>
          <w:sz w:val="22"/>
          <w:szCs w:val="22"/>
        </w:rPr>
        <w:t>Promocja i ochrona różnorodności kulturowej obszarów wiejskich</w:t>
      </w:r>
    </w:p>
    <w:p w:rsidR="003F36AF" w:rsidRPr="00AD3F4D" w:rsidRDefault="003F36AF" w:rsidP="00666C59">
      <w:pPr>
        <w:spacing w:before="120" w:after="60"/>
        <w:jc w:val="both"/>
        <w:rPr>
          <w:rFonts w:ascii="Arial" w:hAnsi="Arial" w:cs="Arial"/>
          <w:sz w:val="22"/>
          <w:szCs w:val="22"/>
        </w:rPr>
      </w:pPr>
      <w:r w:rsidRPr="00AD3F4D">
        <w:rPr>
          <w:rFonts w:ascii="Arial" w:hAnsi="Arial" w:cs="Arial"/>
          <w:sz w:val="22"/>
          <w:szCs w:val="22"/>
        </w:rPr>
        <w:t xml:space="preserve">Województwo podlaskie wyróżnia się bogactwem przyrody i kultury, które są nierozerwalnie związane z wsią województwa podlaskiego. Z uwagi na powyższe Zarząd Województwa podjął się szeregu inicjatyw zmierzających do wykorzystania przedmiotowych walorów na rzecz rozwoju obszarów wiejskich. </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Dożynki wojewódzkie:</w:t>
      </w:r>
      <w:r w:rsidRPr="00AD3F4D">
        <w:rPr>
          <w:rFonts w:ascii="Arial" w:hAnsi="Arial" w:cs="Arial"/>
          <w:sz w:val="22"/>
          <w:szCs w:val="22"/>
        </w:rPr>
        <w:t xml:space="preserve"> przedsięwzięcie jest swoistym świętem, którego organizatorem jest Marszałek Województwa (jako gospodarz regionu). W 2010 r. Dożynki zorganizowano przy współpracy Gminy Suraż, gdzie też je zlokalizowano. Odbyły się 5 września 2010 r. i jak co roku stały się okazją do spotkania szerokiego grona środowiska rolników oraz instytucji wojewódzkich z nimi współpracująca.</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Dożynki prezydenckie w Spale</w:t>
      </w:r>
      <w:r w:rsidRPr="00AD3F4D">
        <w:rPr>
          <w:rFonts w:ascii="Arial" w:hAnsi="Arial" w:cs="Arial"/>
          <w:sz w:val="22"/>
          <w:szCs w:val="22"/>
        </w:rPr>
        <w:t xml:space="preserve">: Prezydent RP jest organizatorem Dożynek Prezydenckich. Jednym z województw, które uczestniczyło w prezentacji wieńców był nasz region. Z inicjatywy Zarządu zabezpieczono obsługę zespołu, który był laureatem konkursu wieńców w Dożynkach wojewódzkich - wieś Patoki gmina Brańsk. </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 xml:space="preserve">Wspomnienia św. Izydora Oracza </w:t>
      </w:r>
      <w:r w:rsidRPr="00AD3F4D">
        <w:rPr>
          <w:rFonts w:ascii="Arial" w:hAnsi="Arial" w:cs="Arial"/>
          <w:sz w:val="22"/>
          <w:szCs w:val="22"/>
        </w:rPr>
        <w:t xml:space="preserve">– patrona rolników: przedsięwzięcie organizowane przy współpracy ze Stowarzyszeniem św. Izydora Oracza. Ma ono na celu uhonorowanie osoby, które w sposób szczególny angażują się w rozwój obszarów wiejskich. </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Zielone Świątki w Skansenie (23 maja 2010 r.)</w:t>
      </w:r>
      <w:r w:rsidRPr="00AD3F4D">
        <w:rPr>
          <w:rFonts w:ascii="Arial" w:hAnsi="Arial" w:cs="Arial"/>
          <w:sz w:val="22"/>
          <w:szCs w:val="22"/>
        </w:rPr>
        <w:t>: cykliczne przedsięwzięcie organizowane przy współpracy Muzeum Podlaskiego w Białymstoku na terenie skansenu w Osowiczach. W programie były prezentacje podlaskich gmin i powiatów, występy zespołów folklorystycznych, pokazy sztuki i rzemiosła ludowego, możliwość degustacji potraw regionalnych, a także liczne konkursy. Odbyła się próba ustanowienia rekordu Guinnessa w ubijaniu masła. Przedsięwzięcie sprzyja ochronie dziedzictwa kulturowego wsi i przybliżenie jej mieszkańcom naszego województwa. Niebagatelnym aspektem jest również promocja obiektu, która należy do Województwa podlaskiego.</w:t>
      </w:r>
    </w:p>
    <w:p w:rsidR="003F36AF" w:rsidRPr="00AD3F4D" w:rsidRDefault="003F36AF" w:rsidP="00666C59">
      <w:pPr>
        <w:spacing w:before="120" w:after="60"/>
        <w:jc w:val="both"/>
        <w:rPr>
          <w:rFonts w:ascii="Arial" w:hAnsi="Arial" w:cs="Arial"/>
          <w:sz w:val="22"/>
          <w:szCs w:val="22"/>
        </w:rPr>
      </w:pPr>
      <w:r w:rsidRPr="00EA35CF">
        <w:rPr>
          <w:rFonts w:ascii="Arial" w:hAnsi="Arial" w:cs="Arial"/>
          <w:b/>
          <w:sz w:val="22"/>
          <w:szCs w:val="22"/>
        </w:rPr>
        <w:t>Festiwal kultury i tradycji Tatarów polskich</w:t>
      </w:r>
      <w:r w:rsidRPr="00AD3F4D">
        <w:rPr>
          <w:rFonts w:ascii="Arial" w:hAnsi="Arial" w:cs="Arial"/>
          <w:sz w:val="22"/>
          <w:szCs w:val="22"/>
        </w:rPr>
        <w:t xml:space="preserve"> (7 sierpnia 2010 r.) w Kruszynianach: przedsięwzięcie organizowane wspólnie z Regionalnym Centrum Kultury Tatarskiej Asman.</w:t>
      </w:r>
      <w:r w:rsidRPr="00AD3F4D">
        <w:rPr>
          <w:rFonts w:ascii="Arial" w:hAnsi="Arial" w:cs="Arial"/>
          <w:b/>
          <w:sz w:val="22"/>
          <w:szCs w:val="22"/>
        </w:rPr>
        <w:t xml:space="preserve"> </w:t>
      </w:r>
      <w:r w:rsidRPr="00AD3F4D">
        <w:rPr>
          <w:rFonts w:ascii="Arial" w:hAnsi="Arial" w:cs="Arial"/>
          <w:sz w:val="22"/>
          <w:szCs w:val="22"/>
        </w:rPr>
        <w:t>Obszar realizacji imprezy jest doskonałym miejscem do organizacji imprezy, której celem jest promocja regionu oraz jego obszarów wiejskich poprzez przybliżenie obyczajów i tradycji Tatarów i muzułmanów. Jednocześnie jest to doskonała sposobność do promocji produktów lokalnych oraz rękodzieła ludowego, które stwarzają możliwości uzyskiwania dodatkowych dochodów na wsi. Głównymi atrakcjami inicjatywy były: warsztaty kulinarne i taneczne, strzelanie z łuku tatarskiego, pokaz służb mundurowych. Należy też zwrócić uwagę, iż bogata oferta kulturowo-kulinarna stanowi jeden z zasadniczych elementów rozwojowych zgodnie ze Strategią Rozwoju Województwa Podlaskiego do roku 2020.</w:t>
      </w:r>
    </w:p>
    <w:p w:rsidR="003F36AF" w:rsidRPr="00AD3F4D" w:rsidRDefault="003F36AF" w:rsidP="00666C59">
      <w:pPr>
        <w:jc w:val="both"/>
        <w:rPr>
          <w:rFonts w:ascii="Arial" w:hAnsi="Arial" w:cs="Arial"/>
          <w:sz w:val="22"/>
          <w:szCs w:val="22"/>
        </w:rPr>
      </w:pPr>
    </w:p>
    <w:p w:rsidR="003F36AF" w:rsidRPr="00AD3F4D" w:rsidRDefault="003F36AF" w:rsidP="00666C59">
      <w:pPr>
        <w:jc w:val="both"/>
        <w:rPr>
          <w:rFonts w:ascii="Arial" w:hAnsi="Arial" w:cs="Arial"/>
          <w:b/>
          <w:sz w:val="22"/>
          <w:szCs w:val="22"/>
        </w:rPr>
      </w:pPr>
      <w:r w:rsidRPr="00AD3F4D">
        <w:rPr>
          <w:rFonts w:ascii="Arial" w:hAnsi="Arial" w:cs="Arial"/>
          <w:b/>
          <w:sz w:val="22"/>
          <w:szCs w:val="22"/>
        </w:rPr>
        <w:t>Kontynuacja realizacji projektu „Kampania promocyjna województwa podlaskiego na lata 2008-2010”</w:t>
      </w:r>
    </w:p>
    <w:p w:rsidR="003F36AF" w:rsidRPr="00AD3F4D" w:rsidRDefault="003F36AF" w:rsidP="00666C59">
      <w:pPr>
        <w:jc w:val="both"/>
        <w:rPr>
          <w:rFonts w:ascii="Arial" w:hAnsi="Arial" w:cs="Arial"/>
          <w:sz w:val="22"/>
          <w:szCs w:val="22"/>
        </w:rPr>
      </w:pPr>
      <w:r w:rsidRPr="00AD3F4D">
        <w:rPr>
          <w:rFonts w:ascii="Arial" w:hAnsi="Arial" w:cs="Arial"/>
          <w:sz w:val="22"/>
          <w:szCs w:val="22"/>
        </w:rPr>
        <w:t>W roku 2010 Zarząd Województwa zakończył realizację projektu „Kampania promocyjna województwa podlaskiego na lata 2008-2010” współfinansowanego ze środków Unii Europejskiej w ramach Regionalnego Programu Operacyjnego Województwa Podlaskiego na lata 2007-2013. Ost</w:t>
      </w:r>
      <w:r>
        <w:rPr>
          <w:rFonts w:ascii="Arial" w:hAnsi="Arial" w:cs="Arial"/>
          <w:sz w:val="22"/>
          <w:szCs w:val="22"/>
        </w:rPr>
        <w:t xml:space="preserve">atnim działaniem zrealizowanym </w:t>
      </w:r>
      <w:r w:rsidRPr="00AD3F4D">
        <w:rPr>
          <w:rFonts w:ascii="Arial" w:hAnsi="Arial" w:cs="Arial"/>
          <w:sz w:val="22"/>
          <w:szCs w:val="22"/>
        </w:rPr>
        <w:t xml:space="preserve">w ramach projektu była akcja promocyjna w Autonomicznej Prowincji Bolzano (Włochy), podczas której na targach „Czas Wolny 2010” województwo podlaskie zaprezentowało swoją ofertę turystyczną, kulturalną i kulinarną. Ekspozycja spotkała się z bardzo dużym zainteresowaniem zwiedzających. Punktem kulminacyjnym prezentacji był Wieczór Podlaski z udziałem wielu znamienitych gości, w tym Prezydenta Autonomicznej Prowincji Bolznao Luisa Durnwaldera, Konsula RP w Mediolanie Krzysztofa Strzałki, a także licznych przedstawicieli partnerskich organizacji i instytucji.  W ramach projektu zorganizowano również misję gospodarczą dla przedstawiciel i branży hotelarskiej, zrzeszonych w Podlaskiej Organizacji Turystycznej, którzy mieli okazję we włoskich ośrodkach wypoczynkowych poznać najlepsze praktyki z zakresu obsługi ruchu turystycznego. </w:t>
      </w:r>
    </w:p>
    <w:p w:rsidR="003F36AF" w:rsidRPr="00AD3F4D" w:rsidRDefault="003F36AF" w:rsidP="00D158BC">
      <w:pPr>
        <w:jc w:val="both"/>
        <w:rPr>
          <w:rFonts w:ascii="Arial" w:hAnsi="Arial" w:cs="Arial"/>
          <w:sz w:val="22"/>
          <w:szCs w:val="22"/>
        </w:rPr>
      </w:pPr>
      <w:r w:rsidRPr="00AD3F4D">
        <w:rPr>
          <w:rFonts w:ascii="Arial" w:hAnsi="Arial" w:cs="Arial"/>
          <w:sz w:val="22"/>
          <w:szCs w:val="22"/>
        </w:rPr>
        <w:t>Budżet projektu wynosił 1 128 281,13 zł (koszty kwalifikowalne  - 1 107 706,46 zł, dofinansowanie EFRR  - 85%).</w:t>
      </w:r>
    </w:p>
    <w:p w:rsidR="003F36AF" w:rsidRPr="00AD3F4D" w:rsidRDefault="003F36AF" w:rsidP="00666C59">
      <w:pPr>
        <w:jc w:val="both"/>
        <w:rPr>
          <w:rFonts w:ascii="Arial" w:hAnsi="Arial" w:cs="Arial"/>
          <w:sz w:val="22"/>
          <w:szCs w:val="22"/>
        </w:rPr>
      </w:pPr>
    </w:p>
    <w:p w:rsidR="003F36AF" w:rsidRPr="00AD3F4D" w:rsidRDefault="003F36AF" w:rsidP="00666C59">
      <w:pPr>
        <w:jc w:val="both"/>
        <w:rPr>
          <w:rFonts w:ascii="Arial" w:hAnsi="Arial" w:cs="Arial"/>
          <w:b/>
          <w:sz w:val="22"/>
          <w:szCs w:val="22"/>
        </w:rPr>
      </w:pPr>
      <w:r w:rsidRPr="00AD3F4D">
        <w:rPr>
          <w:rFonts w:ascii="Arial" w:hAnsi="Arial" w:cs="Arial"/>
          <w:b/>
          <w:sz w:val="22"/>
          <w:szCs w:val="22"/>
        </w:rPr>
        <w:t>Realizacja projektu „Kampania informacyjno-promocyjna województwa podlaskiego na lata 2010-2011”</w:t>
      </w:r>
    </w:p>
    <w:p w:rsidR="003F36AF" w:rsidRPr="00AD3F4D" w:rsidRDefault="003F36AF" w:rsidP="00EA35CF">
      <w:pPr>
        <w:jc w:val="both"/>
        <w:rPr>
          <w:rFonts w:ascii="Arial" w:hAnsi="Arial" w:cs="Arial"/>
          <w:sz w:val="22"/>
          <w:szCs w:val="22"/>
        </w:rPr>
      </w:pPr>
      <w:r w:rsidRPr="00AD3F4D">
        <w:rPr>
          <w:rFonts w:ascii="Arial" w:hAnsi="Arial" w:cs="Arial"/>
          <w:sz w:val="22"/>
          <w:szCs w:val="22"/>
        </w:rPr>
        <w:t>W roku 2010</w:t>
      </w:r>
      <w:r>
        <w:rPr>
          <w:rFonts w:ascii="Arial" w:hAnsi="Arial" w:cs="Arial"/>
          <w:sz w:val="22"/>
          <w:szCs w:val="22"/>
        </w:rPr>
        <w:t xml:space="preserve"> r. ze </w:t>
      </w:r>
      <w:r w:rsidRPr="00AD3F4D">
        <w:rPr>
          <w:rFonts w:ascii="Arial" w:hAnsi="Arial" w:cs="Arial"/>
          <w:sz w:val="22"/>
          <w:szCs w:val="22"/>
        </w:rPr>
        <w:t xml:space="preserve"> środk</w:t>
      </w:r>
      <w:r>
        <w:rPr>
          <w:rFonts w:ascii="Arial" w:hAnsi="Arial" w:cs="Arial"/>
          <w:sz w:val="22"/>
          <w:szCs w:val="22"/>
        </w:rPr>
        <w:t>ów</w:t>
      </w:r>
      <w:r w:rsidRPr="00AD3F4D">
        <w:rPr>
          <w:rFonts w:ascii="Arial" w:hAnsi="Arial" w:cs="Arial"/>
          <w:sz w:val="22"/>
          <w:szCs w:val="22"/>
        </w:rPr>
        <w:t xml:space="preserve"> Regionalnego Programu Operacyjnego Województwa Podlaskiego, </w:t>
      </w:r>
      <w:r>
        <w:rPr>
          <w:rFonts w:ascii="Arial" w:hAnsi="Arial" w:cs="Arial"/>
          <w:sz w:val="22"/>
          <w:szCs w:val="22"/>
        </w:rPr>
        <w:t xml:space="preserve">otrzymano </w:t>
      </w:r>
      <w:r w:rsidRPr="00AD3F4D">
        <w:rPr>
          <w:rFonts w:ascii="Arial" w:hAnsi="Arial" w:cs="Arial"/>
          <w:sz w:val="22"/>
          <w:szCs w:val="22"/>
        </w:rPr>
        <w:t>dofinansowanie na realizację projektu „Kampania informacyjno-promocyjna w</w:t>
      </w:r>
      <w:r>
        <w:rPr>
          <w:rFonts w:ascii="Arial" w:hAnsi="Arial" w:cs="Arial"/>
          <w:sz w:val="22"/>
          <w:szCs w:val="22"/>
        </w:rPr>
        <w:t xml:space="preserve">ojewództwa podlaskiego na lata </w:t>
      </w:r>
      <w:r w:rsidRPr="00AD3F4D">
        <w:rPr>
          <w:rFonts w:ascii="Arial" w:hAnsi="Arial" w:cs="Arial"/>
          <w:sz w:val="22"/>
          <w:szCs w:val="22"/>
        </w:rPr>
        <w:t>2010-2011”</w:t>
      </w:r>
      <w:r>
        <w:rPr>
          <w:rFonts w:ascii="Arial" w:hAnsi="Arial" w:cs="Arial"/>
          <w:sz w:val="22"/>
          <w:szCs w:val="22"/>
        </w:rPr>
        <w:t xml:space="preserve">. Budżet projektu wynosi </w:t>
      </w:r>
      <w:r w:rsidRPr="00AD3F4D">
        <w:rPr>
          <w:rFonts w:ascii="Arial" w:hAnsi="Arial" w:cs="Arial"/>
          <w:sz w:val="22"/>
          <w:szCs w:val="22"/>
        </w:rPr>
        <w:t>3 230 654,14 zł (koszty kwalifikowalne -  3 209 837,05 zł, dofinansowanie EFRR - 90%).</w:t>
      </w:r>
    </w:p>
    <w:p w:rsidR="003F36AF" w:rsidRPr="00AD3F4D" w:rsidRDefault="003F36AF" w:rsidP="00EA35CF">
      <w:pPr>
        <w:jc w:val="both"/>
        <w:rPr>
          <w:rFonts w:ascii="Arial" w:hAnsi="Arial" w:cs="Arial"/>
          <w:sz w:val="22"/>
          <w:szCs w:val="22"/>
        </w:rPr>
      </w:pPr>
      <w:r w:rsidRPr="00AD3F4D">
        <w:rPr>
          <w:rFonts w:ascii="Arial" w:hAnsi="Arial" w:cs="Arial"/>
          <w:sz w:val="22"/>
          <w:szCs w:val="22"/>
        </w:rPr>
        <w:t xml:space="preserve">W ramach projektu opracowana i zrealizowana została </w:t>
      </w:r>
      <w:r w:rsidRPr="00AD3F4D">
        <w:rPr>
          <w:rFonts w:ascii="Arial" w:hAnsi="Arial" w:cs="Arial"/>
          <w:b/>
          <w:sz w:val="22"/>
          <w:szCs w:val="22"/>
        </w:rPr>
        <w:t>koncepcja kreatywna</w:t>
      </w:r>
      <w:r w:rsidRPr="00AD3F4D">
        <w:rPr>
          <w:rFonts w:ascii="Arial" w:hAnsi="Arial" w:cs="Arial"/>
          <w:sz w:val="22"/>
          <w:szCs w:val="22"/>
        </w:rPr>
        <w:t xml:space="preserve"> wewnętrznej kampanii promocyjnej województwa, obejmująca między innymi przygotowanie scenariuszy spotów radiowych i telewizyjnych oraz projektów reklam prasowych, bannerów internetowych i tablic billbordowych. </w:t>
      </w:r>
    </w:p>
    <w:p w:rsidR="003F36AF" w:rsidRPr="00AD3F4D" w:rsidRDefault="003F36AF" w:rsidP="00666C59">
      <w:pPr>
        <w:jc w:val="both"/>
        <w:rPr>
          <w:rFonts w:ascii="Arial" w:hAnsi="Arial" w:cs="Arial"/>
          <w:sz w:val="22"/>
          <w:szCs w:val="22"/>
        </w:rPr>
      </w:pPr>
      <w:r w:rsidRPr="00AD3F4D">
        <w:rPr>
          <w:rFonts w:ascii="Arial" w:hAnsi="Arial" w:cs="Arial"/>
          <w:sz w:val="22"/>
          <w:szCs w:val="22"/>
        </w:rPr>
        <w:t xml:space="preserve">Kampanię promocyjną poprzedziła </w:t>
      </w:r>
      <w:r w:rsidRPr="00AD3F4D">
        <w:rPr>
          <w:rFonts w:ascii="Arial" w:hAnsi="Arial" w:cs="Arial"/>
          <w:b/>
          <w:sz w:val="22"/>
          <w:szCs w:val="22"/>
        </w:rPr>
        <w:t>wysyłka druków bezadresowych</w:t>
      </w:r>
      <w:r w:rsidRPr="00AD3F4D">
        <w:rPr>
          <w:rFonts w:ascii="Arial" w:hAnsi="Arial" w:cs="Arial"/>
          <w:sz w:val="22"/>
          <w:szCs w:val="22"/>
        </w:rPr>
        <w:t xml:space="preserve"> do mieszkańców województwa - listu marszałka, w którym zapraszał do czynnego udziału w kampanii. Pod koniec lipca w ramach projektu przeprowadzona została akcja promocyjna skierowana do mieszkańców Warszawy</w:t>
      </w:r>
      <w:r>
        <w:rPr>
          <w:rFonts w:ascii="Arial" w:hAnsi="Arial" w:cs="Arial"/>
          <w:sz w:val="22"/>
          <w:szCs w:val="22"/>
        </w:rPr>
        <w:t xml:space="preserve">. We współpracy </w:t>
      </w:r>
      <w:r w:rsidRPr="00AD3F4D">
        <w:rPr>
          <w:rFonts w:ascii="Arial" w:hAnsi="Arial" w:cs="Arial"/>
          <w:sz w:val="22"/>
          <w:szCs w:val="22"/>
        </w:rPr>
        <w:t xml:space="preserve">z Centrum Artystycznym „Fabryka Trzciny” zrealizowano dwudniową imprezę pod hasłem </w:t>
      </w:r>
      <w:r w:rsidRPr="00AD3F4D">
        <w:rPr>
          <w:rFonts w:ascii="Arial" w:hAnsi="Arial" w:cs="Arial"/>
          <w:b/>
          <w:sz w:val="22"/>
          <w:szCs w:val="22"/>
        </w:rPr>
        <w:t>„Podlaskie – bogactwo różnorodności”</w:t>
      </w:r>
      <w:r w:rsidRPr="00AD3F4D">
        <w:rPr>
          <w:rFonts w:ascii="Arial" w:hAnsi="Arial" w:cs="Arial"/>
          <w:sz w:val="22"/>
          <w:szCs w:val="22"/>
        </w:rPr>
        <w:t>. W centrum Warszawy, na Krakowskim Przedmieściu, przygotowano bogaty program artystyczny i kulturalny, którego głównym zadaniem było zaprezentowanie największych walorów województwa podlaskiego. Pierwszy dzień imprezy (30 lipca) zdominowany został przez kulturę. Jego kluczowym punktem było spotkanie</w:t>
      </w:r>
      <w:r>
        <w:rPr>
          <w:rFonts w:ascii="Arial" w:hAnsi="Arial" w:cs="Arial"/>
          <w:sz w:val="22"/>
          <w:szCs w:val="22"/>
        </w:rPr>
        <w:t xml:space="preserve"> </w:t>
      </w:r>
      <w:r w:rsidRPr="00AD3F4D">
        <w:rPr>
          <w:rFonts w:ascii="Arial" w:hAnsi="Arial" w:cs="Arial"/>
          <w:sz w:val="22"/>
          <w:szCs w:val="22"/>
        </w:rPr>
        <w:t>– Honorowych Ambasadorów Województwa Podlaskiego. Światowej sławy artyści – prof. Andrzej Strumiłło oraz prof. Leon Tarasewicz – w towarzystwie dyrektora sejneńskiego ośrodka „Pogranicze”, Krzys</w:t>
      </w:r>
      <w:r>
        <w:rPr>
          <w:rFonts w:ascii="Arial" w:hAnsi="Arial" w:cs="Arial"/>
          <w:sz w:val="22"/>
          <w:szCs w:val="22"/>
        </w:rPr>
        <w:t>z</w:t>
      </w:r>
      <w:r w:rsidRPr="00AD3F4D">
        <w:rPr>
          <w:rFonts w:ascii="Arial" w:hAnsi="Arial" w:cs="Arial"/>
          <w:sz w:val="22"/>
          <w:szCs w:val="22"/>
        </w:rPr>
        <w:t>tofa Czyżewskiego i Jarosława Dworzańskiego, Marszałka Województwa, rozmawiali o specyfice wielokulturowości naszego regionu. Licznie zgromadzona publiczność, poza uczestnictwem w debacie, miała też możliwość podziwiania wernisażu prac podlaskiej artystki Małgorzaty Dmitruk oraz pokazu zdjęć wybitnego fotografika Wiktora Wołkowa. W kolejnym dniu licznie odwiedzającym „Skwer” mieszkańcom stolicy zaprezentowano zarówno tradycyjną, jak i współczesną kulturę. Tradycje przybliżyły między innymi występy zespołów „Czeremszyna” oraz Orkiestry Klezmerskiej Teatru Sejneńskiego, nowoczesność reprezentowali natomiast tancerze z grupy „DanceOFFnia”, białostoccy DJ-e oraz znany z freestylowych występów raper „Tetris”. Wielkim zwieńczeniem warszawskiej akcji promocyjnej województwa podlaskiego był koncert Randy Brecker’a – światowej sławy trębacza, jednego z najlepszych współczesnych jazzmanów któremu towarzyszyli muzycy Opery i Filharmonii Podlaskiej oraz „Włodek Pawlik Trio”. Wydarzenie to zgromadziło liczną grupę mieszkańców stolicy i spotkało się z bardzo pozytywnymi recenzjami.</w:t>
      </w:r>
    </w:p>
    <w:p w:rsidR="003F36AF" w:rsidRPr="00AD3F4D" w:rsidRDefault="003F36AF" w:rsidP="00666C59">
      <w:pPr>
        <w:jc w:val="both"/>
        <w:rPr>
          <w:rFonts w:ascii="Arial" w:hAnsi="Arial" w:cs="Arial"/>
          <w:sz w:val="22"/>
          <w:szCs w:val="22"/>
        </w:rPr>
      </w:pPr>
      <w:r w:rsidRPr="00AD3F4D">
        <w:rPr>
          <w:rFonts w:ascii="Arial" w:hAnsi="Arial" w:cs="Arial"/>
          <w:sz w:val="22"/>
          <w:szCs w:val="22"/>
        </w:rPr>
        <w:t xml:space="preserve">Pod hasłem  </w:t>
      </w:r>
      <w:r w:rsidRPr="00AD3F4D">
        <w:rPr>
          <w:rFonts w:ascii="Arial" w:hAnsi="Arial" w:cs="Arial"/>
          <w:b/>
          <w:sz w:val="22"/>
          <w:szCs w:val="22"/>
        </w:rPr>
        <w:t>„Warto tu żyć – zawsze warto tu wracać”</w:t>
      </w:r>
      <w:r w:rsidRPr="00AD3F4D">
        <w:rPr>
          <w:rFonts w:ascii="Arial" w:hAnsi="Arial" w:cs="Arial"/>
          <w:sz w:val="22"/>
          <w:szCs w:val="22"/>
        </w:rPr>
        <w:t xml:space="preserve"> w sierpniu 2010 r. zorganizowana została akcja promocyjna, której głównymi odbiorcami byli mieszkańcy województwa. Jej celem było wykreowanie wizerunku regionu, jako miejsca atrakcyjnego turystycznie, doskonałego do życia i zamieszkiwanego przez gościnnych ludzi. Motywem przewodnim kampanii była szeroko pojmowana różnorodność województwa, postrzegana m.in. poprzez pryzmat kultury, religii, przyrody czy kulinariów. Działania z zakresu marketingu bezpośredniego zrealizowane w ramach projektu obejmowały przede wszystkim dwie duże plenerowe imprezy promocyjne inaugurujące i finalizujące kampanię promocyjną – w Augustowie i Białymstoku – oraz miesięczną akcję promocyjną o charakterze road show pod nazwą „Podlaska Poczta Polowa”. Imprezy na rozpoczęcie i zakończenie akcji miały formę pikników rodzinnych, podczas których odbiorcy w różnym wieku i o różnych zainteresowaniach mogli znaleźć coś dla siebie. Uświetniły je występy takich gwiazd, jak zespoły Karimski Club, Carrantuohill i – szczególnie wyczekiwana przez fanów – Jazzanova. </w:t>
      </w:r>
      <w:r w:rsidRPr="00AD3F4D">
        <w:rPr>
          <w:rFonts w:ascii="Arial" w:hAnsi="Arial" w:cs="Arial"/>
          <w:sz w:val="22"/>
          <w:szCs w:val="22"/>
        </w:rPr>
        <w:br/>
        <w:t>W ramach akcji przez miesiąc po terenie województwa podróżował także specjalnie przygotowany dyliżans pocztowy. Podlaska Poczta Polowa odwiedziła ponad dwadzieścia największych miejscowości. Podczas kilkugodzinnego postoju w każdej z nich organizowane były gry i zabawy, rozdawane materiały promujące region, a ze specjalnie przygotowanych infokiosków można było wysłać spersonalizowaną kartkę pocztową zapraszającą do odwiedzenia województwa lub wysłać jej papierowy odpowiednik. Na potrzeby road show uruchomiono także specjalną witrynę internetową - www.podlaskapoczta.pl.</w:t>
      </w:r>
    </w:p>
    <w:p w:rsidR="003F36AF" w:rsidRPr="00AD3F4D" w:rsidRDefault="003F36AF" w:rsidP="00666C59">
      <w:pPr>
        <w:jc w:val="both"/>
        <w:rPr>
          <w:rFonts w:ascii="Arial" w:hAnsi="Arial" w:cs="Arial"/>
          <w:sz w:val="22"/>
          <w:szCs w:val="22"/>
        </w:rPr>
      </w:pPr>
      <w:r w:rsidRPr="00AD3F4D">
        <w:rPr>
          <w:rFonts w:ascii="Arial" w:hAnsi="Arial" w:cs="Arial"/>
          <w:sz w:val="22"/>
          <w:szCs w:val="22"/>
        </w:rPr>
        <w:t xml:space="preserve">Organizacja jednego z przystanków Podlaskiej Poczty Polowej połączona była </w:t>
      </w:r>
      <w:r w:rsidRPr="00AD3F4D">
        <w:rPr>
          <w:rFonts w:ascii="Arial" w:hAnsi="Arial" w:cs="Arial"/>
          <w:sz w:val="22"/>
          <w:szCs w:val="22"/>
        </w:rPr>
        <w:br/>
        <w:t xml:space="preserve">z obchodami 497. rocznicy </w:t>
      </w:r>
      <w:r w:rsidRPr="00AD3F4D">
        <w:rPr>
          <w:rFonts w:ascii="Arial" w:hAnsi="Arial" w:cs="Arial"/>
          <w:b/>
          <w:sz w:val="22"/>
          <w:szCs w:val="22"/>
        </w:rPr>
        <w:t>Urodzin Województwa Podlaskiego</w:t>
      </w:r>
      <w:r w:rsidRPr="00AD3F4D">
        <w:rPr>
          <w:rFonts w:ascii="Arial" w:hAnsi="Arial" w:cs="Arial"/>
          <w:sz w:val="22"/>
          <w:szCs w:val="22"/>
        </w:rPr>
        <w:t xml:space="preserve"> – cyklicznego przedsięwzięcia, któremu przyświeca idea edukacji historycznej oraz integracji </w:t>
      </w:r>
      <w:r w:rsidRPr="00AD3F4D">
        <w:rPr>
          <w:rFonts w:ascii="Arial" w:hAnsi="Arial" w:cs="Arial"/>
          <w:sz w:val="22"/>
          <w:szCs w:val="22"/>
        </w:rPr>
        <w:br/>
        <w:t>i wzmacniania tożsamości obywatelskiej mieszkańców regionu. Obchody rocznicy Urodzin Województwa Podlaskiego w roku 2010 zorganizowano w Mielniku.</w:t>
      </w:r>
      <w:r>
        <w:rPr>
          <w:rFonts w:ascii="Arial" w:hAnsi="Arial" w:cs="Arial"/>
          <w:sz w:val="22"/>
          <w:szCs w:val="22"/>
        </w:rPr>
        <w:t xml:space="preserve"> </w:t>
      </w:r>
      <w:r w:rsidRPr="00AD3F4D">
        <w:rPr>
          <w:rFonts w:ascii="Arial" w:hAnsi="Arial" w:cs="Arial"/>
          <w:sz w:val="22"/>
          <w:szCs w:val="22"/>
        </w:rPr>
        <w:t>W ramach kampanii województwo podlaskie promowane było także z wykorzystaniem</w:t>
      </w:r>
      <w:r w:rsidRPr="00AD3F4D">
        <w:rPr>
          <w:rFonts w:ascii="Arial" w:hAnsi="Arial" w:cs="Arial"/>
          <w:b/>
          <w:sz w:val="22"/>
          <w:szCs w:val="22"/>
        </w:rPr>
        <w:t xml:space="preserve"> zespołu sportowego</w:t>
      </w:r>
      <w:r w:rsidRPr="00AD3F4D">
        <w:rPr>
          <w:rFonts w:ascii="Arial" w:hAnsi="Arial" w:cs="Arial"/>
          <w:sz w:val="22"/>
          <w:szCs w:val="22"/>
        </w:rPr>
        <w:t xml:space="preserve"> występującego w najwyższej klasie rozgrywek kobiecej piłki siatkowej w Polsce. Dzięki transmisjom z zawodów sportowych, w których uczestniczył zespół AZS Białystok uzyskano dostęp do szerokiej grupy docelowej odbiorców promocyjnego przekazu regionu, tj. osób młodych, aktywnych poszukujących kwalifikowanych form turystyki i wypoczynku. Dodatkowo, cykliczność przekazu oraz powtarzalność wizerunku marki województwa umieszczonego na koszulkach zawodniczek pozwoliła na utrwalenie pozytywnych skojarzeń z Podlaskim.</w:t>
      </w:r>
    </w:p>
    <w:p w:rsidR="003F36AF" w:rsidRPr="00AD3F4D" w:rsidRDefault="003F36AF" w:rsidP="00666C59">
      <w:pPr>
        <w:jc w:val="both"/>
        <w:rPr>
          <w:rFonts w:ascii="Arial" w:hAnsi="Arial" w:cs="Arial"/>
          <w:sz w:val="22"/>
          <w:szCs w:val="22"/>
        </w:rPr>
      </w:pPr>
      <w:r w:rsidRPr="00AD3F4D">
        <w:rPr>
          <w:rFonts w:ascii="Arial" w:hAnsi="Arial" w:cs="Arial"/>
          <w:sz w:val="22"/>
          <w:szCs w:val="22"/>
        </w:rPr>
        <w:t>W ramach projektu wydano również album promocyjny ze zdjęciami ukazującymi piękno i różnorodność województwa oraz zakupiono materiały promocyjne: roll-upy, balony i ścianki.</w:t>
      </w:r>
    </w:p>
    <w:p w:rsidR="003F36AF" w:rsidRPr="00AD3F4D" w:rsidRDefault="003F36AF" w:rsidP="00EA2154">
      <w:pPr>
        <w:rPr>
          <w:rFonts w:ascii="Arial" w:hAnsi="Arial" w:cs="Arial"/>
          <w:b/>
          <w:sz w:val="22"/>
          <w:szCs w:val="22"/>
        </w:rPr>
      </w:pPr>
    </w:p>
    <w:p w:rsidR="003F36AF" w:rsidRPr="003E52E9" w:rsidRDefault="003F36AF" w:rsidP="00EA2154">
      <w:pPr>
        <w:rPr>
          <w:rFonts w:ascii="Arial" w:hAnsi="Arial" w:cs="Arial"/>
          <w:b/>
          <w:sz w:val="22"/>
          <w:szCs w:val="22"/>
        </w:rPr>
      </w:pPr>
      <w:r w:rsidRPr="003E52E9">
        <w:rPr>
          <w:rFonts w:ascii="Arial" w:hAnsi="Arial" w:cs="Arial"/>
          <w:b/>
          <w:sz w:val="22"/>
          <w:szCs w:val="22"/>
        </w:rPr>
        <w:t>Galeria Samorządowa Województwa Podlaskiego</w:t>
      </w:r>
    </w:p>
    <w:p w:rsidR="003F36AF" w:rsidRPr="003E52E9" w:rsidRDefault="003F36AF" w:rsidP="007C2D19">
      <w:pPr>
        <w:autoSpaceDE w:val="0"/>
        <w:autoSpaceDN w:val="0"/>
        <w:jc w:val="both"/>
        <w:rPr>
          <w:rFonts w:ascii="Arial" w:hAnsi="Arial" w:cs="Arial"/>
          <w:sz w:val="22"/>
          <w:szCs w:val="22"/>
        </w:rPr>
      </w:pPr>
      <w:r w:rsidRPr="003E52E9">
        <w:rPr>
          <w:rFonts w:ascii="Arial" w:hAnsi="Arial" w:cs="Arial"/>
          <w:sz w:val="22"/>
          <w:szCs w:val="22"/>
        </w:rPr>
        <w:t>Galeria Samorządowa Województwa Podl</w:t>
      </w:r>
      <w:r>
        <w:rPr>
          <w:rFonts w:ascii="Arial" w:hAnsi="Arial" w:cs="Arial"/>
          <w:sz w:val="22"/>
          <w:szCs w:val="22"/>
        </w:rPr>
        <w:t>askiego funkcjonuje od 2005 r</w:t>
      </w:r>
      <w:r w:rsidRPr="003E52E9">
        <w:rPr>
          <w:rFonts w:ascii="Arial" w:hAnsi="Arial" w:cs="Arial"/>
          <w:sz w:val="22"/>
          <w:szCs w:val="22"/>
        </w:rPr>
        <w:t>. Prezentowane są tu prace artystyczne autorów związanych z regionem oraz wystawy tematyczne nawiązujące do wydarzeń i przeds</w:t>
      </w:r>
      <w:r>
        <w:rPr>
          <w:rFonts w:ascii="Arial" w:hAnsi="Arial" w:cs="Arial"/>
          <w:sz w:val="22"/>
          <w:szCs w:val="22"/>
        </w:rPr>
        <w:t>ięwzięć organizowanych </w:t>
      </w:r>
      <w:r w:rsidRPr="003E52E9">
        <w:rPr>
          <w:rFonts w:ascii="Arial" w:hAnsi="Arial" w:cs="Arial"/>
          <w:sz w:val="22"/>
          <w:szCs w:val="22"/>
        </w:rPr>
        <w:t xml:space="preserve">w województwie. </w:t>
      </w:r>
      <w:r w:rsidRPr="003E52E9">
        <w:rPr>
          <w:rFonts w:ascii="Arial" w:hAnsi="Arial" w:cs="Arial"/>
          <w:color w:val="000000"/>
          <w:sz w:val="22"/>
          <w:szCs w:val="22"/>
        </w:rPr>
        <w:t>Działania prowadzone w ramach Galerii Samorządowej zmierzają nie tylko do popularyzacji walorów województwa podla</w:t>
      </w:r>
      <w:r>
        <w:rPr>
          <w:rFonts w:ascii="Arial" w:hAnsi="Arial" w:cs="Arial"/>
          <w:color w:val="000000"/>
          <w:sz w:val="22"/>
          <w:szCs w:val="22"/>
        </w:rPr>
        <w:t xml:space="preserve">skiego, ale także do odkrywania </w:t>
      </w:r>
      <w:r w:rsidRPr="003E52E9">
        <w:rPr>
          <w:rFonts w:ascii="Arial" w:hAnsi="Arial" w:cs="Arial"/>
          <w:color w:val="000000"/>
          <w:sz w:val="22"/>
          <w:szCs w:val="22"/>
        </w:rPr>
        <w:t>i promowania osób dostrzegających i uwieczniających piękno regionu poprzez różne formy wyrazu artystycznego.</w:t>
      </w:r>
      <w:r w:rsidRPr="003E52E9">
        <w:rPr>
          <w:rFonts w:ascii="Arial" w:hAnsi="Arial" w:cs="Arial"/>
          <w:sz w:val="22"/>
          <w:szCs w:val="22"/>
        </w:rPr>
        <w:t xml:space="preserve"> </w:t>
      </w:r>
    </w:p>
    <w:p w:rsidR="003F36AF" w:rsidRPr="003E52E9" w:rsidRDefault="003F36AF" w:rsidP="007C2D19">
      <w:pPr>
        <w:autoSpaceDE w:val="0"/>
        <w:autoSpaceDN w:val="0"/>
        <w:jc w:val="both"/>
        <w:rPr>
          <w:rFonts w:ascii="Arial" w:hAnsi="Arial" w:cs="Arial"/>
          <w:sz w:val="22"/>
          <w:szCs w:val="22"/>
        </w:rPr>
      </w:pPr>
      <w:r>
        <w:rPr>
          <w:rFonts w:ascii="Arial" w:hAnsi="Arial" w:cs="Arial"/>
          <w:sz w:val="22"/>
          <w:szCs w:val="22"/>
        </w:rPr>
        <w:t>W 2010 r.</w:t>
      </w:r>
      <w:r w:rsidRPr="003E52E9">
        <w:rPr>
          <w:rFonts w:ascii="Arial" w:hAnsi="Arial" w:cs="Arial"/>
          <w:sz w:val="22"/>
          <w:szCs w:val="22"/>
        </w:rPr>
        <w:t xml:space="preserve"> w Galerii zorganizowano 4 wydarzenia:</w:t>
      </w:r>
    </w:p>
    <w:p w:rsidR="003F36AF" w:rsidRPr="003E52E9" w:rsidRDefault="003F36AF" w:rsidP="007C2D19">
      <w:pPr>
        <w:numPr>
          <w:ilvl w:val="0"/>
          <w:numId w:val="51"/>
        </w:numPr>
        <w:autoSpaceDE w:val="0"/>
        <w:autoSpaceDN w:val="0"/>
        <w:jc w:val="both"/>
        <w:rPr>
          <w:rFonts w:ascii="Arial" w:hAnsi="Arial" w:cs="Arial"/>
          <w:sz w:val="22"/>
          <w:szCs w:val="22"/>
        </w:rPr>
      </w:pPr>
      <w:r w:rsidRPr="003E52E9">
        <w:rPr>
          <w:rFonts w:ascii="Arial" w:hAnsi="Arial" w:cs="Arial"/>
          <w:sz w:val="22"/>
          <w:szCs w:val="22"/>
        </w:rPr>
        <w:t>„Anioły” (styczeń–luty) – wystawę malarstwa Katarzyny Wołkowyckiej;</w:t>
      </w:r>
    </w:p>
    <w:p w:rsidR="003F36AF" w:rsidRPr="003E52E9" w:rsidRDefault="003F36AF" w:rsidP="007C2D19">
      <w:pPr>
        <w:numPr>
          <w:ilvl w:val="0"/>
          <w:numId w:val="51"/>
        </w:numPr>
        <w:autoSpaceDE w:val="0"/>
        <w:autoSpaceDN w:val="0"/>
        <w:jc w:val="both"/>
        <w:rPr>
          <w:rFonts w:ascii="Arial" w:hAnsi="Arial" w:cs="Arial"/>
          <w:sz w:val="22"/>
          <w:szCs w:val="22"/>
        </w:rPr>
      </w:pPr>
      <w:r w:rsidRPr="003E52E9">
        <w:rPr>
          <w:rFonts w:ascii="Arial" w:hAnsi="Arial" w:cs="Arial"/>
          <w:sz w:val="22"/>
          <w:szCs w:val="22"/>
        </w:rPr>
        <w:t>„Wielki Gościniec Litewski jako produkt turystyczny” (luty) - wystawę przygotowaną przez Sokołowski Ośrodek Kultury oraz Regionalny Ośrodek Badań i Dokumentacji Zabytków w Białymstoku, prezentującą fotografie zabytków w obrębie Wielkiego Gościńca Litewskiego – historycznego traktu handlowego, politycznego i kulturowego łączącego Warszawę i Wilno;</w:t>
      </w:r>
    </w:p>
    <w:p w:rsidR="003F36AF" w:rsidRPr="003E52E9" w:rsidRDefault="003F36AF" w:rsidP="007C2D19">
      <w:pPr>
        <w:numPr>
          <w:ilvl w:val="0"/>
          <w:numId w:val="51"/>
        </w:numPr>
        <w:autoSpaceDE w:val="0"/>
        <w:autoSpaceDN w:val="0"/>
        <w:jc w:val="both"/>
        <w:rPr>
          <w:rFonts w:ascii="Arial" w:hAnsi="Arial" w:cs="Arial"/>
          <w:sz w:val="22"/>
          <w:szCs w:val="22"/>
        </w:rPr>
      </w:pPr>
      <w:r w:rsidRPr="003E52E9">
        <w:rPr>
          <w:rFonts w:ascii="Arial" w:hAnsi="Arial" w:cs="Arial"/>
          <w:sz w:val="22"/>
          <w:szCs w:val="22"/>
        </w:rPr>
        <w:t>Janowskie tkaniny dwuosnowowe (lipiec–październik) - ekspozycję prac janowskich twórczyń ludowych z okazji 300-lecia Janowa;</w:t>
      </w:r>
    </w:p>
    <w:p w:rsidR="003F36AF" w:rsidRPr="003E52E9" w:rsidRDefault="003F36AF" w:rsidP="007C2D19">
      <w:pPr>
        <w:numPr>
          <w:ilvl w:val="0"/>
          <w:numId w:val="51"/>
        </w:numPr>
        <w:autoSpaceDE w:val="0"/>
        <w:autoSpaceDN w:val="0"/>
        <w:jc w:val="both"/>
        <w:rPr>
          <w:rFonts w:ascii="Arial" w:hAnsi="Arial" w:cs="Arial"/>
          <w:sz w:val="22"/>
          <w:szCs w:val="22"/>
        </w:rPr>
      </w:pPr>
      <w:r w:rsidRPr="003E52E9">
        <w:rPr>
          <w:rFonts w:ascii="Arial" w:hAnsi="Arial" w:cs="Arial"/>
          <w:sz w:val="22"/>
          <w:szCs w:val="22"/>
        </w:rPr>
        <w:t>wystawę prac malarskich Józefa Purty (listopad–grudzień).</w:t>
      </w:r>
    </w:p>
    <w:p w:rsidR="003F36AF" w:rsidRPr="003E52E9" w:rsidRDefault="003F36AF" w:rsidP="00A661F8">
      <w:pPr>
        <w:spacing w:before="120" w:after="60"/>
        <w:jc w:val="both"/>
        <w:rPr>
          <w:rFonts w:ascii="Arial" w:hAnsi="Arial" w:cs="Arial"/>
          <w:b/>
          <w:sz w:val="22"/>
          <w:szCs w:val="22"/>
        </w:rPr>
      </w:pPr>
      <w:r w:rsidRPr="003E52E9">
        <w:rPr>
          <w:rFonts w:ascii="Arial" w:hAnsi="Arial" w:cs="Arial"/>
          <w:sz w:val="22"/>
          <w:szCs w:val="22"/>
        </w:rPr>
        <w:t xml:space="preserve"> </w:t>
      </w:r>
      <w:r w:rsidRPr="003E52E9">
        <w:rPr>
          <w:rFonts w:ascii="Arial" w:hAnsi="Arial" w:cs="Arial"/>
          <w:b/>
          <w:sz w:val="22"/>
          <w:szCs w:val="22"/>
        </w:rPr>
        <w:t>Inwentaryzacja i ochrona żywnościowych produktów wysokiej jakości</w:t>
      </w:r>
    </w:p>
    <w:p w:rsidR="003F36AF" w:rsidRPr="003E52E9" w:rsidRDefault="003F36AF" w:rsidP="00A661F8">
      <w:pPr>
        <w:jc w:val="both"/>
        <w:rPr>
          <w:rFonts w:ascii="Arial" w:hAnsi="Arial" w:cs="Arial"/>
          <w:sz w:val="22"/>
          <w:szCs w:val="22"/>
        </w:rPr>
      </w:pPr>
      <w:r w:rsidRPr="003E52E9">
        <w:rPr>
          <w:rFonts w:ascii="Arial" w:hAnsi="Arial" w:cs="Arial"/>
          <w:sz w:val="22"/>
          <w:szCs w:val="22"/>
        </w:rPr>
        <w:t>Najważniejszą formą promocji i ochrony żywności wysokiej jakości jest uczestnictwo w europejskim systemie nazw i oznaczeń geograficznych. Z inicjatywy Zarządu, przy współpracy z Ministerstwem Rolnictwa i Rozwoju Wsi kontynuowano proces mający doprowadzić do rejestracji niektórych produktów w europejskim systemie ochrony nazw geograficznych i produktów specyficznego charakteru, w tym: Miodu Wielokwiatu z Sejneńszczyzny, Lipca Białowieskiego, Kindziuka oraz Klinka Hajnowskiego. Jednocześnie podjęto działania, których efektem będzie możliwość wytwarzania „Oleju rydzowego” jako Gwarantowanej Tradycyjnej Specjalności.</w:t>
      </w:r>
    </w:p>
    <w:p w:rsidR="003F36AF" w:rsidRPr="007C2D19" w:rsidRDefault="003F36AF" w:rsidP="007C2D19">
      <w:pPr>
        <w:spacing w:before="120" w:after="60"/>
        <w:jc w:val="both"/>
        <w:rPr>
          <w:rFonts w:ascii="Arial" w:hAnsi="Arial" w:cs="Arial"/>
          <w:sz w:val="22"/>
          <w:szCs w:val="22"/>
        </w:rPr>
      </w:pPr>
      <w:r w:rsidRPr="003E52E9">
        <w:rPr>
          <w:rFonts w:ascii="Arial" w:hAnsi="Arial" w:cs="Arial"/>
          <w:sz w:val="22"/>
          <w:szCs w:val="22"/>
        </w:rPr>
        <w:t>Ponadto mając na względzie wykorzystanie walorów rozwojowych regionu, Zarząd w porozumieniu z Izbą Przemysłowo-Handlową w Białymstoku oraz przedstawicielami związków branżowych i służb doradztwa rolniczego podjął działania zmierzające do określenia standardów jakościowych produktu „tradycyjna wieprzowina podlaska”. Pierwszym etapem było wykonanie ankiet wśród rolników. Następnie przedmiotowe ankiety zostały przeanalizowane przez eksperta z Uniwersytetu Warmińsko-Mazurskiego. Wyniki badań będą podstawą do określenia metod hodowli, które czerpiąc z najlepszych elementów „tradycyjnego” chowu, pozwolą na wytwarzanie konkurencyjnego produktu o wysokiej jakości.</w:t>
      </w:r>
    </w:p>
    <w:p w:rsidR="003F36AF" w:rsidRDefault="003F36AF" w:rsidP="00FE14A1">
      <w:pPr>
        <w:pStyle w:val="Heading2"/>
      </w:pPr>
      <w:bookmarkStart w:id="68" w:name="_Toc294615720"/>
      <w:r>
        <w:t>Promocja regionu poprzez środki masowego przekazu</w:t>
      </w:r>
      <w:bookmarkEnd w:id="68"/>
      <w:r>
        <w:t xml:space="preserve"> </w:t>
      </w:r>
    </w:p>
    <w:p w:rsidR="003F36AF" w:rsidRPr="00FE14A1" w:rsidRDefault="003F36AF" w:rsidP="00FE14A1"/>
    <w:p w:rsidR="003F36AF" w:rsidRPr="003E52E9" w:rsidRDefault="003F36AF" w:rsidP="00E31B18">
      <w:pPr>
        <w:jc w:val="both"/>
        <w:rPr>
          <w:rFonts w:ascii="Arial" w:hAnsi="Arial" w:cs="Arial"/>
          <w:b/>
          <w:sz w:val="22"/>
          <w:szCs w:val="22"/>
        </w:rPr>
      </w:pPr>
      <w:r w:rsidRPr="003E52E9">
        <w:rPr>
          <w:rFonts w:ascii="Arial" w:hAnsi="Arial" w:cs="Arial"/>
          <w:b/>
          <w:sz w:val="22"/>
          <w:szCs w:val="22"/>
        </w:rPr>
        <w:t>Kronika Województwa Podlaskiego</w:t>
      </w:r>
    </w:p>
    <w:p w:rsidR="003F36AF" w:rsidRPr="003E52E9" w:rsidRDefault="003F36AF" w:rsidP="00E31B18">
      <w:pPr>
        <w:jc w:val="both"/>
        <w:rPr>
          <w:rFonts w:ascii="Arial" w:hAnsi="Arial" w:cs="Arial"/>
          <w:sz w:val="22"/>
          <w:szCs w:val="22"/>
        </w:rPr>
      </w:pPr>
      <w:r w:rsidRPr="003E52E9">
        <w:rPr>
          <w:rFonts w:ascii="Arial" w:hAnsi="Arial" w:cs="Arial"/>
          <w:sz w:val="22"/>
          <w:szCs w:val="22"/>
        </w:rPr>
        <w:t>Kronika Województwa Podlaskiego to cykliczny program realizowany przez TV Białystok na rzecz Samorządu Województwa Podlaskiego. Program poświęcony był prezentacji województwa podlaskiego, a w szczególności najważniejszym przedsięwzięciom w polityce regionalnej, w dziedzinie funduszy strukturalnych, popularyzacji oferty gospodarczej i turystycznej województwa, działań związanych z rolnictwem, kulturą, ochroną zdrowia, ochroną środowiska oraz relacjonowaniu najważniejszych imprez promocyjnych i konferencji tematycznych.</w:t>
      </w:r>
    </w:p>
    <w:p w:rsidR="003F36AF" w:rsidRPr="003E52E9" w:rsidRDefault="003F36AF" w:rsidP="00E31B18">
      <w:pPr>
        <w:jc w:val="both"/>
        <w:rPr>
          <w:rFonts w:ascii="Arial" w:hAnsi="Arial" w:cs="Arial"/>
          <w:sz w:val="22"/>
          <w:szCs w:val="22"/>
        </w:rPr>
      </w:pPr>
    </w:p>
    <w:p w:rsidR="003F36AF" w:rsidRPr="003E52E9" w:rsidRDefault="003F36AF" w:rsidP="00343AD9">
      <w:pPr>
        <w:jc w:val="both"/>
        <w:rPr>
          <w:rFonts w:ascii="Arial" w:hAnsi="Arial" w:cs="Arial"/>
          <w:b/>
          <w:sz w:val="22"/>
          <w:szCs w:val="22"/>
        </w:rPr>
      </w:pPr>
      <w:r w:rsidRPr="003E52E9">
        <w:rPr>
          <w:rFonts w:ascii="Arial" w:hAnsi="Arial" w:cs="Arial"/>
          <w:b/>
          <w:sz w:val="22"/>
          <w:szCs w:val="22"/>
        </w:rPr>
        <w:t>Wrota Podlasia</w:t>
      </w:r>
    </w:p>
    <w:p w:rsidR="003F36AF" w:rsidRPr="003E52E9" w:rsidRDefault="003F36AF" w:rsidP="00E31B18">
      <w:pPr>
        <w:jc w:val="both"/>
        <w:rPr>
          <w:rFonts w:ascii="Arial" w:hAnsi="Arial" w:cs="Arial"/>
          <w:b/>
          <w:sz w:val="22"/>
          <w:szCs w:val="22"/>
        </w:rPr>
      </w:pPr>
      <w:r w:rsidRPr="003E52E9">
        <w:rPr>
          <w:rFonts w:ascii="Arial" w:hAnsi="Arial" w:cs="Arial"/>
          <w:b/>
          <w:sz w:val="22"/>
          <w:szCs w:val="22"/>
        </w:rPr>
        <w:t>Portale internetowe Województwa Podlaskiego</w:t>
      </w:r>
    </w:p>
    <w:p w:rsidR="003F36AF" w:rsidRPr="003E52E9" w:rsidRDefault="003F36AF" w:rsidP="003E52E9">
      <w:pPr>
        <w:jc w:val="both"/>
        <w:rPr>
          <w:rFonts w:ascii="Arial" w:hAnsi="Arial" w:cs="Arial"/>
          <w:sz w:val="22"/>
          <w:szCs w:val="22"/>
        </w:rPr>
      </w:pPr>
      <w:r w:rsidRPr="003E52E9">
        <w:rPr>
          <w:rFonts w:ascii="Arial" w:hAnsi="Arial" w:cs="Arial"/>
          <w:sz w:val="22"/>
          <w:szCs w:val="22"/>
        </w:rPr>
        <w:t>W roku 2010 prowadzono działania promocyjne koncentrujące się na rozpropagowaniu portali internetowych Województwa Podlaskiego oraz ich nowych funkcjonalności. Powyższy cel realizowano podczas imprez turystyczno-promocyjnych, a także konkursów internetowych przygotowywany</w:t>
      </w:r>
      <w:r>
        <w:rPr>
          <w:rFonts w:ascii="Arial" w:hAnsi="Arial" w:cs="Arial"/>
          <w:sz w:val="22"/>
          <w:szCs w:val="22"/>
        </w:rPr>
        <w:t xml:space="preserve">ch z okazji wydarzeń związanych </w:t>
      </w:r>
      <w:r w:rsidRPr="003E52E9">
        <w:rPr>
          <w:rFonts w:ascii="Arial" w:hAnsi="Arial" w:cs="Arial"/>
          <w:sz w:val="22"/>
          <w:szCs w:val="22"/>
        </w:rPr>
        <w:t>z funkcjonowaniem „Wrót Podlasia” i Serwisu Turystycznego „Turystyczne Wrota” oraz z historią naszego regionu.</w:t>
      </w:r>
    </w:p>
    <w:p w:rsidR="003F36AF" w:rsidRPr="003E52E9" w:rsidRDefault="003F36AF" w:rsidP="003E52E9">
      <w:pPr>
        <w:jc w:val="both"/>
        <w:rPr>
          <w:rFonts w:ascii="Arial" w:hAnsi="Arial" w:cs="Arial"/>
          <w:sz w:val="22"/>
          <w:szCs w:val="22"/>
        </w:rPr>
      </w:pPr>
      <w:r w:rsidRPr="003E52E9">
        <w:rPr>
          <w:rFonts w:ascii="Arial" w:hAnsi="Arial" w:cs="Arial"/>
          <w:sz w:val="22"/>
          <w:szCs w:val="22"/>
        </w:rPr>
        <w:t xml:space="preserve">Organizacja konkursów jako efektywna forma promocji unowocześnionej oferty portalu, nowych funkcjonalności i możliwości portalu, to także mechanizm aktywizujący mieszkańców regionu do współpracy na rzecz promocji jego walorów. Są to działania propagujące zarówno wiedzę o województwie, jak i mobilizujące internautów do wyrażania i przekazywania swoich </w:t>
      </w:r>
      <w:r>
        <w:rPr>
          <w:rFonts w:ascii="Arial" w:hAnsi="Arial" w:cs="Arial"/>
          <w:sz w:val="22"/>
          <w:szCs w:val="22"/>
        </w:rPr>
        <w:t xml:space="preserve">opinii na temat funkcjonowania </w:t>
      </w:r>
      <w:r w:rsidRPr="003E52E9">
        <w:rPr>
          <w:rFonts w:ascii="Arial" w:hAnsi="Arial" w:cs="Arial"/>
          <w:sz w:val="22"/>
          <w:szCs w:val="22"/>
        </w:rPr>
        <w:t>i użyteczności portalu. Nadsyłane opinie wykorzystywane są podczas opracowywania kolejnych zmian i udoskonaleń możliwości i zasobów „Wrót Podlasia”.</w:t>
      </w:r>
    </w:p>
    <w:p w:rsidR="003F36AF" w:rsidRPr="003E52E9" w:rsidRDefault="003F36AF" w:rsidP="003E52E9">
      <w:pPr>
        <w:jc w:val="both"/>
        <w:rPr>
          <w:rFonts w:ascii="Arial" w:hAnsi="Arial" w:cs="Arial"/>
          <w:sz w:val="22"/>
          <w:szCs w:val="22"/>
        </w:rPr>
      </w:pPr>
      <w:r w:rsidRPr="003E52E9">
        <w:rPr>
          <w:rFonts w:ascii="Arial" w:hAnsi="Arial" w:cs="Arial"/>
          <w:sz w:val="22"/>
          <w:szCs w:val="22"/>
        </w:rPr>
        <w:t>W roku 2010 „Wrota Podlasia” i „Turystyczne Wrota” oraz ich nowe funkcje reklamowano podczas przedsięwzięć promocyjnych obejmujących: Białostockie Targi Turystyczne, finał konkursu „Nasze kulinarne dziedzictwo” w Białymstoku, Urodziny Województwa w Mielniku, Dożynki Wojewódzkie w Surażu, imprezy związane z kampanią promocyjną województwa podlaskiego, a także – już poza granicami naszego województwa - w Warszawie oraz podczas Międzynarodowych Targów Turystycznych we Wrocławiu.</w:t>
      </w:r>
    </w:p>
    <w:p w:rsidR="003F36AF" w:rsidRDefault="003F36AF" w:rsidP="00FE14A1">
      <w:pPr>
        <w:jc w:val="both"/>
        <w:rPr>
          <w:rFonts w:ascii="Arial" w:hAnsi="Arial" w:cs="Arial"/>
          <w:sz w:val="22"/>
          <w:szCs w:val="22"/>
        </w:rPr>
      </w:pPr>
      <w:r w:rsidRPr="00FE14A1">
        <w:rPr>
          <w:rFonts w:ascii="Arial" w:hAnsi="Arial" w:cs="Arial"/>
          <w:sz w:val="22"/>
          <w:szCs w:val="22"/>
        </w:rPr>
        <w:t>Portal Informacyjny Województwa Podlaskiego patronuje wielu imprezom odbywającym się w naszym regionie, szeroko o nich informując. W roku 2010 udzielono 74 patronatów Wrót Podlasia podmiotom pochodzącym zarówno z regionu, jak i spoza województwa podlaskiego. Portal współpracuje z samorządami lokalnymi, instytucjami, stowarzyszeniami i organizacjami pozarządowymi, a także wszystkimi mieszkańcami naszego regionu.</w:t>
      </w:r>
    </w:p>
    <w:p w:rsidR="003F36AF" w:rsidRPr="00FE14A1" w:rsidRDefault="003F36AF" w:rsidP="00FE14A1">
      <w:pPr>
        <w:jc w:val="both"/>
        <w:rPr>
          <w:rFonts w:ascii="Arial" w:hAnsi="Arial" w:cs="Arial"/>
          <w:sz w:val="22"/>
          <w:szCs w:val="22"/>
        </w:rPr>
      </w:pPr>
    </w:p>
    <w:p w:rsidR="003F36AF" w:rsidRDefault="003F36AF" w:rsidP="00980D3F">
      <w:pPr>
        <w:pStyle w:val="Heading2"/>
      </w:pPr>
      <w:bookmarkStart w:id="69" w:name="_Toc294615721"/>
      <w:r w:rsidRPr="0037769A">
        <w:t>Odznaka Honorowa Województwa Podlaskiego</w:t>
      </w:r>
      <w:bookmarkEnd w:id="69"/>
    </w:p>
    <w:p w:rsidR="003F36AF" w:rsidRPr="00D5695F" w:rsidRDefault="003F36AF" w:rsidP="0037769A">
      <w:pPr>
        <w:jc w:val="both"/>
        <w:rPr>
          <w:rFonts w:ascii="Arial" w:hAnsi="Arial" w:cs="Arial"/>
          <w:sz w:val="24"/>
          <w:szCs w:val="24"/>
        </w:rPr>
      </w:pPr>
    </w:p>
    <w:p w:rsidR="003F36AF" w:rsidRPr="003E52E9" w:rsidRDefault="003F36AF" w:rsidP="0037769A">
      <w:pPr>
        <w:jc w:val="both"/>
        <w:rPr>
          <w:rFonts w:ascii="Arial" w:hAnsi="Arial" w:cs="Arial"/>
          <w:sz w:val="22"/>
          <w:szCs w:val="22"/>
        </w:rPr>
      </w:pPr>
      <w:r w:rsidRPr="003E52E9">
        <w:rPr>
          <w:rFonts w:ascii="Arial" w:hAnsi="Arial" w:cs="Arial"/>
          <w:sz w:val="22"/>
          <w:szCs w:val="22"/>
        </w:rPr>
        <w:t>Zarząd Województwa w drodze uchwały podjętej na wniosek Komisji Odznaki Honorowej Województwa Podlaskiego przyznaje „Odznakę Honorową Województwa  Podlaskiego”. Odznakę przyznaje się osobom fizycznym, osobom prawnym, w tym jednostkom samorządu terytorialnego i jednostkom organizacyjnym nie mającym osobowości prawnej, które całokształtem działalności publicznej, społecznej i zawodowej wybitnie zasłużyły się dla Województwa Podlaskiego poprzez pielęgnowanie polskości oraz rozwój i kształtowanie świadomości narodowej, obywatelskiej i kulturowej mieszkańców, a także poprzez pielęgnowanie i rozwijanie tożsamości lokalnej, pobudzanie aktywności gospodarczej, podnoszenie poziomu konkurencyjności i innowacyjności gospodarki województwa, zachowanie wartości środowiska kulturowego i przyrodniczego przy uwzględnieniu potrzeb przyszłych pokoleń oraz kształtowanie i utrzymanie ładu przestrzennego.</w:t>
      </w:r>
    </w:p>
    <w:p w:rsidR="003F36AF" w:rsidRPr="003E52E9" w:rsidRDefault="003F36AF" w:rsidP="009272AE">
      <w:pPr>
        <w:rPr>
          <w:rFonts w:ascii="Arial" w:hAnsi="Arial" w:cs="Arial"/>
          <w:sz w:val="22"/>
          <w:szCs w:val="22"/>
        </w:rPr>
      </w:pPr>
      <w:r w:rsidRPr="003E52E9">
        <w:rPr>
          <w:rFonts w:ascii="Arial" w:hAnsi="Arial" w:cs="Arial"/>
          <w:sz w:val="22"/>
          <w:szCs w:val="22"/>
        </w:rPr>
        <w:t>Zarząd Województwa w okresie od 1 stycznia 20</w:t>
      </w:r>
      <w:r>
        <w:rPr>
          <w:rFonts w:ascii="Arial" w:hAnsi="Arial" w:cs="Arial"/>
          <w:sz w:val="22"/>
          <w:szCs w:val="22"/>
        </w:rPr>
        <w:t xml:space="preserve">10 </w:t>
      </w:r>
      <w:r w:rsidRPr="003E52E9">
        <w:rPr>
          <w:rFonts w:ascii="Arial" w:hAnsi="Arial" w:cs="Arial"/>
          <w:sz w:val="22"/>
          <w:szCs w:val="22"/>
        </w:rPr>
        <w:t>r. do dnia 31 grudnia 20</w:t>
      </w:r>
      <w:r>
        <w:rPr>
          <w:rFonts w:ascii="Arial" w:hAnsi="Arial" w:cs="Arial"/>
          <w:sz w:val="22"/>
          <w:szCs w:val="22"/>
        </w:rPr>
        <w:t xml:space="preserve">10 </w:t>
      </w:r>
      <w:r w:rsidRPr="003E52E9">
        <w:rPr>
          <w:rFonts w:ascii="Arial" w:hAnsi="Arial" w:cs="Arial"/>
          <w:sz w:val="22"/>
          <w:szCs w:val="22"/>
        </w:rPr>
        <w:t xml:space="preserve">r. przyznał łącznie 28 odznak osobom fizycznym i 5 odznak podmiotom.  </w:t>
      </w:r>
    </w:p>
    <w:p w:rsidR="003F36AF" w:rsidRDefault="003F36AF" w:rsidP="00B707E2">
      <w:pPr>
        <w:pStyle w:val="Heading2"/>
      </w:pPr>
      <w:bookmarkStart w:id="70" w:name="_Toc294615722"/>
      <w:r w:rsidRPr="0022459B">
        <w:t>Promocja turystyczna</w:t>
      </w:r>
      <w:bookmarkEnd w:id="70"/>
    </w:p>
    <w:p w:rsidR="003F36AF" w:rsidRPr="009B4FF0" w:rsidRDefault="003F36AF" w:rsidP="009B4FF0"/>
    <w:p w:rsidR="003F36AF" w:rsidRPr="003E52E9" w:rsidRDefault="003F36AF" w:rsidP="00B80D34">
      <w:pPr>
        <w:jc w:val="both"/>
        <w:rPr>
          <w:rFonts w:ascii="Arial" w:hAnsi="Arial" w:cs="Arial"/>
          <w:b/>
          <w:sz w:val="22"/>
          <w:szCs w:val="22"/>
        </w:rPr>
      </w:pPr>
      <w:r w:rsidRPr="003E52E9">
        <w:rPr>
          <w:rFonts w:ascii="Arial" w:hAnsi="Arial" w:cs="Arial"/>
          <w:b/>
          <w:sz w:val="22"/>
          <w:szCs w:val="22"/>
        </w:rPr>
        <w:t>Realizacja projektu „Kreacja wizerunku Województwa Podlaskiego w kraju</w:t>
      </w:r>
      <w:r w:rsidRPr="003E52E9">
        <w:rPr>
          <w:rFonts w:ascii="Arial" w:hAnsi="Arial" w:cs="Arial"/>
          <w:b/>
          <w:sz w:val="22"/>
          <w:szCs w:val="22"/>
        </w:rPr>
        <w:br/>
        <w:t>i za granicą poprzez produkty turystyczne wysokiej jakości”</w:t>
      </w:r>
    </w:p>
    <w:p w:rsidR="003F36AF" w:rsidRPr="003E52E9" w:rsidRDefault="003F36AF" w:rsidP="00B80D34">
      <w:pPr>
        <w:jc w:val="both"/>
        <w:rPr>
          <w:rFonts w:ascii="Arial" w:hAnsi="Arial" w:cs="Arial"/>
          <w:sz w:val="22"/>
          <w:szCs w:val="22"/>
        </w:rPr>
      </w:pPr>
      <w:r w:rsidRPr="003E52E9">
        <w:rPr>
          <w:rFonts w:ascii="Arial" w:hAnsi="Arial" w:cs="Arial"/>
          <w:sz w:val="22"/>
          <w:szCs w:val="22"/>
        </w:rPr>
        <w:t xml:space="preserve">Projekt realizowany jest w ramach RPO WP, a jego głównym celem jest podniesienie atrakcyjności województwa podlaskiego poprzez przeprowadzenie zintegrowanej kampanii promocyjnej na rynku polskim oraz europejskim w oparciu o nowopowstałe, jak i już istniejące, produkty turystyczne. Projekt inaugurowano w maju, a jego zakończenie zaplanowano kwiecień 2012. Partnerem merytorycznym w projekcie jest Podlaska Regionalna Organizacja Turystyczna. W zakres projektu wchodzi m.in.: </w:t>
      </w:r>
    </w:p>
    <w:p w:rsidR="003F36AF" w:rsidRPr="003E52E9" w:rsidRDefault="003F36AF" w:rsidP="00B80D34">
      <w:pPr>
        <w:numPr>
          <w:ilvl w:val="0"/>
          <w:numId w:val="52"/>
        </w:numPr>
        <w:jc w:val="both"/>
        <w:rPr>
          <w:rFonts w:ascii="Arial" w:hAnsi="Arial" w:cs="Arial"/>
          <w:sz w:val="22"/>
          <w:szCs w:val="22"/>
        </w:rPr>
      </w:pPr>
      <w:r>
        <w:rPr>
          <w:rFonts w:ascii="Arial" w:hAnsi="Arial" w:cs="Arial"/>
          <w:sz w:val="22"/>
          <w:szCs w:val="22"/>
        </w:rPr>
        <w:t>W</w:t>
      </w:r>
      <w:r w:rsidRPr="003E52E9">
        <w:rPr>
          <w:rFonts w:ascii="Arial" w:hAnsi="Arial" w:cs="Arial"/>
          <w:sz w:val="22"/>
          <w:szCs w:val="22"/>
        </w:rPr>
        <w:t>ydanie 18 folderów dotyczących produktów turystycznych i promocji turystyki w Województwie Podlaskim (łączny nakład 319 tys. egzemplarzy w 10 we</w:t>
      </w:r>
      <w:r>
        <w:rPr>
          <w:rFonts w:ascii="Arial" w:hAnsi="Arial" w:cs="Arial"/>
          <w:sz w:val="22"/>
          <w:szCs w:val="22"/>
        </w:rPr>
        <w:t>rsjach językowych).</w:t>
      </w:r>
    </w:p>
    <w:p w:rsidR="003F36AF" w:rsidRPr="003E52E9" w:rsidRDefault="003F36AF" w:rsidP="00B80D34">
      <w:pPr>
        <w:numPr>
          <w:ilvl w:val="0"/>
          <w:numId w:val="52"/>
        </w:numPr>
        <w:jc w:val="both"/>
        <w:rPr>
          <w:rFonts w:ascii="Arial" w:hAnsi="Arial" w:cs="Arial"/>
          <w:sz w:val="22"/>
          <w:szCs w:val="22"/>
        </w:rPr>
      </w:pPr>
      <w:bookmarkStart w:id="71" w:name="_Toc252709537"/>
      <w:r>
        <w:rPr>
          <w:rFonts w:ascii="Arial" w:hAnsi="Arial" w:cs="Arial"/>
          <w:sz w:val="22"/>
          <w:szCs w:val="22"/>
        </w:rPr>
        <w:t>P</w:t>
      </w:r>
      <w:r w:rsidRPr="003E52E9">
        <w:rPr>
          <w:rFonts w:ascii="Arial" w:hAnsi="Arial" w:cs="Arial"/>
          <w:sz w:val="22"/>
          <w:szCs w:val="22"/>
        </w:rPr>
        <w:t xml:space="preserve">rodukcja spotu reklamowego o produktach turystycznych </w:t>
      </w:r>
      <w:bookmarkEnd w:id="71"/>
      <w:r>
        <w:rPr>
          <w:rFonts w:ascii="Arial" w:hAnsi="Arial" w:cs="Arial"/>
          <w:sz w:val="22"/>
          <w:szCs w:val="22"/>
        </w:rPr>
        <w:t xml:space="preserve">oraz jego emisja </w:t>
      </w:r>
      <w:r>
        <w:rPr>
          <w:rFonts w:ascii="Arial" w:hAnsi="Arial" w:cs="Arial"/>
          <w:sz w:val="22"/>
          <w:szCs w:val="22"/>
        </w:rPr>
        <w:br/>
        <w:t>w telewizji.</w:t>
      </w:r>
    </w:p>
    <w:p w:rsidR="003F36AF" w:rsidRPr="003E52E9" w:rsidRDefault="003F36AF" w:rsidP="00B80D34">
      <w:pPr>
        <w:numPr>
          <w:ilvl w:val="0"/>
          <w:numId w:val="52"/>
        </w:numPr>
        <w:jc w:val="both"/>
        <w:rPr>
          <w:rFonts w:ascii="Arial" w:hAnsi="Arial" w:cs="Arial"/>
          <w:sz w:val="22"/>
          <w:szCs w:val="22"/>
        </w:rPr>
      </w:pPr>
      <w:r>
        <w:rPr>
          <w:rFonts w:ascii="Arial" w:hAnsi="Arial" w:cs="Arial"/>
          <w:sz w:val="22"/>
          <w:szCs w:val="22"/>
        </w:rPr>
        <w:t>O</w:t>
      </w:r>
      <w:r w:rsidRPr="003E52E9">
        <w:rPr>
          <w:rFonts w:ascii="Arial" w:hAnsi="Arial" w:cs="Arial"/>
          <w:sz w:val="22"/>
          <w:szCs w:val="22"/>
        </w:rPr>
        <w:t>rganizacja dwóch konferencji dotyczących eliminacji regionalnych konkursu „Najlepszy produkt turystyczny 2010”</w:t>
      </w:r>
      <w:r>
        <w:rPr>
          <w:rFonts w:ascii="Arial" w:hAnsi="Arial" w:cs="Arial"/>
          <w:sz w:val="22"/>
          <w:szCs w:val="22"/>
        </w:rPr>
        <w:t>.</w:t>
      </w:r>
    </w:p>
    <w:p w:rsidR="003F36AF" w:rsidRPr="003E52E9" w:rsidRDefault="003F36AF" w:rsidP="007C2D19">
      <w:pPr>
        <w:numPr>
          <w:ilvl w:val="0"/>
          <w:numId w:val="52"/>
        </w:numPr>
        <w:jc w:val="both"/>
        <w:rPr>
          <w:rFonts w:ascii="Arial" w:hAnsi="Arial" w:cs="Arial"/>
          <w:sz w:val="22"/>
          <w:szCs w:val="22"/>
        </w:rPr>
      </w:pPr>
      <w:r>
        <w:rPr>
          <w:rFonts w:ascii="Arial" w:hAnsi="Arial" w:cs="Arial"/>
          <w:sz w:val="22"/>
          <w:szCs w:val="22"/>
        </w:rPr>
        <w:t>W</w:t>
      </w:r>
      <w:r w:rsidRPr="003E52E9">
        <w:rPr>
          <w:rFonts w:ascii="Arial" w:hAnsi="Arial" w:cs="Arial"/>
          <w:sz w:val="22"/>
          <w:szCs w:val="22"/>
        </w:rPr>
        <w:t>spółorganizacja Międzynarodowego Festiwalu Kuchni w Białymstoku z udziałem profesjonalnych kucharzy z Polski z krajów sąsiednich oraz amatorów, którzy zaprezentowali gotowe wyroby kulinarne podczas</w:t>
      </w:r>
      <w:r>
        <w:rPr>
          <w:rFonts w:ascii="Arial" w:hAnsi="Arial" w:cs="Arial"/>
          <w:sz w:val="22"/>
          <w:szCs w:val="22"/>
        </w:rPr>
        <w:t xml:space="preserve"> Jarmarku Wyrobów Regionalnych.</w:t>
      </w:r>
    </w:p>
    <w:p w:rsidR="003F36AF" w:rsidRPr="003E52E9" w:rsidRDefault="003F36AF" w:rsidP="007C2D19">
      <w:pPr>
        <w:numPr>
          <w:ilvl w:val="0"/>
          <w:numId w:val="52"/>
        </w:numPr>
        <w:jc w:val="both"/>
        <w:rPr>
          <w:rFonts w:ascii="Arial" w:hAnsi="Arial" w:cs="Arial"/>
          <w:sz w:val="22"/>
          <w:szCs w:val="22"/>
        </w:rPr>
      </w:pPr>
      <w:r>
        <w:rPr>
          <w:rFonts w:ascii="Arial" w:hAnsi="Arial" w:cs="Arial"/>
          <w:sz w:val="22"/>
          <w:szCs w:val="22"/>
        </w:rPr>
        <w:t>O</w:t>
      </w:r>
      <w:r w:rsidRPr="003E52E9">
        <w:rPr>
          <w:rFonts w:ascii="Arial" w:hAnsi="Arial" w:cs="Arial"/>
          <w:sz w:val="22"/>
          <w:szCs w:val="22"/>
        </w:rPr>
        <w:t xml:space="preserve">rganizacja wystawy fotografii „Podlaskie pejzaże – cztery pory roku” </w:t>
      </w:r>
      <w:r w:rsidRPr="003E52E9">
        <w:rPr>
          <w:rFonts w:ascii="Arial" w:hAnsi="Arial" w:cs="Arial"/>
          <w:sz w:val="22"/>
          <w:szCs w:val="22"/>
        </w:rPr>
        <w:br/>
        <w:t xml:space="preserve">w prestiżowych miejscach obejmujących polskie placówki dyplomatyczne </w:t>
      </w:r>
      <w:r w:rsidRPr="003E52E9">
        <w:rPr>
          <w:rFonts w:ascii="Arial" w:hAnsi="Arial" w:cs="Arial"/>
          <w:sz w:val="22"/>
          <w:szCs w:val="22"/>
        </w:rPr>
        <w:br/>
        <w:t>i Zagraniczne Ośrodki POT we</w:t>
      </w:r>
      <w:r>
        <w:rPr>
          <w:rFonts w:ascii="Arial" w:hAnsi="Arial" w:cs="Arial"/>
          <w:sz w:val="22"/>
          <w:szCs w:val="22"/>
        </w:rPr>
        <w:t xml:space="preserve"> Francji i Belgii.</w:t>
      </w:r>
    </w:p>
    <w:p w:rsidR="003F36AF" w:rsidRPr="003E52E9" w:rsidRDefault="003F36AF" w:rsidP="007C2D19">
      <w:pPr>
        <w:numPr>
          <w:ilvl w:val="0"/>
          <w:numId w:val="52"/>
        </w:numPr>
        <w:jc w:val="both"/>
        <w:rPr>
          <w:rFonts w:ascii="Arial" w:hAnsi="Arial" w:cs="Arial"/>
          <w:sz w:val="22"/>
          <w:szCs w:val="22"/>
        </w:rPr>
      </w:pPr>
      <w:r>
        <w:rPr>
          <w:rFonts w:ascii="Arial" w:hAnsi="Arial" w:cs="Arial"/>
          <w:sz w:val="22"/>
          <w:szCs w:val="22"/>
        </w:rPr>
        <w:t>U</w:t>
      </w:r>
      <w:r w:rsidRPr="003E52E9">
        <w:rPr>
          <w:rFonts w:ascii="Arial" w:hAnsi="Arial" w:cs="Arial"/>
          <w:sz w:val="22"/>
          <w:szCs w:val="22"/>
        </w:rPr>
        <w:t>tworzenie multimedialnego przewodnika panoramicznego po 27 najciekawszych ofertach turystycznych województwa „Odkryj Podlaskie” oraz strony</w:t>
      </w:r>
      <w:r>
        <w:rPr>
          <w:rFonts w:ascii="Arial" w:hAnsi="Arial" w:cs="Arial"/>
          <w:sz w:val="22"/>
          <w:szCs w:val="22"/>
        </w:rPr>
        <w:t xml:space="preserve"> </w:t>
      </w:r>
      <w:r w:rsidRPr="003E52E9">
        <w:rPr>
          <w:rFonts w:ascii="Arial" w:hAnsi="Arial" w:cs="Arial"/>
          <w:sz w:val="22"/>
          <w:szCs w:val="22"/>
        </w:rPr>
        <w:t>internetowej</w:t>
      </w:r>
      <w:r>
        <w:rPr>
          <w:rFonts w:ascii="Arial" w:hAnsi="Arial" w:cs="Arial"/>
          <w:sz w:val="22"/>
          <w:szCs w:val="22"/>
        </w:rPr>
        <w:t xml:space="preserve"> </w:t>
      </w:r>
      <w:r w:rsidRPr="003E52E9">
        <w:rPr>
          <w:rFonts w:ascii="Arial" w:hAnsi="Arial" w:cs="Arial"/>
          <w:sz w:val="22"/>
          <w:szCs w:val="22"/>
        </w:rPr>
        <w:t>www.odkryjpodl</w:t>
      </w:r>
      <w:r>
        <w:rPr>
          <w:rFonts w:ascii="Arial" w:hAnsi="Arial" w:cs="Arial"/>
          <w:sz w:val="22"/>
          <w:szCs w:val="22"/>
        </w:rPr>
        <w:t>askie.plidiscoverpodlaskie.pl.</w:t>
      </w:r>
    </w:p>
    <w:p w:rsidR="003F36AF" w:rsidRPr="003E52E9" w:rsidRDefault="003F36AF" w:rsidP="007C2D19">
      <w:pPr>
        <w:numPr>
          <w:ilvl w:val="0"/>
          <w:numId w:val="52"/>
        </w:numPr>
        <w:jc w:val="both"/>
        <w:rPr>
          <w:rFonts w:ascii="Arial" w:hAnsi="Arial" w:cs="Arial"/>
          <w:sz w:val="22"/>
          <w:szCs w:val="22"/>
        </w:rPr>
      </w:pPr>
      <w:r>
        <w:rPr>
          <w:rFonts w:ascii="Arial" w:hAnsi="Arial" w:cs="Arial"/>
          <w:sz w:val="22"/>
          <w:szCs w:val="22"/>
        </w:rPr>
        <w:t>W</w:t>
      </w:r>
      <w:r w:rsidRPr="003E52E9">
        <w:rPr>
          <w:rFonts w:ascii="Arial" w:hAnsi="Arial" w:cs="Arial"/>
          <w:sz w:val="22"/>
          <w:szCs w:val="22"/>
        </w:rPr>
        <w:t>ykonanie 18 tys. egzemplarzy różnego rodzaju materiałów promocyjnych związanych z turystyką, które mają na celu  wzmocnienie oddziaływania planowanych imprez oraz pozostawienie trwałych, atrakcyjnych „pamiątek”, które będą przypominać jej uczestnikom o województw</w:t>
      </w:r>
      <w:r>
        <w:rPr>
          <w:rFonts w:ascii="Arial" w:hAnsi="Arial" w:cs="Arial"/>
          <w:sz w:val="22"/>
          <w:szCs w:val="22"/>
        </w:rPr>
        <w:t>ie podlaskim i jego atrakcjach.</w:t>
      </w:r>
    </w:p>
    <w:p w:rsidR="003F36AF" w:rsidRDefault="003F36AF" w:rsidP="00B80D34">
      <w:pPr>
        <w:numPr>
          <w:ilvl w:val="0"/>
          <w:numId w:val="52"/>
        </w:numPr>
        <w:jc w:val="both"/>
        <w:rPr>
          <w:rFonts w:ascii="Arial" w:hAnsi="Arial" w:cs="Arial"/>
          <w:sz w:val="22"/>
          <w:szCs w:val="22"/>
        </w:rPr>
      </w:pPr>
      <w:r>
        <w:rPr>
          <w:rFonts w:ascii="Arial" w:hAnsi="Arial" w:cs="Arial"/>
          <w:sz w:val="22"/>
          <w:szCs w:val="22"/>
        </w:rPr>
        <w:t xml:space="preserve">Uczestnictwo w </w:t>
      </w:r>
      <w:r w:rsidRPr="003E52E9">
        <w:rPr>
          <w:rFonts w:ascii="Arial" w:hAnsi="Arial" w:cs="Arial"/>
          <w:sz w:val="22"/>
          <w:szCs w:val="22"/>
        </w:rPr>
        <w:t xml:space="preserve"> targach krajowych i zagranicznych.</w:t>
      </w:r>
    </w:p>
    <w:p w:rsidR="003F36AF" w:rsidRDefault="003F36AF" w:rsidP="00B80D34">
      <w:pPr>
        <w:jc w:val="both"/>
        <w:rPr>
          <w:sz w:val="24"/>
          <w:szCs w:val="24"/>
        </w:rPr>
      </w:pPr>
    </w:p>
    <w:p w:rsidR="003F36AF" w:rsidRPr="003E52E9" w:rsidRDefault="003F36AF" w:rsidP="006639DD">
      <w:pPr>
        <w:jc w:val="both"/>
        <w:rPr>
          <w:rFonts w:ascii="Arial" w:hAnsi="Arial" w:cs="Arial"/>
          <w:b/>
          <w:sz w:val="22"/>
          <w:szCs w:val="22"/>
        </w:rPr>
      </w:pPr>
      <w:r w:rsidRPr="003E52E9">
        <w:rPr>
          <w:rFonts w:ascii="Arial" w:hAnsi="Arial" w:cs="Arial"/>
          <w:b/>
          <w:sz w:val="22"/>
          <w:szCs w:val="22"/>
        </w:rPr>
        <w:t>Organizacja wizyt studyjnych dziennikarzy</w:t>
      </w:r>
    </w:p>
    <w:p w:rsidR="003F36AF" w:rsidRPr="003E52E9" w:rsidRDefault="003F36AF" w:rsidP="006639DD">
      <w:pPr>
        <w:jc w:val="both"/>
        <w:rPr>
          <w:rFonts w:ascii="Arial" w:hAnsi="Arial" w:cs="Arial"/>
          <w:sz w:val="22"/>
          <w:szCs w:val="22"/>
        </w:rPr>
      </w:pPr>
      <w:r w:rsidRPr="003E52E9">
        <w:rPr>
          <w:rFonts w:ascii="Arial" w:hAnsi="Arial" w:cs="Arial"/>
          <w:sz w:val="22"/>
          <w:szCs w:val="22"/>
        </w:rPr>
        <w:t>Współpraca Zarządu Województwa Podlaskiego z me</w:t>
      </w:r>
      <w:r>
        <w:rPr>
          <w:rFonts w:ascii="Arial" w:hAnsi="Arial" w:cs="Arial"/>
          <w:sz w:val="22"/>
          <w:szCs w:val="22"/>
        </w:rPr>
        <w:t xml:space="preserve">diami zagranicznymi w 2010 r. </w:t>
      </w:r>
      <w:r w:rsidRPr="003E52E9">
        <w:rPr>
          <w:rFonts w:ascii="Arial" w:hAnsi="Arial" w:cs="Arial"/>
          <w:sz w:val="22"/>
          <w:szCs w:val="22"/>
        </w:rPr>
        <w:t>odbywała się głównie za pośrednictwem zagranicznych ośrodków Polskiej Organizacji Turystycznej, jak również samorządów lokalnych i miała na celu kształtowanie wizerunku województwa podlaskiego jako regionu atrakcyjnego turystycznie. Ponadto zorganizowano 2 wizyty studyjne:</w:t>
      </w:r>
    </w:p>
    <w:p w:rsidR="003F36AF" w:rsidRPr="003E52E9" w:rsidRDefault="003F36AF" w:rsidP="00872C16">
      <w:pPr>
        <w:ind w:left="540" w:hanging="540"/>
        <w:jc w:val="both"/>
        <w:rPr>
          <w:rFonts w:ascii="Arial" w:hAnsi="Arial" w:cs="Arial"/>
          <w:sz w:val="22"/>
          <w:szCs w:val="22"/>
        </w:rPr>
      </w:pPr>
      <w:r w:rsidRPr="003E52E9">
        <w:rPr>
          <w:rFonts w:ascii="Arial" w:hAnsi="Arial" w:cs="Arial"/>
          <w:sz w:val="22"/>
          <w:szCs w:val="22"/>
        </w:rPr>
        <w:t xml:space="preserve">1. </w:t>
      </w:r>
      <w:r>
        <w:rPr>
          <w:rFonts w:ascii="Arial" w:hAnsi="Arial" w:cs="Arial"/>
          <w:sz w:val="22"/>
          <w:szCs w:val="22"/>
        </w:rPr>
        <w:t>W</w:t>
      </w:r>
      <w:r w:rsidRPr="003E52E9">
        <w:rPr>
          <w:rFonts w:ascii="Arial" w:hAnsi="Arial" w:cs="Arial"/>
          <w:sz w:val="22"/>
          <w:szCs w:val="22"/>
        </w:rPr>
        <w:t xml:space="preserve"> maju gościła 10-osobowa grupa dziennikarzy prasowych i filmowych </w:t>
      </w:r>
      <w:r w:rsidRPr="003E52E9">
        <w:rPr>
          <w:rFonts w:ascii="Arial" w:hAnsi="Arial" w:cs="Arial"/>
          <w:sz w:val="22"/>
          <w:szCs w:val="22"/>
        </w:rPr>
        <w:br/>
        <w:t xml:space="preserve">z Rosji (magazyn pokładowy Aeroflot, regionalna TV Kaskad z Kaliningradu, magazyn „Turizm i Otdych”, gazeta „Kaliningradskaja Prawda”),  Austrii (gazety codzienne – „Oberosterreichische Nachrichten”, „Kurier”) i Węgier („Turista Magazin”, „Korhatar 50+ Magazin”, „Vilagjaro”); wizyta miała na celu realizację reportaży prasowych </w:t>
      </w:r>
      <w:r w:rsidRPr="003E52E9">
        <w:rPr>
          <w:rFonts w:ascii="Arial" w:hAnsi="Arial" w:cs="Arial"/>
          <w:sz w:val="22"/>
          <w:szCs w:val="22"/>
        </w:rPr>
        <w:br/>
        <w:t>i filmowych na temat atrakcji turystycznych regionu Puszczy Białowie</w:t>
      </w:r>
      <w:r>
        <w:rPr>
          <w:rFonts w:ascii="Arial" w:hAnsi="Arial" w:cs="Arial"/>
          <w:sz w:val="22"/>
          <w:szCs w:val="22"/>
        </w:rPr>
        <w:t>skiej, Gminy Boćki i Drohiczyna.</w:t>
      </w:r>
      <w:r w:rsidRPr="003E52E9">
        <w:rPr>
          <w:rFonts w:ascii="Arial" w:hAnsi="Arial" w:cs="Arial"/>
          <w:sz w:val="22"/>
          <w:szCs w:val="22"/>
        </w:rPr>
        <w:t xml:space="preserve">    </w:t>
      </w:r>
    </w:p>
    <w:p w:rsidR="003F36AF" w:rsidRPr="003E52E9" w:rsidRDefault="003F36AF" w:rsidP="00872C16">
      <w:pPr>
        <w:ind w:left="540" w:hanging="540"/>
        <w:jc w:val="both"/>
        <w:rPr>
          <w:rFonts w:ascii="Arial" w:hAnsi="Arial" w:cs="Arial"/>
          <w:sz w:val="22"/>
          <w:szCs w:val="22"/>
        </w:rPr>
      </w:pPr>
      <w:r w:rsidRPr="003E52E9">
        <w:rPr>
          <w:rFonts w:ascii="Arial" w:hAnsi="Arial" w:cs="Arial"/>
          <w:sz w:val="22"/>
          <w:szCs w:val="22"/>
        </w:rPr>
        <w:t xml:space="preserve">2. </w:t>
      </w:r>
      <w:r>
        <w:rPr>
          <w:rFonts w:ascii="Arial" w:hAnsi="Arial" w:cs="Arial"/>
          <w:sz w:val="22"/>
          <w:szCs w:val="22"/>
        </w:rPr>
        <w:t>W</w:t>
      </w:r>
      <w:r w:rsidRPr="003E52E9">
        <w:rPr>
          <w:rFonts w:ascii="Arial" w:hAnsi="Arial" w:cs="Arial"/>
          <w:sz w:val="22"/>
          <w:szCs w:val="22"/>
        </w:rPr>
        <w:t>e wrześniu - 5-osobowa grupy dziennikarzy prasowych i radiowych</w:t>
      </w:r>
      <w:r w:rsidRPr="003E52E9">
        <w:rPr>
          <w:rFonts w:ascii="Arial" w:hAnsi="Arial" w:cs="Arial"/>
          <w:sz w:val="22"/>
          <w:szCs w:val="22"/>
        </w:rPr>
        <w:br/>
        <w:t>z Obwodu Kaliningradzkiego zapoznała się z atrakcjami kulturowymi i turystycznymi regionu, w efekcie czego powstał cyklu krótkich audycji radiowyc</w:t>
      </w:r>
      <w:r>
        <w:rPr>
          <w:rFonts w:ascii="Arial" w:hAnsi="Arial" w:cs="Arial"/>
          <w:sz w:val="22"/>
          <w:szCs w:val="22"/>
        </w:rPr>
        <w:t>h i reportaży o województwie.</w:t>
      </w:r>
    </w:p>
    <w:p w:rsidR="003F36AF" w:rsidRPr="007C2D19" w:rsidRDefault="003F36AF" w:rsidP="00872C16">
      <w:pPr>
        <w:ind w:left="540"/>
        <w:jc w:val="both"/>
        <w:rPr>
          <w:rFonts w:ascii="Arial" w:hAnsi="Arial" w:cs="Arial"/>
          <w:sz w:val="22"/>
          <w:szCs w:val="22"/>
        </w:rPr>
      </w:pPr>
      <w:r w:rsidRPr="003E52E9">
        <w:rPr>
          <w:rFonts w:ascii="Arial" w:hAnsi="Arial" w:cs="Arial"/>
          <w:sz w:val="22"/>
          <w:szCs w:val="22"/>
        </w:rPr>
        <w:t xml:space="preserve">Wspólnie z PROT przygotowano również wizytę studyjną dziennikarzy z mediów portugalskich na terenie Puszczy Białowieskiej. </w:t>
      </w:r>
    </w:p>
    <w:p w:rsidR="003F36AF" w:rsidRPr="0022459B" w:rsidRDefault="003F36AF" w:rsidP="00EA2154">
      <w:pPr>
        <w:pStyle w:val="Heading2"/>
      </w:pPr>
      <w:bookmarkStart w:id="72" w:name="_Toc294615723"/>
      <w:r w:rsidRPr="0022459B">
        <w:t>Podlaskie Centrum Obsługi Inwestora</w:t>
      </w:r>
      <w:r>
        <w:t xml:space="preserve"> (COI)</w:t>
      </w:r>
      <w:bookmarkEnd w:id="72"/>
    </w:p>
    <w:p w:rsidR="003F36AF" w:rsidRDefault="003F36AF" w:rsidP="00330363">
      <w:pPr>
        <w:jc w:val="both"/>
      </w:pPr>
    </w:p>
    <w:p w:rsidR="003F36AF" w:rsidRPr="003E52E9" w:rsidRDefault="003F36AF" w:rsidP="00C53FC1">
      <w:pPr>
        <w:jc w:val="both"/>
        <w:rPr>
          <w:rFonts w:ascii="Arial" w:hAnsi="Arial" w:cs="Arial"/>
          <w:sz w:val="22"/>
          <w:szCs w:val="22"/>
        </w:rPr>
      </w:pPr>
      <w:r>
        <w:rPr>
          <w:rFonts w:ascii="Arial" w:hAnsi="Arial" w:cs="Arial"/>
          <w:sz w:val="22"/>
          <w:szCs w:val="22"/>
        </w:rPr>
        <w:t>W 2010 r.</w:t>
      </w:r>
      <w:r w:rsidRPr="003E52E9">
        <w:rPr>
          <w:rFonts w:ascii="Arial" w:hAnsi="Arial" w:cs="Arial"/>
          <w:sz w:val="22"/>
          <w:szCs w:val="22"/>
        </w:rPr>
        <w:t xml:space="preserve"> Samorząd Województwa Podlaskiego reprezentowany przez Podlaskie Centrum Obsługi Inwestora, funkcjonujące w Departamencie Polityki Regionalnej, realizowało działania promujące gospodarkę regionu i jego walory inwestycyjne.</w:t>
      </w:r>
    </w:p>
    <w:p w:rsidR="003F36AF" w:rsidRPr="003E52E9" w:rsidRDefault="003F36AF" w:rsidP="00C53FC1">
      <w:pPr>
        <w:jc w:val="both"/>
        <w:rPr>
          <w:rFonts w:ascii="Arial" w:hAnsi="Arial" w:cs="Arial"/>
          <w:sz w:val="22"/>
          <w:szCs w:val="22"/>
        </w:rPr>
      </w:pPr>
      <w:r w:rsidRPr="003E52E9">
        <w:rPr>
          <w:rFonts w:ascii="Arial" w:hAnsi="Arial" w:cs="Arial"/>
          <w:sz w:val="22"/>
          <w:szCs w:val="22"/>
        </w:rPr>
        <w:t>COI, na wspólnej powierzchni z Polską Agencją Informacji i Inwestycji Zagranicznych, wzięło udział w:</w:t>
      </w:r>
    </w:p>
    <w:p w:rsidR="003F36AF" w:rsidRPr="003E52E9" w:rsidRDefault="003F36AF" w:rsidP="00C53FC1">
      <w:pPr>
        <w:numPr>
          <w:ilvl w:val="0"/>
          <w:numId w:val="55"/>
        </w:numPr>
        <w:jc w:val="both"/>
        <w:rPr>
          <w:rFonts w:ascii="Arial" w:hAnsi="Arial" w:cs="Arial"/>
          <w:sz w:val="22"/>
          <w:szCs w:val="22"/>
        </w:rPr>
      </w:pPr>
      <w:r w:rsidRPr="003E52E9">
        <w:rPr>
          <w:rFonts w:ascii="Arial" w:hAnsi="Arial" w:cs="Arial"/>
          <w:sz w:val="22"/>
          <w:szCs w:val="22"/>
        </w:rPr>
        <w:t xml:space="preserve">Międzynarodowych branżowych targach rynku nieruchomości MIPIM 2010 w Cannes; </w:t>
      </w:r>
    </w:p>
    <w:p w:rsidR="003F36AF" w:rsidRPr="003E52E9" w:rsidRDefault="003F36AF" w:rsidP="00C53FC1">
      <w:pPr>
        <w:numPr>
          <w:ilvl w:val="0"/>
          <w:numId w:val="55"/>
        </w:numPr>
        <w:jc w:val="both"/>
        <w:rPr>
          <w:rFonts w:ascii="Arial" w:hAnsi="Arial" w:cs="Arial"/>
          <w:sz w:val="22"/>
          <w:szCs w:val="22"/>
        </w:rPr>
      </w:pPr>
      <w:r w:rsidRPr="003E52E9">
        <w:rPr>
          <w:rFonts w:ascii="Arial" w:hAnsi="Arial" w:cs="Arial"/>
          <w:sz w:val="22"/>
          <w:szCs w:val="22"/>
        </w:rPr>
        <w:t>Międzynarodowych targach ILA Berlin Air Show 2010;</w:t>
      </w:r>
    </w:p>
    <w:p w:rsidR="003F36AF" w:rsidRPr="003E52E9" w:rsidRDefault="003F36AF" w:rsidP="00C53FC1">
      <w:pPr>
        <w:numPr>
          <w:ilvl w:val="0"/>
          <w:numId w:val="55"/>
        </w:numPr>
        <w:jc w:val="both"/>
        <w:rPr>
          <w:rFonts w:ascii="Arial" w:hAnsi="Arial" w:cs="Arial"/>
          <w:sz w:val="22"/>
          <w:szCs w:val="22"/>
        </w:rPr>
      </w:pPr>
      <w:r w:rsidRPr="003E52E9">
        <w:rPr>
          <w:rFonts w:ascii="Arial" w:hAnsi="Arial" w:cs="Arial"/>
          <w:sz w:val="22"/>
          <w:szCs w:val="22"/>
        </w:rPr>
        <w:t xml:space="preserve">Międzynarodowych branżowych targach rynku nieruchomości EXPO REAL 2009 w Monachium. </w:t>
      </w:r>
    </w:p>
    <w:p w:rsidR="003F36AF" w:rsidRPr="003E52E9" w:rsidRDefault="003F36AF" w:rsidP="009568D1">
      <w:pPr>
        <w:jc w:val="both"/>
        <w:rPr>
          <w:rFonts w:ascii="Arial" w:hAnsi="Arial" w:cs="Arial"/>
          <w:sz w:val="22"/>
          <w:szCs w:val="22"/>
        </w:rPr>
      </w:pPr>
      <w:r w:rsidRPr="003E52E9">
        <w:rPr>
          <w:rFonts w:ascii="Arial" w:hAnsi="Arial" w:cs="Arial"/>
          <w:sz w:val="22"/>
          <w:szCs w:val="22"/>
        </w:rPr>
        <w:t>Udział w wyżej wymienionych targach miał na celu zaistnienie Województwa Podlaskiego jako miejsca atrakcyjnego i</w:t>
      </w:r>
      <w:r>
        <w:rPr>
          <w:rFonts w:ascii="Arial" w:hAnsi="Arial" w:cs="Arial"/>
          <w:sz w:val="22"/>
          <w:szCs w:val="22"/>
        </w:rPr>
        <w:t xml:space="preserve">nwestycyjnie i rozpoznawalnego </w:t>
      </w:r>
      <w:r w:rsidRPr="003E52E9">
        <w:rPr>
          <w:rFonts w:ascii="Arial" w:hAnsi="Arial" w:cs="Arial"/>
          <w:sz w:val="22"/>
          <w:szCs w:val="22"/>
        </w:rPr>
        <w:t xml:space="preserve">w świadomości inwestorów. Bardzo ważny w tym wypadku jest coroczny udział w tych przedsięwzięciach, co przekłada się na zwiększone zainteresowanie inwestycyjne naszym regionem. </w:t>
      </w:r>
    </w:p>
    <w:p w:rsidR="003F36AF" w:rsidRPr="003E52E9" w:rsidRDefault="003F36AF" w:rsidP="009568D1">
      <w:pPr>
        <w:jc w:val="both"/>
        <w:rPr>
          <w:rFonts w:ascii="Arial" w:hAnsi="Arial" w:cs="Arial"/>
          <w:sz w:val="22"/>
          <w:szCs w:val="22"/>
        </w:rPr>
      </w:pPr>
      <w:r w:rsidRPr="003E52E9">
        <w:rPr>
          <w:rFonts w:ascii="Arial" w:hAnsi="Arial" w:cs="Arial"/>
          <w:sz w:val="22"/>
          <w:szCs w:val="22"/>
        </w:rPr>
        <w:t>Ważnym elementem promującym nasze województwo jest też profesjonalnie przygotow</w:t>
      </w:r>
      <w:r>
        <w:rPr>
          <w:rFonts w:ascii="Arial" w:hAnsi="Arial" w:cs="Arial"/>
          <w:sz w:val="22"/>
          <w:szCs w:val="22"/>
        </w:rPr>
        <w:t>any i zaktualizowany w 2010 r.</w:t>
      </w:r>
      <w:r w:rsidRPr="003E52E9">
        <w:rPr>
          <w:rFonts w:ascii="Arial" w:hAnsi="Arial" w:cs="Arial"/>
          <w:sz w:val="22"/>
          <w:szCs w:val="22"/>
        </w:rPr>
        <w:t xml:space="preserve"> serwis </w:t>
      </w:r>
      <w:hyperlink r:id="rId9" w:history="1">
        <w:r w:rsidRPr="003E52E9">
          <w:rPr>
            <w:rStyle w:val="Hyperlink"/>
            <w:rFonts w:ascii="Arial" w:hAnsi="Arial" w:cs="Arial"/>
            <w:sz w:val="22"/>
            <w:szCs w:val="22"/>
          </w:rPr>
          <w:t>www.wrotapodlasia.pl/coi</w:t>
        </w:r>
      </w:hyperlink>
      <w:r w:rsidRPr="003E52E9">
        <w:rPr>
          <w:rFonts w:ascii="Arial" w:hAnsi="Arial" w:cs="Arial"/>
          <w:sz w:val="22"/>
          <w:szCs w:val="22"/>
        </w:rPr>
        <w:t xml:space="preserve"> oraz multimedialna prezentacja oferty inwestycyjnej województwa.</w:t>
      </w:r>
    </w:p>
    <w:p w:rsidR="003F36AF" w:rsidRPr="003E52E9" w:rsidRDefault="003F36AF" w:rsidP="0029614A">
      <w:pPr>
        <w:pStyle w:val="Heading2"/>
      </w:pPr>
      <w:r w:rsidRPr="003E52E9">
        <w:t xml:space="preserve"> </w:t>
      </w:r>
      <w:bookmarkStart w:id="73" w:name="_Toc294615724"/>
      <w:r w:rsidRPr="003E52E9">
        <w:t>Działania związane z promocją województwa podlaskiego poprzez ochronę środowiska naturalnego – Finał Centralny XXV Olimpiady Wiedzy Ekologicznej</w:t>
      </w:r>
      <w:bookmarkEnd w:id="73"/>
    </w:p>
    <w:p w:rsidR="003F36AF" w:rsidRPr="003E52E9" w:rsidRDefault="003F36AF" w:rsidP="003B0073">
      <w:pPr>
        <w:jc w:val="both"/>
        <w:rPr>
          <w:rFonts w:ascii="Arial" w:hAnsi="Arial" w:cs="Arial"/>
          <w:b/>
          <w:sz w:val="22"/>
          <w:szCs w:val="22"/>
        </w:rPr>
      </w:pPr>
    </w:p>
    <w:p w:rsidR="003F36AF" w:rsidRPr="003E52E9" w:rsidRDefault="003F36AF" w:rsidP="003B0073">
      <w:pPr>
        <w:jc w:val="both"/>
        <w:rPr>
          <w:rFonts w:ascii="Arial" w:hAnsi="Arial" w:cs="Arial"/>
          <w:sz w:val="22"/>
          <w:szCs w:val="22"/>
        </w:rPr>
      </w:pPr>
      <w:r w:rsidRPr="003E52E9">
        <w:rPr>
          <w:rFonts w:ascii="Arial" w:hAnsi="Arial" w:cs="Arial"/>
          <w:sz w:val="22"/>
          <w:szCs w:val="22"/>
        </w:rPr>
        <w:t xml:space="preserve">Finał centralny jubileuszowej XXV Olimpiady Wiedzy Ekologicznej przeprowadzono w dniach 4 – 6 czerwca w Białowieży. Wzięło w nim udział 112 uczniów (po siedmiu najlepszych z każdego województwa) oraz ich </w:t>
      </w:r>
      <w:r>
        <w:rPr>
          <w:rFonts w:ascii="Arial" w:hAnsi="Arial" w:cs="Arial"/>
          <w:sz w:val="22"/>
          <w:szCs w:val="22"/>
        </w:rPr>
        <w:t xml:space="preserve">opiekunowie, goście jubileuszu </w:t>
      </w:r>
      <w:r w:rsidRPr="003E52E9">
        <w:rPr>
          <w:rFonts w:ascii="Arial" w:hAnsi="Arial" w:cs="Arial"/>
          <w:sz w:val="22"/>
          <w:szCs w:val="22"/>
        </w:rPr>
        <w:t>i organizatorzy z całego kraju. Łącznie ok. 200 osób. OWE to największa pod względem liczby ucz</w:t>
      </w:r>
      <w:r>
        <w:rPr>
          <w:rFonts w:ascii="Arial" w:hAnsi="Arial" w:cs="Arial"/>
          <w:sz w:val="22"/>
          <w:szCs w:val="22"/>
        </w:rPr>
        <w:t xml:space="preserve">estników olimpiada przedmiotowa </w:t>
      </w:r>
      <w:r w:rsidRPr="003E52E9">
        <w:rPr>
          <w:rFonts w:ascii="Arial" w:hAnsi="Arial" w:cs="Arial"/>
          <w:sz w:val="22"/>
          <w:szCs w:val="22"/>
        </w:rPr>
        <w:t>w Polsce – rokrocznie bierze w niej udział ok. 60 tys. uczniów (w woj. podlaskim – do 2 tys.).  Jest to olimpiada interdyscyplinarna, łącząca treści ekologii i ochrony środowiska przyrodniczego z uwzględnieniem praktycznych działań na rzecz przeciwdziałania procesom jego degradacji.</w:t>
      </w:r>
      <w:r>
        <w:rPr>
          <w:rFonts w:ascii="Arial" w:hAnsi="Arial" w:cs="Arial"/>
          <w:sz w:val="22"/>
          <w:szCs w:val="22"/>
        </w:rPr>
        <w:t xml:space="preserve"> </w:t>
      </w:r>
      <w:r w:rsidRPr="003E52E9">
        <w:rPr>
          <w:rFonts w:ascii="Arial" w:hAnsi="Arial" w:cs="Arial"/>
          <w:sz w:val="22"/>
          <w:szCs w:val="22"/>
        </w:rPr>
        <w:t>Impreza została zrealizowana we współpracy z Białowieskim Parkiem Narodowym, Regionalną Dyrekcją Lasów Państwowych w Białymstoku oraz Komitetem Głównym OWE działającym przy Zarządzie Głównym Ligi Ochrony Przyrody w Warszawie. Na finale obecnych było wielu gości specjalnych, m.in.: Janusz Zaleski – Główny Konserwator Przyrody, prof. dr hab. Krystyna Gutkowska – Prorektor SGGW oraz przedstawiciele organizacji i instytucji – patronów finału centralnego XXV OWE i jej sponsorów. Patronat honorowy OWE objęli m.in.: Parlament Europejski, Ministerstwo Środowiska, Ministerstwo Rolnictwa i Rozwoju Wsi, Ministerstwo Edukacji Narodowej, Polski Komitet ds. UNESCO.</w:t>
      </w:r>
    </w:p>
    <w:p w:rsidR="003F36AF" w:rsidRPr="00E55D62" w:rsidRDefault="003F36AF" w:rsidP="0029614A">
      <w:pPr>
        <w:pStyle w:val="Heading2"/>
      </w:pPr>
      <w:r>
        <w:t xml:space="preserve"> </w:t>
      </w:r>
      <w:bookmarkStart w:id="74" w:name="_Toc294615725"/>
      <w:r w:rsidRPr="00E55D62">
        <w:t>Działania związane z promocją województwa podlaskiego poprzez promowanie zdrowia i szpitali</w:t>
      </w:r>
      <w:bookmarkEnd w:id="74"/>
    </w:p>
    <w:p w:rsidR="003F36AF" w:rsidRPr="00E55D62" w:rsidRDefault="003F36AF" w:rsidP="00C53FC1">
      <w:pPr>
        <w:jc w:val="both"/>
        <w:rPr>
          <w:b/>
          <w:smallCaps/>
          <w:sz w:val="24"/>
          <w:szCs w:val="24"/>
        </w:rPr>
      </w:pPr>
    </w:p>
    <w:p w:rsidR="003F36AF" w:rsidRPr="003E52E9" w:rsidRDefault="003F36AF" w:rsidP="007C2D19">
      <w:pPr>
        <w:jc w:val="both"/>
        <w:rPr>
          <w:rFonts w:ascii="Arial" w:hAnsi="Arial" w:cs="Arial"/>
          <w:sz w:val="22"/>
          <w:szCs w:val="22"/>
        </w:rPr>
      </w:pPr>
      <w:r w:rsidRPr="003E52E9">
        <w:rPr>
          <w:rFonts w:ascii="Arial" w:hAnsi="Arial" w:cs="Arial"/>
          <w:sz w:val="22"/>
          <w:szCs w:val="22"/>
        </w:rPr>
        <w:t>Do dz</w:t>
      </w:r>
      <w:r>
        <w:rPr>
          <w:rFonts w:ascii="Arial" w:hAnsi="Arial" w:cs="Arial"/>
          <w:sz w:val="22"/>
          <w:szCs w:val="22"/>
        </w:rPr>
        <w:t xml:space="preserve">iałań realizowanych w 2010 r. </w:t>
      </w:r>
      <w:r w:rsidRPr="003E52E9">
        <w:rPr>
          <w:rFonts w:ascii="Arial" w:hAnsi="Arial" w:cs="Arial"/>
          <w:sz w:val="22"/>
          <w:szCs w:val="22"/>
        </w:rPr>
        <w:t>przez Zarząd Województwa w zakresie promocji zdrowia należały następujące inicjatywy:</w:t>
      </w:r>
    </w:p>
    <w:p w:rsidR="003F36AF" w:rsidRPr="003E52E9" w:rsidRDefault="003F36AF" w:rsidP="00FE14A1">
      <w:pPr>
        <w:numPr>
          <w:ilvl w:val="0"/>
          <w:numId w:val="56"/>
        </w:numPr>
        <w:tabs>
          <w:tab w:val="clear" w:pos="1800"/>
          <w:tab w:val="num" w:pos="360"/>
        </w:tabs>
        <w:ind w:left="360"/>
        <w:jc w:val="both"/>
        <w:rPr>
          <w:rFonts w:ascii="Arial" w:hAnsi="Arial" w:cs="Arial"/>
          <w:sz w:val="22"/>
          <w:szCs w:val="22"/>
        </w:rPr>
      </w:pPr>
      <w:r w:rsidRPr="003E52E9">
        <w:rPr>
          <w:rFonts w:ascii="Arial" w:hAnsi="Arial" w:cs="Arial"/>
          <w:sz w:val="22"/>
          <w:szCs w:val="22"/>
        </w:rPr>
        <w:t>V Podlaskie Dni Chirurgiczne organizowane we współpracy z II Kliniką Chirurgii Ogólnej i Gastroenterologiczną Uniwersytetu Medycznego w Białymstoku (26-28 lutego);</w:t>
      </w:r>
    </w:p>
    <w:p w:rsidR="003F36AF" w:rsidRPr="003E52E9" w:rsidRDefault="003F36AF" w:rsidP="00FE14A1">
      <w:pPr>
        <w:numPr>
          <w:ilvl w:val="0"/>
          <w:numId w:val="56"/>
        </w:numPr>
        <w:tabs>
          <w:tab w:val="clear" w:pos="1800"/>
          <w:tab w:val="num" w:pos="360"/>
        </w:tabs>
        <w:ind w:left="360"/>
        <w:jc w:val="both"/>
        <w:rPr>
          <w:rFonts w:ascii="Arial" w:hAnsi="Arial" w:cs="Arial"/>
          <w:sz w:val="22"/>
          <w:szCs w:val="22"/>
        </w:rPr>
      </w:pPr>
      <w:r w:rsidRPr="003E52E9">
        <w:rPr>
          <w:rFonts w:ascii="Arial" w:hAnsi="Arial" w:cs="Arial"/>
          <w:sz w:val="22"/>
          <w:szCs w:val="22"/>
        </w:rPr>
        <w:t xml:space="preserve">VII Podlaski Rajd Ratownictwa Medycznego w Białowieży (19-22 maja); </w:t>
      </w:r>
    </w:p>
    <w:p w:rsidR="003F36AF" w:rsidRPr="003E52E9" w:rsidRDefault="003F36AF" w:rsidP="00FE14A1">
      <w:pPr>
        <w:numPr>
          <w:ilvl w:val="0"/>
          <w:numId w:val="56"/>
        </w:numPr>
        <w:tabs>
          <w:tab w:val="clear" w:pos="1800"/>
          <w:tab w:val="num" w:pos="360"/>
        </w:tabs>
        <w:ind w:left="360"/>
        <w:jc w:val="both"/>
        <w:rPr>
          <w:rFonts w:ascii="Arial" w:hAnsi="Arial" w:cs="Arial"/>
          <w:sz w:val="22"/>
          <w:szCs w:val="22"/>
        </w:rPr>
      </w:pPr>
      <w:r>
        <w:rPr>
          <w:rFonts w:ascii="Arial" w:hAnsi="Arial" w:cs="Arial"/>
          <w:sz w:val="22"/>
          <w:szCs w:val="22"/>
        </w:rPr>
        <w:t>P</w:t>
      </w:r>
      <w:r w:rsidRPr="003E52E9">
        <w:rPr>
          <w:rFonts w:ascii="Arial" w:hAnsi="Arial" w:cs="Arial"/>
          <w:sz w:val="22"/>
          <w:szCs w:val="22"/>
        </w:rPr>
        <w:t>okazy ratownictwa medycznego podczas Mi</w:t>
      </w:r>
      <w:r>
        <w:rPr>
          <w:rFonts w:ascii="Arial" w:hAnsi="Arial" w:cs="Arial"/>
          <w:sz w:val="22"/>
          <w:szCs w:val="22"/>
        </w:rPr>
        <w:t xml:space="preserve">ędzynarodowego Festiwalu Kuchni </w:t>
      </w:r>
      <w:r w:rsidRPr="003E52E9">
        <w:rPr>
          <w:rFonts w:ascii="Arial" w:hAnsi="Arial" w:cs="Arial"/>
          <w:sz w:val="22"/>
          <w:szCs w:val="22"/>
        </w:rPr>
        <w:t>w Białymstoku (5-6 czerwca);</w:t>
      </w:r>
    </w:p>
    <w:p w:rsidR="003F36AF" w:rsidRPr="003E52E9" w:rsidRDefault="003F36AF" w:rsidP="00FE14A1">
      <w:pPr>
        <w:numPr>
          <w:ilvl w:val="0"/>
          <w:numId w:val="56"/>
        </w:numPr>
        <w:tabs>
          <w:tab w:val="clear" w:pos="1800"/>
          <w:tab w:val="num" w:pos="360"/>
        </w:tabs>
        <w:ind w:left="360"/>
        <w:jc w:val="both"/>
        <w:rPr>
          <w:rFonts w:ascii="Arial" w:hAnsi="Arial" w:cs="Arial"/>
          <w:sz w:val="22"/>
          <w:szCs w:val="22"/>
        </w:rPr>
      </w:pPr>
      <w:r>
        <w:rPr>
          <w:rFonts w:ascii="Arial" w:hAnsi="Arial" w:cs="Arial"/>
          <w:sz w:val="22"/>
          <w:szCs w:val="22"/>
        </w:rPr>
        <w:t>P</w:t>
      </w:r>
      <w:r w:rsidRPr="003E52E9">
        <w:rPr>
          <w:rFonts w:ascii="Arial" w:hAnsi="Arial" w:cs="Arial"/>
          <w:sz w:val="22"/>
          <w:szCs w:val="22"/>
        </w:rPr>
        <w:t>okazy ratownictwa medycznego podczas</w:t>
      </w:r>
      <w:r>
        <w:rPr>
          <w:rFonts w:ascii="Arial" w:hAnsi="Arial" w:cs="Arial"/>
          <w:sz w:val="22"/>
          <w:szCs w:val="22"/>
        </w:rPr>
        <w:t xml:space="preserve"> Dożynek Wojewódzkich w Surażu </w:t>
      </w:r>
      <w:r w:rsidRPr="003E52E9">
        <w:rPr>
          <w:rFonts w:ascii="Arial" w:hAnsi="Arial" w:cs="Arial"/>
          <w:sz w:val="22"/>
          <w:szCs w:val="22"/>
        </w:rPr>
        <w:t>(5 września);</w:t>
      </w:r>
    </w:p>
    <w:p w:rsidR="003F36AF" w:rsidRPr="003E52E9" w:rsidRDefault="003F36AF" w:rsidP="00FE14A1">
      <w:pPr>
        <w:numPr>
          <w:ilvl w:val="0"/>
          <w:numId w:val="56"/>
        </w:numPr>
        <w:tabs>
          <w:tab w:val="clear" w:pos="1800"/>
          <w:tab w:val="num" w:pos="360"/>
        </w:tabs>
        <w:ind w:left="360"/>
        <w:jc w:val="both"/>
        <w:rPr>
          <w:rFonts w:ascii="Arial" w:hAnsi="Arial" w:cs="Arial"/>
          <w:sz w:val="22"/>
          <w:szCs w:val="22"/>
        </w:rPr>
      </w:pPr>
      <w:r w:rsidRPr="003E52E9">
        <w:rPr>
          <w:rFonts w:ascii="Arial" w:hAnsi="Arial" w:cs="Arial"/>
          <w:sz w:val="22"/>
          <w:szCs w:val="22"/>
        </w:rPr>
        <w:t>Europejskie Letnie Igrzyska Olimpiad Specjalnych (15-18 września);</w:t>
      </w:r>
    </w:p>
    <w:p w:rsidR="003F36AF" w:rsidRPr="0029614A" w:rsidRDefault="003F36AF" w:rsidP="00FE14A1">
      <w:pPr>
        <w:numPr>
          <w:ilvl w:val="0"/>
          <w:numId w:val="56"/>
        </w:numPr>
        <w:tabs>
          <w:tab w:val="clear" w:pos="1800"/>
          <w:tab w:val="num" w:pos="360"/>
        </w:tabs>
        <w:ind w:left="360"/>
        <w:jc w:val="both"/>
        <w:rPr>
          <w:rFonts w:ascii="Arial" w:hAnsi="Arial" w:cs="Arial"/>
          <w:sz w:val="22"/>
          <w:szCs w:val="22"/>
        </w:rPr>
      </w:pPr>
      <w:r w:rsidRPr="003E52E9">
        <w:rPr>
          <w:rFonts w:ascii="Arial" w:hAnsi="Arial" w:cs="Arial"/>
          <w:sz w:val="22"/>
          <w:szCs w:val="22"/>
        </w:rPr>
        <w:t>„Psychiatria w XXI wieku” – Ogólnopolska Konferencja Naukowa w ramach promocji zdrowia psychicznego połączona z obchodami 80-lecia Szpitala Psychiatrycznego w Choroszczy (4-5 listopada).</w:t>
      </w:r>
    </w:p>
    <w:p w:rsidR="003F36AF" w:rsidRDefault="003F36AF" w:rsidP="00382930">
      <w:pPr>
        <w:pStyle w:val="Heading1"/>
      </w:pPr>
      <w:bookmarkStart w:id="75" w:name="_Toc294615726"/>
      <w:r w:rsidRPr="0022459B">
        <w:t>WSPÓŁPRACA Z ZAGRANICĄ</w:t>
      </w:r>
      <w:bookmarkEnd w:id="75"/>
    </w:p>
    <w:p w:rsidR="003F36AF" w:rsidRDefault="003F36AF" w:rsidP="003F535D">
      <w:pPr>
        <w:pStyle w:val="Heading2"/>
      </w:pPr>
      <w:bookmarkStart w:id="76" w:name="_Toc294615727"/>
      <w:r w:rsidRPr="007154AF">
        <w:t>Niemcy</w:t>
      </w:r>
      <w:bookmarkEnd w:id="76"/>
      <w:r w:rsidRPr="007154AF">
        <w:t xml:space="preserve"> </w:t>
      </w:r>
    </w:p>
    <w:p w:rsidR="003F36AF" w:rsidRPr="0029614A" w:rsidRDefault="003F36AF" w:rsidP="003F535D">
      <w:pPr>
        <w:jc w:val="both"/>
        <w:rPr>
          <w:rFonts w:ascii="Arial" w:hAnsi="Arial" w:cs="Arial"/>
          <w:sz w:val="22"/>
          <w:szCs w:val="22"/>
        </w:rPr>
      </w:pPr>
      <w:r w:rsidRPr="0029614A">
        <w:rPr>
          <w:rFonts w:ascii="Arial" w:hAnsi="Arial" w:cs="Arial"/>
          <w:sz w:val="22"/>
          <w:szCs w:val="22"/>
        </w:rPr>
        <w:t xml:space="preserve">W dniu 15 kwietnia </w:t>
      </w:r>
      <w:r>
        <w:rPr>
          <w:rFonts w:ascii="Arial" w:hAnsi="Arial" w:cs="Arial"/>
          <w:sz w:val="22"/>
          <w:szCs w:val="22"/>
        </w:rPr>
        <w:t xml:space="preserve">2010 r. </w:t>
      </w:r>
      <w:r w:rsidRPr="0029614A">
        <w:rPr>
          <w:rFonts w:ascii="Arial" w:hAnsi="Arial" w:cs="Arial"/>
          <w:sz w:val="22"/>
          <w:szCs w:val="22"/>
        </w:rPr>
        <w:t>w Brukseli odbyło się XXXIV posiedzenie Komitetu ds. Współpracy Międzyregionalnej Polsko-Niemieckiej Komisji Międzyrządowej ds. Współpra</w:t>
      </w:r>
      <w:r>
        <w:rPr>
          <w:rFonts w:ascii="Arial" w:hAnsi="Arial" w:cs="Arial"/>
          <w:sz w:val="22"/>
          <w:szCs w:val="22"/>
        </w:rPr>
        <w:t>cy Regionalnej i Przygranicznej</w:t>
      </w:r>
      <w:r w:rsidRPr="0029614A">
        <w:rPr>
          <w:rFonts w:ascii="Arial" w:hAnsi="Arial" w:cs="Arial"/>
          <w:sz w:val="22"/>
          <w:szCs w:val="22"/>
        </w:rPr>
        <w:t xml:space="preserve">. Przedmiotem obrad było partnerstwo miast i regionów oraz przyszłość polityki spójności. Komitet zaapelował do samorządów lokalnych i regionalnych obu państw o podjęcie odpowiednich inicjatyw w celu wyeksponowania dorobku polsko-niemieckiej współpracy z okazji 20 rocznicy Polsko-Niemieckiego Traktatu o dobrym sąsiedztwie przypadającej w 2011 r. </w:t>
      </w:r>
    </w:p>
    <w:p w:rsidR="003F36AF" w:rsidRPr="0029614A" w:rsidRDefault="003F36AF" w:rsidP="003F535D">
      <w:pPr>
        <w:jc w:val="both"/>
        <w:rPr>
          <w:rFonts w:ascii="Arial" w:hAnsi="Arial" w:cs="Arial"/>
          <w:b/>
          <w:sz w:val="22"/>
          <w:szCs w:val="22"/>
        </w:rPr>
      </w:pPr>
      <w:r w:rsidRPr="0029614A">
        <w:rPr>
          <w:rFonts w:ascii="Arial" w:hAnsi="Arial" w:cs="Arial"/>
          <w:sz w:val="22"/>
          <w:szCs w:val="22"/>
        </w:rPr>
        <w:t>W dniach 16-20 czerwca  wizytę oficjalną w regionie złożyła delegacja z Dingolfing Landau, pod przewodnictwem Starosty Powiatu Heinricha Trappa. Aktywna współpraca z tym niemieckim partnerem ma swoje długoletnie tradycje i została uhonorowana Polsko-Niemiecką Nagrodą Samorządową. Goście z Bawarii wzięli udział w seminarium na temat rozwoju podlaskiego sektora turystycznego, podczas którego zaprezentowano zasoby, walory naturalne i atrakcje turystyczne województwa. W trakcie dyskusji panelowej wymieniono doświadczenia i obserwacje dotyczące zagadnień z zakresu turystyki i agroturystyki. Przedstawiciele niemieckiego samorządu byli również zainteresowani formami wsparcia przedsiębiorców, możliwościami uzyskiwania kredytów i pożyczek. Wiele uwagi poświęcono także kwestiom środowiskowym, w tym m.in. energetyce. Ponadto delegacja niemiecka odwiedziła przedsiębiorstwo szkutnicze Balt Yacht w Augustowie oraz okazję zapozna</w:t>
      </w:r>
      <w:r>
        <w:rPr>
          <w:rFonts w:ascii="Arial" w:hAnsi="Arial" w:cs="Arial"/>
          <w:sz w:val="22"/>
          <w:szCs w:val="22"/>
        </w:rPr>
        <w:t>ła się z</w:t>
      </w:r>
      <w:r w:rsidRPr="0029614A">
        <w:rPr>
          <w:rFonts w:ascii="Arial" w:hAnsi="Arial" w:cs="Arial"/>
          <w:sz w:val="22"/>
          <w:szCs w:val="22"/>
        </w:rPr>
        <w:t xml:space="preserve"> planami wykorzystania turystycznego Kanału Augustowskiego.</w:t>
      </w:r>
    </w:p>
    <w:p w:rsidR="003F36AF" w:rsidRPr="0029614A" w:rsidRDefault="003F36AF" w:rsidP="003F535D">
      <w:pPr>
        <w:jc w:val="both"/>
        <w:rPr>
          <w:rStyle w:val="Strong"/>
          <w:rFonts w:ascii="Arial" w:hAnsi="Arial" w:cs="Arial"/>
          <w:b w:val="0"/>
          <w:sz w:val="22"/>
          <w:szCs w:val="22"/>
        </w:rPr>
      </w:pPr>
      <w:r w:rsidRPr="0029614A">
        <w:rPr>
          <w:rStyle w:val="Strong"/>
          <w:rFonts w:ascii="Arial" w:hAnsi="Arial" w:cs="Arial"/>
          <w:b w:val="0"/>
          <w:sz w:val="22"/>
          <w:szCs w:val="22"/>
        </w:rPr>
        <w:t>W dniach 10-15 października</w:t>
      </w:r>
      <w:r>
        <w:rPr>
          <w:rStyle w:val="Strong"/>
          <w:rFonts w:ascii="Arial" w:hAnsi="Arial" w:cs="Arial"/>
          <w:b w:val="0"/>
          <w:sz w:val="22"/>
          <w:szCs w:val="22"/>
        </w:rPr>
        <w:t xml:space="preserve"> 2010 r</w:t>
      </w:r>
      <w:r w:rsidRPr="0029614A">
        <w:rPr>
          <w:rStyle w:val="Strong"/>
          <w:rFonts w:ascii="Arial" w:hAnsi="Arial" w:cs="Arial"/>
          <w:b w:val="0"/>
          <w:sz w:val="22"/>
          <w:szCs w:val="22"/>
        </w:rPr>
        <w:t xml:space="preserve">. w Województwie Podlaskim z wizytą studyjną, zorganizowaną przez Polsko-Niemiecką Fundację Współpracy Polsko-Niemieckiej oraz Fundację Genshagen z Brandenburgii, przebywała grupa niemieckich dziennikarzy. Przedstawiciele niemieckich mediów wzięli udział w spotkaniu z udziałem władz województwa, straży granicznej i służb celnych, podczas którego omówiono zagadnienia związane z funkcjonowaniem zewnętrznej i wewnętrznej granicy UE. Goście ze szczególnym zainteresowaniem odnosili się również do  kwestii związanych z różnorodnością kulturową, religijną i etniczną regionu oraz współpracy transgranicznej i polityki regionalnej. </w:t>
      </w:r>
    </w:p>
    <w:p w:rsidR="003F36AF" w:rsidRPr="00E55D62" w:rsidRDefault="003F36AF" w:rsidP="003F535D">
      <w:pPr>
        <w:pStyle w:val="Heading2"/>
      </w:pPr>
      <w:bookmarkStart w:id="77" w:name="_Toc294615728"/>
      <w:r w:rsidRPr="00E55D62">
        <w:t>Włochy</w:t>
      </w:r>
      <w:bookmarkEnd w:id="77"/>
      <w:r w:rsidRPr="00E55D62">
        <w:t xml:space="preserve"> </w:t>
      </w:r>
    </w:p>
    <w:p w:rsidR="003F36AF" w:rsidRPr="0029614A" w:rsidRDefault="003F36AF" w:rsidP="003F535D">
      <w:pPr>
        <w:jc w:val="both"/>
        <w:rPr>
          <w:rFonts w:ascii="Arial" w:hAnsi="Arial" w:cs="Arial"/>
          <w:sz w:val="22"/>
          <w:szCs w:val="22"/>
        </w:rPr>
      </w:pPr>
      <w:r w:rsidRPr="0029614A">
        <w:rPr>
          <w:rFonts w:ascii="Arial" w:hAnsi="Arial" w:cs="Arial"/>
          <w:sz w:val="22"/>
          <w:szCs w:val="22"/>
        </w:rPr>
        <w:t>W dniach 27 kwietnia – 3 maja</w:t>
      </w:r>
      <w:r>
        <w:rPr>
          <w:rFonts w:ascii="Arial" w:hAnsi="Arial" w:cs="Arial"/>
          <w:sz w:val="22"/>
          <w:szCs w:val="22"/>
        </w:rPr>
        <w:t xml:space="preserve"> 2010 r.</w:t>
      </w:r>
      <w:r w:rsidRPr="0029614A">
        <w:rPr>
          <w:rFonts w:ascii="Arial" w:hAnsi="Arial" w:cs="Arial"/>
          <w:sz w:val="22"/>
          <w:szCs w:val="22"/>
        </w:rPr>
        <w:t>, przy okazji kampanii promocyjnej województwa podlaskiego w Bolzano, miała miejsce wizyta oficjalna delegacji naszego regionu, której przewodniczył Marszałek Województwa. Podczas spotkań bilateralnych omówi</w:t>
      </w:r>
      <w:r>
        <w:rPr>
          <w:rFonts w:ascii="Arial" w:hAnsi="Arial" w:cs="Arial"/>
          <w:sz w:val="22"/>
          <w:szCs w:val="22"/>
        </w:rPr>
        <w:t xml:space="preserve">ono dalsze kierunki współpracy, </w:t>
      </w:r>
      <w:r w:rsidRPr="0029614A">
        <w:rPr>
          <w:rFonts w:ascii="Arial" w:hAnsi="Arial" w:cs="Arial"/>
          <w:sz w:val="22"/>
          <w:szCs w:val="22"/>
        </w:rPr>
        <w:t xml:space="preserve">w tym organizację w roku 2011 ponownego promocyjnego wystąpienia w Bolzano na targach turystycznych. Delegacji oficjalnej towarzyszyli przedstawiciele branży hotelarskiej, którzy mieli okazję poznać najlepsze praktyki z zakresu obsługi ruchu turystycznego w ramach wizyty studyjnej we włoskich ośrodkach wypoczynkowych. </w:t>
      </w:r>
    </w:p>
    <w:p w:rsidR="003F36AF" w:rsidRPr="00E55D62" w:rsidRDefault="003F36AF" w:rsidP="003F535D">
      <w:pPr>
        <w:pStyle w:val="Heading2"/>
      </w:pPr>
      <w:bookmarkStart w:id="78" w:name="_Toc294615729"/>
      <w:r w:rsidRPr="00E55D62">
        <w:t>Francja</w:t>
      </w:r>
      <w:bookmarkEnd w:id="78"/>
    </w:p>
    <w:p w:rsidR="003F36AF" w:rsidRPr="0029614A" w:rsidRDefault="003F36AF" w:rsidP="003F535D">
      <w:pPr>
        <w:jc w:val="both"/>
        <w:rPr>
          <w:rFonts w:ascii="Arial" w:hAnsi="Arial" w:cs="Arial"/>
          <w:sz w:val="22"/>
          <w:szCs w:val="22"/>
        </w:rPr>
      </w:pPr>
      <w:r w:rsidRPr="0029614A">
        <w:rPr>
          <w:rFonts w:ascii="Arial" w:hAnsi="Arial" w:cs="Arial"/>
          <w:sz w:val="22"/>
          <w:szCs w:val="22"/>
        </w:rPr>
        <w:t>Stała koordynacja współpracy oraz pomoc techniczna w przygotowaniu proj</w:t>
      </w:r>
      <w:r>
        <w:rPr>
          <w:rFonts w:ascii="Arial" w:hAnsi="Arial" w:cs="Arial"/>
          <w:sz w:val="22"/>
          <w:szCs w:val="22"/>
        </w:rPr>
        <w:t>ektów</w:t>
      </w:r>
      <w:r w:rsidRPr="0029614A">
        <w:rPr>
          <w:rFonts w:ascii="Arial" w:hAnsi="Arial" w:cs="Arial"/>
          <w:sz w:val="22"/>
          <w:szCs w:val="22"/>
        </w:rPr>
        <w:t xml:space="preserve"> z zakresu turystyki aktywnej pomiędzy AEP Les Campanettes z Departamentu Saone-et-Loire a Centrum Edukacji w Supraślu.</w:t>
      </w:r>
    </w:p>
    <w:p w:rsidR="003F36AF" w:rsidRPr="003F535D" w:rsidRDefault="003F36AF" w:rsidP="003F535D">
      <w:pPr>
        <w:pStyle w:val="Heading2"/>
      </w:pPr>
      <w:bookmarkStart w:id="79" w:name="_Toc294615730"/>
      <w:r w:rsidRPr="003F535D">
        <w:t>Litwa</w:t>
      </w:r>
      <w:bookmarkEnd w:id="79"/>
      <w:r w:rsidRPr="003F535D">
        <w:t xml:space="preserve"> </w:t>
      </w:r>
    </w:p>
    <w:p w:rsidR="003F36AF" w:rsidRPr="0029614A" w:rsidRDefault="003F36AF" w:rsidP="003F535D">
      <w:pPr>
        <w:autoSpaceDE w:val="0"/>
        <w:autoSpaceDN w:val="0"/>
        <w:adjustRightInd w:val="0"/>
        <w:jc w:val="both"/>
        <w:rPr>
          <w:rFonts w:ascii="Arial" w:hAnsi="Arial" w:cs="Arial"/>
          <w:sz w:val="22"/>
          <w:szCs w:val="22"/>
        </w:rPr>
      </w:pPr>
      <w:r w:rsidRPr="0029614A">
        <w:rPr>
          <w:rFonts w:ascii="Arial" w:hAnsi="Arial" w:cs="Arial"/>
          <w:sz w:val="22"/>
          <w:szCs w:val="22"/>
        </w:rPr>
        <w:t xml:space="preserve">W dniu 20 maja </w:t>
      </w:r>
      <w:r>
        <w:rPr>
          <w:rFonts w:ascii="Arial" w:hAnsi="Arial" w:cs="Arial"/>
          <w:sz w:val="22"/>
          <w:szCs w:val="22"/>
        </w:rPr>
        <w:t xml:space="preserve">2010 r. </w:t>
      </w:r>
      <w:r w:rsidRPr="0029614A">
        <w:rPr>
          <w:rFonts w:ascii="Arial" w:hAnsi="Arial" w:cs="Arial"/>
          <w:sz w:val="22"/>
          <w:szCs w:val="22"/>
        </w:rPr>
        <w:t>w Warszawie odbyło się XIII posiedzenie polsko-Litewskiej Komisji Międzyrządowej ds. Współpracy Transgranicznej, podczas którego omówiono m.in. kwestie problemowe wynikłe na skutek wdrażanej w Litwie reformy administracyjnej. Województwo reprezentował Wicemarszałek, który przedstawił informację na temat dotychczasowej współpracy i jej priorytetów na najbliższe lata.</w:t>
      </w:r>
    </w:p>
    <w:p w:rsidR="003F36AF" w:rsidRPr="00E55D62" w:rsidRDefault="003F36AF" w:rsidP="003F535D">
      <w:pPr>
        <w:pStyle w:val="Heading2"/>
      </w:pPr>
      <w:bookmarkStart w:id="80" w:name="_Toc294615731"/>
      <w:r w:rsidRPr="00E55D62">
        <w:t>Białoruś</w:t>
      </w:r>
      <w:bookmarkEnd w:id="80"/>
      <w:r w:rsidRPr="00E55D62">
        <w:t xml:space="preserve"> </w:t>
      </w:r>
    </w:p>
    <w:p w:rsidR="003F36AF" w:rsidRPr="0029614A" w:rsidRDefault="003F36AF" w:rsidP="003F535D">
      <w:pPr>
        <w:widowControl w:val="0"/>
        <w:suppressAutoHyphens/>
        <w:jc w:val="both"/>
        <w:rPr>
          <w:rFonts w:ascii="Arial" w:hAnsi="Arial" w:cs="Arial"/>
          <w:sz w:val="22"/>
          <w:szCs w:val="22"/>
        </w:rPr>
      </w:pPr>
      <w:r w:rsidRPr="0029614A">
        <w:rPr>
          <w:rFonts w:ascii="Arial" w:hAnsi="Arial" w:cs="Arial"/>
          <w:sz w:val="22"/>
          <w:szCs w:val="22"/>
        </w:rPr>
        <w:t xml:space="preserve">W dniach 5-6 lipca </w:t>
      </w:r>
      <w:r>
        <w:rPr>
          <w:rFonts w:ascii="Arial" w:hAnsi="Arial" w:cs="Arial"/>
          <w:sz w:val="22"/>
          <w:szCs w:val="22"/>
        </w:rPr>
        <w:t xml:space="preserve">2010 r. </w:t>
      </w:r>
      <w:r w:rsidRPr="0029614A">
        <w:rPr>
          <w:rFonts w:ascii="Arial" w:hAnsi="Arial" w:cs="Arial"/>
          <w:sz w:val="22"/>
          <w:szCs w:val="22"/>
        </w:rPr>
        <w:t>w Grodnie odbyło się posiedzenie Polsko-Białoruskiej Komisji ds. Współpracy Gospodarczej poświęcone współpracy w zakresie turystyki. Przedstawiciele województwa podlaskiego przedstawili sprawozdanie z dotychczasowej współpracy oraz propozycje</w:t>
      </w:r>
      <w:r>
        <w:rPr>
          <w:rFonts w:ascii="Arial" w:hAnsi="Arial" w:cs="Arial"/>
          <w:sz w:val="22"/>
          <w:szCs w:val="22"/>
        </w:rPr>
        <w:t xml:space="preserve"> </w:t>
      </w:r>
      <w:r w:rsidRPr="0029614A">
        <w:rPr>
          <w:rFonts w:ascii="Arial" w:hAnsi="Arial" w:cs="Arial"/>
          <w:sz w:val="22"/>
          <w:szCs w:val="22"/>
        </w:rPr>
        <w:t>i kierunki dalszego jej rozwoju, ze szczególnym uwzględnieniem transgranicznych szlaków turystycznych i ich wspólnej promocji.</w:t>
      </w:r>
    </w:p>
    <w:p w:rsidR="003F36AF" w:rsidRPr="0029614A" w:rsidRDefault="003F36AF" w:rsidP="003F535D">
      <w:pPr>
        <w:widowControl w:val="0"/>
        <w:suppressAutoHyphens/>
        <w:jc w:val="both"/>
        <w:rPr>
          <w:rFonts w:ascii="Arial" w:hAnsi="Arial" w:cs="Arial"/>
          <w:b/>
          <w:sz w:val="22"/>
          <w:szCs w:val="22"/>
        </w:rPr>
      </w:pPr>
      <w:r w:rsidRPr="0029614A">
        <w:rPr>
          <w:rFonts w:ascii="Arial" w:hAnsi="Arial" w:cs="Arial"/>
          <w:sz w:val="22"/>
          <w:szCs w:val="22"/>
        </w:rPr>
        <w:t xml:space="preserve">W roku 2010 </w:t>
      </w:r>
      <w:r w:rsidRPr="003B0073">
        <w:rPr>
          <w:rFonts w:ascii="Arial" w:hAnsi="Arial" w:cs="Arial"/>
          <w:sz w:val="22"/>
          <w:szCs w:val="22"/>
        </w:rPr>
        <w:t>uczestniczono w organizacji spotkań roboczych przedstawicieli podlaskich</w:t>
      </w:r>
      <w:r w:rsidRPr="00F055FC">
        <w:rPr>
          <w:rFonts w:ascii="Arial" w:hAnsi="Arial" w:cs="Arial"/>
          <w:color w:val="FF0000"/>
          <w:sz w:val="22"/>
          <w:szCs w:val="22"/>
        </w:rPr>
        <w:t xml:space="preserve"> </w:t>
      </w:r>
      <w:r w:rsidRPr="0029614A">
        <w:rPr>
          <w:rFonts w:ascii="Arial" w:hAnsi="Arial" w:cs="Arial"/>
          <w:sz w:val="22"/>
          <w:szCs w:val="22"/>
        </w:rPr>
        <w:t xml:space="preserve">i grodzieńskich placówek ochrony zdrowia, których efektem było przygotowanie wniosków projektowych w ramach Programu Europejskiej Współpracy Transgranicznej Polska – Białoruś – Ukraina 2007 – 2013. Trzy z nich uzyskały najwyższe noty i w listopadzie zostały zakwalifikowane do realizacji. </w:t>
      </w:r>
    </w:p>
    <w:p w:rsidR="003F36AF" w:rsidRPr="00E55D62" w:rsidRDefault="003F36AF" w:rsidP="003F535D">
      <w:pPr>
        <w:pStyle w:val="Heading2"/>
      </w:pPr>
      <w:bookmarkStart w:id="81" w:name="_Toc294615732"/>
      <w:r w:rsidRPr="00E55D62">
        <w:t>Federacja Rosyjska</w:t>
      </w:r>
      <w:bookmarkEnd w:id="81"/>
    </w:p>
    <w:p w:rsidR="003F36AF" w:rsidRPr="0029614A" w:rsidRDefault="003F36AF" w:rsidP="0029614A">
      <w:pPr>
        <w:widowControl w:val="0"/>
        <w:suppressAutoHyphens/>
        <w:jc w:val="both"/>
        <w:rPr>
          <w:rFonts w:ascii="Arial" w:hAnsi="Arial" w:cs="Arial"/>
          <w:sz w:val="22"/>
          <w:szCs w:val="22"/>
        </w:rPr>
      </w:pPr>
      <w:r w:rsidRPr="0029614A">
        <w:rPr>
          <w:rFonts w:ascii="Arial" w:hAnsi="Arial" w:cs="Arial"/>
          <w:sz w:val="22"/>
          <w:szCs w:val="22"/>
        </w:rPr>
        <w:t xml:space="preserve">W dniach 17-18 maja </w:t>
      </w:r>
      <w:r>
        <w:rPr>
          <w:rFonts w:ascii="Arial" w:hAnsi="Arial" w:cs="Arial"/>
          <w:sz w:val="22"/>
          <w:szCs w:val="22"/>
        </w:rPr>
        <w:t xml:space="preserve">2010 r. </w:t>
      </w:r>
      <w:r w:rsidRPr="0029614A">
        <w:rPr>
          <w:rFonts w:ascii="Arial" w:hAnsi="Arial" w:cs="Arial"/>
          <w:sz w:val="22"/>
          <w:szCs w:val="22"/>
        </w:rPr>
        <w:t>w Warszawie odbyło się II Forum Regionów Polska-Rosja.        W dniu poprzedzającym Forum (16 maja) województwo podlaskie gościło przedstawicieli Obwodu Kałużyńskiego i Republiki Ałtaj oraz organów centralnych FR (komitetu ds. samorządu lokalnego oraz komitetu ds. nauki i edukacji). W trakcie spotkań goście mieli okazję zapoznać się z potencjałem turystycznym i kulturowym województwa oraz możliwościami współpracy.</w:t>
      </w:r>
    </w:p>
    <w:p w:rsidR="003F36AF" w:rsidRPr="0029614A" w:rsidRDefault="003F36AF" w:rsidP="0029614A">
      <w:pPr>
        <w:widowControl w:val="0"/>
        <w:suppressAutoHyphens/>
        <w:jc w:val="both"/>
        <w:rPr>
          <w:rFonts w:ascii="Arial" w:hAnsi="Arial" w:cs="Arial"/>
          <w:sz w:val="22"/>
          <w:szCs w:val="22"/>
        </w:rPr>
      </w:pPr>
      <w:r w:rsidRPr="0029614A">
        <w:rPr>
          <w:rFonts w:ascii="Arial" w:hAnsi="Arial" w:cs="Arial"/>
          <w:sz w:val="22"/>
          <w:szCs w:val="22"/>
        </w:rPr>
        <w:t>W dniach 14-19 września</w:t>
      </w:r>
      <w:r>
        <w:rPr>
          <w:rFonts w:ascii="Arial" w:hAnsi="Arial" w:cs="Arial"/>
          <w:sz w:val="22"/>
          <w:szCs w:val="22"/>
        </w:rPr>
        <w:t xml:space="preserve"> 2010 r. </w:t>
      </w:r>
      <w:r w:rsidRPr="0029614A">
        <w:rPr>
          <w:rFonts w:ascii="Arial" w:hAnsi="Arial" w:cs="Arial"/>
          <w:sz w:val="22"/>
          <w:szCs w:val="22"/>
        </w:rPr>
        <w:t>z wizytą studyjną w województwie podlaskim przebywali dziennikarze z Obwodu Kaliningradzkiego FR (Radio Baltia, Kaliningradzkaja Prawada, TV Jantar). Wizyta została zorgani</w:t>
      </w:r>
      <w:r>
        <w:rPr>
          <w:rFonts w:ascii="Arial" w:hAnsi="Arial" w:cs="Arial"/>
          <w:sz w:val="22"/>
          <w:szCs w:val="22"/>
        </w:rPr>
        <w:t xml:space="preserve">zowana wspólnie z Konsulatem RP </w:t>
      </w:r>
      <w:r w:rsidRPr="0029614A">
        <w:rPr>
          <w:rFonts w:ascii="Arial" w:hAnsi="Arial" w:cs="Arial"/>
          <w:sz w:val="22"/>
          <w:szCs w:val="22"/>
        </w:rPr>
        <w:t xml:space="preserve"> w Kaliningradzie i Departamentem Edukacji, Sportu i Turystyki. Jej celem była promocja regionu oraz jego potencjału turystycznego.</w:t>
      </w:r>
    </w:p>
    <w:p w:rsidR="003F36AF" w:rsidRPr="002E6596" w:rsidRDefault="003F36AF" w:rsidP="002E6596">
      <w:pPr>
        <w:widowControl w:val="0"/>
        <w:suppressAutoHyphens/>
        <w:jc w:val="both"/>
        <w:rPr>
          <w:rFonts w:ascii="Arial" w:hAnsi="Arial" w:cs="Arial"/>
          <w:color w:val="FF0000"/>
          <w:sz w:val="22"/>
          <w:szCs w:val="22"/>
        </w:rPr>
      </w:pPr>
      <w:r w:rsidRPr="002E6596">
        <w:rPr>
          <w:rFonts w:ascii="Arial" w:hAnsi="Arial" w:cs="Arial"/>
          <w:sz w:val="22"/>
          <w:szCs w:val="22"/>
        </w:rPr>
        <w:t xml:space="preserve">Dzięki staraniom </w:t>
      </w:r>
      <w:r>
        <w:rPr>
          <w:rFonts w:ascii="Arial" w:hAnsi="Arial" w:cs="Arial"/>
          <w:sz w:val="22"/>
          <w:szCs w:val="22"/>
        </w:rPr>
        <w:t>Zarządu</w:t>
      </w:r>
      <w:r w:rsidRPr="002E6596">
        <w:rPr>
          <w:rFonts w:ascii="Arial" w:hAnsi="Arial" w:cs="Arial"/>
          <w:sz w:val="22"/>
          <w:szCs w:val="22"/>
        </w:rPr>
        <w:t xml:space="preserve"> w roku 2010 pozyskano partnera rosyjskiego do wspólnej realizacji projektu szlaku kulturowego „Atlantyda Pogranicza”, przygotowanego przez Fundację Pogranicze z Sejn</w:t>
      </w:r>
      <w:r>
        <w:rPr>
          <w:rFonts w:ascii="Arial" w:hAnsi="Arial" w:cs="Arial"/>
          <w:sz w:val="22"/>
          <w:szCs w:val="22"/>
        </w:rPr>
        <w:t>.</w:t>
      </w:r>
    </w:p>
    <w:p w:rsidR="003F36AF" w:rsidRPr="002E6596" w:rsidRDefault="003F36AF" w:rsidP="002E6596">
      <w:pPr>
        <w:widowControl w:val="0"/>
        <w:suppressAutoHyphens/>
        <w:jc w:val="both"/>
        <w:rPr>
          <w:rFonts w:ascii="Arial" w:hAnsi="Arial" w:cs="Arial"/>
          <w:sz w:val="22"/>
          <w:szCs w:val="22"/>
        </w:rPr>
      </w:pPr>
    </w:p>
    <w:p w:rsidR="003F36AF" w:rsidRPr="002E6596" w:rsidRDefault="003F36AF" w:rsidP="002E6596">
      <w:pPr>
        <w:jc w:val="both"/>
        <w:rPr>
          <w:rFonts w:ascii="Arial" w:hAnsi="Arial" w:cs="Arial"/>
          <w:b/>
          <w:sz w:val="22"/>
          <w:szCs w:val="22"/>
        </w:rPr>
      </w:pPr>
      <w:r w:rsidRPr="002E6596">
        <w:rPr>
          <w:rFonts w:ascii="Arial" w:hAnsi="Arial" w:cs="Arial"/>
          <w:b/>
          <w:sz w:val="22"/>
          <w:szCs w:val="22"/>
        </w:rPr>
        <w:t xml:space="preserve">Współpraca z Agencją ds. Zapewnienia Pracy Ludności Obwodu </w:t>
      </w:r>
      <w:r>
        <w:rPr>
          <w:rFonts w:ascii="Arial" w:hAnsi="Arial" w:cs="Arial"/>
          <w:b/>
          <w:sz w:val="22"/>
          <w:szCs w:val="22"/>
        </w:rPr>
        <w:t>Kaliningradzkiego – Kaliningrad</w:t>
      </w:r>
    </w:p>
    <w:p w:rsidR="003F36AF" w:rsidRPr="002E6596" w:rsidRDefault="003F36AF" w:rsidP="002E6596">
      <w:pPr>
        <w:jc w:val="both"/>
        <w:rPr>
          <w:rFonts w:ascii="Arial" w:hAnsi="Arial" w:cs="Arial"/>
          <w:sz w:val="22"/>
          <w:szCs w:val="22"/>
        </w:rPr>
      </w:pPr>
      <w:r w:rsidRPr="002E6596">
        <w:rPr>
          <w:rFonts w:ascii="Arial" w:hAnsi="Arial" w:cs="Arial"/>
          <w:sz w:val="22"/>
          <w:szCs w:val="22"/>
        </w:rPr>
        <w:t xml:space="preserve">W ramach podpisanego </w:t>
      </w:r>
      <w:r>
        <w:rPr>
          <w:rFonts w:ascii="Arial" w:hAnsi="Arial" w:cs="Arial"/>
          <w:sz w:val="22"/>
          <w:szCs w:val="22"/>
        </w:rPr>
        <w:t xml:space="preserve">12 grudnia 2005 r. Porozumienia </w:t>
      </w:r>
      <w:r w:rsidRPr="002E6596">
        <w:rPr>
          <w:rFonts w:ascii="Arial" w:hAnsi="Arial" w:cs="Arial"/>
          <w:sz w:val="22"/>
          <w:szCs w:val="22"/>
        </w:rPr>
        <w:t>o współpracy między Wojewódzkim Urzędem Pracy w Białymstoku a Centrum Zatrudnienia miasta Kaliningrad – Federacja Rosyjska, w dniach 9-11</w:t>
      </w:r>
      <w:r>
        <w:rPr>
          <w:rFonts w:ascii="Arial" w:hAnsi="Arial" w:cs="Arial"/>
          <w:sz w:val="22"/>
          <w:szCs w:val="22"/>
        </w:rPr>
        <w:t xml:space="preserve"> czerwca </w:t>
      </w:r>
      <w:r w:rsidRPr="002E6596">
        <w:rPr>
          <w:rFonts w:ascii="Arial" w:hAnsi="Arial" w:cs="Arial"/>
          <w:sz w:val="22"/>
          <w:szCs w:val="22"/>
        </w:rPr>
        <w:t>2010 r. w Kaliningradzie odbyło się międzynarodowe spotkanie z udziałem przedstawicieli WUP w Białymstoku i WUP w Olsztynie oraz Agencji ds. Zapewnienia Pracy Ludności Obwodu Kaliningradzkiego (Kaliningrad – Federacja Rosyjska). Celem spotkania była wymiana informacji o sytuacji na rynku pracy w Obwodzie Kaliningradzkim oraz województwie warmińsko-mazurskim i podlaskim, a także rozważenie możliwości wspólnego przygotowania i złożenia wniosku o dofinansowanie realizacji projektu w ramach Programu Współpracy Transgranicznej Litwa – Polska – Rosja 2007 – 2013 Europejskiego Instrumentu Sąsiedztwa i Partnerstwa.</w:t>
      </w:r>
    </w:p>
    <w:p w:rsidR="003F36AF" w:rsidRDefault="003F36AF" w:rsidP="003F535D">
      <w:pPr>
        <w:pStyle w:val="Heading2"/>
      </w:pPr>
      <w:bookmarkStart w:id="82" w:name="_Toc294615733"/>
      <w:r w:rsidRPr="003955E1">
        <w:t>Inne działania</w:t>
      </w:r>
      <w:bookmarkEnd w:id="82"/>
      <w:r w:rsidRPr="003955E1">
        <w:t xml:space="preserve"> </w:t>
      </w:r>
    </w:p>
    <w:p w:rsidR="003F36AF" w:rsidRPr="0029614A" w:rsidRDefault="003F36AF" w:rsidP="003F535D">
      <w:pPr>
        <w:shd w:val="clear" w:color="auto" w:fill="FFFFFF"/>
        <w:jc w:val="both"/>
        <w:rPr>
          <w:rFonts w:ascii="Arial" w:hAnsi="Arial" w:cs="Arial"/>
          <w:sz w:val="22"/>
          <w:szCs w:val="22"/>
        </w:rPr>
      </w:pPr>
      <w:r w:rsidRPr="0029614A">
        <w:rPr>
          <w:rFonts w:ascii="Arial" w:hAnsi="Arial" w:cs="Arial"/>
          <w:sz w:val="22"/>
          <w:szCs w:val="22"/>
        </w:rPr>
        <w:t xml:space="preserve">W dniu 12 marca </w:t>
      </w:r>
      <w:r>
        <w:rPr>
          <w:rFonts w:ascii="Arial" w:hAnsi="Arial" w:cs="Arial"/>
          <w:sz w:val="22"/>
          <w:szCs w:val="22"/>
        </w:rPr>
        <w:t xml:space="preserve">2010 r. </w:t>
      </w:r>
      <w:r w:rsidRPr="0029614A">
        <w:rPr>
          <w:rFonts w:ascii="Arial" w:hAnsi="Arial" w:cs="Arial"/>
          <w:sz w:val="22"/>
          <w:szCs w:val="22"/>
        </w:rPr>
        <w:t xml:space="preserve">Marszałek Województwa przyjął Ambasadora Indonezji w Polsce. Podczas spotkania zaprezentowano potencjał inwestycyjny regionu oraz omówiono możliwości współpracy gospodarczej. </w:t>
      </w:r>
    </w:p>
    <w:p w:rsidR="003F36AF" w:rsidRPr="0029614A" w:rsidRDefault="003F36AF" w:rsidP="003F535D">
      <w:pPr>
        <w:shd w:val="clear" w:color="auto" w:fill="FFFFFF"/>
        <w:jc w:val="both"/>
        <w:rPr>
          <w:rFonts w:ascii="Arial" w:hAnsi="Arial" w:cs="Arial"/>
          <w:sz w:val="22"/>
          <w:szCs w:val="22"/>
        </w:rPr>
      </w:pPr>
      <w:r w:rsidRPr="0029614A">
        <w:rPr>
          <w:rFonts w:ascii="Arial" w:hAnsi="Arial" w:cs="Arial"/>
          <w:sz w:val="22"/>
          <w:szCs w:val="22"/>
        </w:rPr>
        <w:t xml:space="preserve">W dniu 16 marca województwo podlaskie odwiedził następca brytyjskiego tronu książę Karol. W Białowieskim Parku Narodowym miał okazję zobaczyć jedyną zachowaną do dziś pierwotną puszczę w Europie, a w Białowieży spotkał się też z przedstawicielami organizacji pozarządowych zaangażowanych w przedsięwzięcia ekologiczne oraz uczniami biorącymi udział w lokalnym projekcie "Eko Grupy". Książę odwiedził też Kruszyniany, gdzie spotkał się z muzułmańską społecznością polskich Tatarów. </w:t>
      </w:r>
    </w:p>
    <w:p w:rsidR="003F36AF" w:rsidRPr="0029614A" w:rsidRDefault="003F36AF" w:rsidP="003F535D">
      <w:pPr>
        <w:jc w:val="both"/>
        <w:rPr>
          <w:rFonts w:ascii="Arial" w:hAnsi="Arial" w:cs="Arial"/>
          <w:b/>
          <w:sz w:val="22"/>
          <w:szCs w:val="22"/>
        </w:rPr>
      </w:pPr>
      <w:r w:rsidRPr="0029614A">
        <w:rPr>
          <w:rFonts w:ascii="Arial" w:hAnsi="Arial" w:cs="Arial"/>
          <w:sz w:val="22"/>
          <w:szCs w:val="22"/>
        </w:rPr>
        <w:t>W dniu 19 maja</w:t>
      </w:r>
      <w:r>
        <w:rPr>
          <w:rFonts w:ascii="Arial" w:hAnsi="Arial" w:cs="Arial"/>
          <w:sz w:val="22"/>
          <w:szCs w:val="22"/>
        </w:rPr>
        <w:t xml:space="preserve"> 2010 r. </w:t>
      </w:r>
      <w:r w:rsidRPr="0029614A">
        <w:rPr>
          <w:rFonts w:ascii="Arial" w:hAnsi="Arial" w:cs="Arial"/>
          <w:sz w:val="22"/>
          <w:szCs w:val="22"/>
        </w:rPr>
        <w:t>wizytę w regionie złożyła delegacja branży rolniczej z Prowincji Zhejiang z Chińskiej Republiki Ludowej. Goście spotkali się z Członkiem Zarządu Województwa Podlaskiego oraz przedstawicielami podlaskiego agrobiznesu. W trakcie rozmów omówiono możliwości nawiązania współpracy w zakresie rolnictwa i handlu artykułami rolno-przemysłowymi.</w:t>
      </w:r>
    </w:p>
    <w:p w:rsidR="003F36AF" w:rsidRPr="007C2D19" w:rsidRDefault="003F36AF" w:rsidP="007C2D19">
      <w:pPr>
        <w:shd w:val="clear" w:color="auto" w:fill="FFFFFF"/>
        <w:jc w:val="both"/>
        <w:rPr>
          <w:rFonts w:ascii="Arial" w:hAnsi="Arial" w:cs="Arial"/>
          <w:sz w:val="22"/>
          <w:szCs w:val="22"/>
        </w:rPr>
      </w:pPr>
      <w:r w:rsidRPr="0029614A">
        <w:rPr>
          <w:rFonts w:ascii="Arial" w:hAnsi="Arial" w:cs="Arial"/>
          <w:sz w:val="22"/>
          <w:szCs w:val="22"/>
        </w:rPr>
        <w:t xml:space="preserve">W dniach 18-19 października </w:t>
      </w:r>
      <w:r>
        <w:rPr>
          <w:rFonts w:ascii="Arial" w:hAnsi="Arial" w:cs="Arial"/>
          <w:sz w:val="22"/>
          <w:szCs w:val="22"/>
        </w:rPr>
        <w:t xml:space="preserve">2010 r. </w:t>
      </w:r>
      <w:r w:rsidRPr="0029614A">
        <w:rPr>
          <w:rFonts w:ascii="Arial" w:hAnsi="Arial" w:cs="Arial"/>
          <w:sz w:val="22"/>
          <w:szCs w:val="22"/>
        </w:rPr>
        <w:t>w Białymstoku, pod honorowym patronatem Ministra Spraw Zagranicznych RP, Wydział Prawa Uniwersytetu w Białymstoku wspólnie z Urzędem Marszałkowskim zorganizował międzynarodową konferencję naukową „Partnerstwo Wschodnie – Polska promotorem realnej integracji”, w której udział wzięli naukowcy z Azerbejdżanu, Białorusi, Gruzji. Mołdawii, Ukrainy i Federacji Rosyjskiej. Inicjatywa ta została uznana przez Komisję Europejską za najciekawsze wydarzenie zewnętrzne w ramach obchodów tegorocznych Open Days.</w:t>
      </w:r>
    </w:p>
    <w:p w:rsidR="003F36AF" w:rsidRDefault="003F36AF" w:rsidP="003F535D">
      <w:pPr>
        <w:pStyle w:val="Heading2"/>
      </w:pPr>
      <w:bookmarkStart w:id="83" w:name="_Toc294615734"/>
      <w:r w:rsidRPr="0022459B">
        <w:t xml:space="preserve">Działalność Regionalnego </w:t>
      </w:r>
      <w:r>
        <w:t xml:space="preserve">Biura Województwa Podlaskiego w </w:t>
      </w:r>
      <w:r w:rsidRPr="0022459B">
        <w:t>Brukseli</w:t>
      </w:r>
      <w:bookmarkEnd w:id="83"/>
    </w:p>
    <w:p w:rsidR="003F36AF" w:rsidRPr="0029614A" w:rsidRDefault="003F36AF" w:rsidP="002762D7">
      <w:pPr>
        <w:widowControl w:val="0"/>
        <w:suppressAutoHyphens/>
        <w:jc w:val="both"/>
        <w:rPr>
          <w:rFonts w:ascii="Arial" w:hAnsi="Arial" w:cs="Arial"/>
          <w:color w:val="000000"/>
          <w:sz w:val="22"/>
          <w:szCs w:val="22"/>
        </w:rPr>
      </w:pPr>
      <w:r w:rsidRPr="0029614A">
        <w:rPr>
          <w:rFonts w:ascii="Arial" w:hAnsi="Arial" w:cs="Arial"/>
          <w:sz w:val="22"/>
          <w:szCs w:val="22"/>
        </w:rPr>
        <w:t>W roku</w:t>
      </w:r>
      <w:r>
        <w:rPr>
          <w:rFonts w:ascii="Arial" w:hAnsi="Arial" w:cs="Arial"/>
          <w:sz w:val="22"/>
          <w:szCs w:val="22"/>
        </w:rPr>
        <w:t xml:space="preserve"> </w:t>
      </w:r>
      <w:r w:rsidRPr="0029614A">
        <w:rPr>
          <w:rFonts w:ascii="Arial" w:hAnsi="Arial" w:cs="Arial"/>
          <w:sz w:val="22"/>
          <w:szCs w:val="22"/>
        </w:rPr>
        <w:t xml:space="preserve">2010 Biuro Regionalne Województwo Podlaskiego prowadziło działalność informacyjną, lobbingową i promocyjną, koordynowało wizyty władz samorządowych </w:t>
      </w:r>
      <w:r w:rsidRPr="0029614A">
        <w:rPr>
          <w:rFonts w:ascii="Arial" w:hAnsi="Arial" w:cs="Arial"/>
          <w:sz w:val="22"/>
          <w:szCs w:val="22"/>
        </w:rPr>
        <w:br/>
        <w:t xml:space="preserve">w Brukseli, uczestniczyło w organizacji spotkań i konferencji, ściśle współpracowało </w:t>
      </w:r>
      <w:r w:rsidRPr="0029614A">
        <w:rPr>
          <w:rFonts w:ascii="Arial" w:hAnsi="Arial" w:cs="Arial"/>
          <w:sz w:val="22"/>
          <w:szCs w:val="22"/>
        </w:rPr>
        <w:br/>
        <w:t xml:space="preserve">z instytucjami europejskimi, sieciami regionalnymi, placówkami dyplomatycznymi, stowarzyszeniami i instytucjami z województwa podlaskiego. Spełniając jedną </w:t>
      </w:r>
      <w:r w:rsidRPr="0029614A">
        <w:rPr>
          <w:rFonts w:ascii="Arial" w:hAnsi="Arial" w:cs="Arial"/>
          <w:sz w:val="22"/>
          <w:szCs w:val="22"/>
        </w:rPr>
        <w:br/>
        <w:t>z najważniejszych swoich funkcji – bieżące informowanie o wprowadzaniu nowych programów unijnych i możliwościach finansowania przedsięwzięć ze środków wspólnotowych - Biuro Regionalne  w marcu oddało do użytku stronę internetową  www.podlaskie</w:t>
      </w:r>
      <w:r w:rsidRPr="0029614A">
        <w:rPr>
          <w:rFonts w:ascii="Arial" w:hAnsi="Arial" w:cs="Arial"/>
          <w:color w:val="0000FF"/>
          <w:sz w:val="22"/>
          <w:szCs w:val="22"/>
        </w:rPr>
        <w:t>.</w:t>
      </w:r>
      <w:r w:rsidRPr="00DE3210">
        <w:rPr>
          <w:rFonts w:ascii="Arial" w:hAnsi="Arial" w:cs="Arial"/>
          <w:sz w:val="22"/>
          <w:szCs w:val="22"/>
        </w:rPr>
        <w:t>eu</w:t>
      </w:r>
      <w:r w:rsidRPr="0029614A">
        <w:rPr>
          <w:rFonts w:ascii="Arial" w:hAnsi="Arial" w:cs="Arial"/>
          <w:color w:val="000000"/>
          <w:sz w:val="22"/>
          <w:szCs w:val="22"/>
        </w:rPr>
        <w:t xml:space="preserve">. Strona, poza stałymi zakładkami, zawiera na bieżąco aktualizowane działy: aktualności, konkursy, poszukiwanie partnerów do projektów konferencje. </w:t>
      </w:r>
    </w:p>
    <w:p w:rsidR="003F36AF" w:rsidRPr="0029614A" w:rsidRDefault="003F36AF" w:rsidP="002762D7">
      <w:pPr>
        <w:autoSpaceDE w:val="0"/>
        <w:autoSpaceDN w:val="0"/>
        <w:adjustRightInd w:val="0"/>
        <w:jc w:val="both"/>
        <w:rPr>
          <w:rFonts w:ascii="Arial" w:hAnsi="Arial" w:cs="Arial"/>
          <w:sz w:val="22"/>
          <w:szCs w:val="22"/>
        </w:rPr>
      </w:pPr>
      <w:r w:rsidRPr="0029614A">
        <w:rPr>
          <w:rFonts w:ascii="Arial" w:hAnsi="Arial" w:cs="Arial"/>
          <w:sz w:val="22"/>
          <w:szCs w:val="22"/>
        </w:rPr>
        <w:t xml:space="preserve">W dniach 21 – 23 lutego </w:t>
      </w:r>
      <w:r>
        <w:rPr>
          <w:rFonts w:ascii="Arial" w:hAnsi="Arial" w:cs="Arial"/>
          <w:sz w:val="22"/>
          <w:szCs w:val="22"/>
        </w:rPr>
        <w:t>2010 r.</w:t>
      </w:r>
      <w:r w:rsidRPr="0029614A">
        <w:rPr>
          <w:rFonts w:ascii="Arial" w:hAnsi="Arial" w:cs="Arial"/>
          <w:sz w:val="22"/>
          <w:szCs w:val="22"/>
        </w:rPr>
        <w:t xml:space="preserve"> w Brukseli gościła grupa 20 dziennikarzy z Podlaskiego. Wizyta zorganizowana została przez Biuro Regionalne Województwa Podlaskiego w Brukseli we współpracy z Posłem Parlamentu Europejskiego Krzysztofem Liskiem. Dziennikarze mieli okazję spotkać się w Komitecie Regionów, gdzie poznali strukturę i zakres działań tej instytucji. Biuro Województwa Podlaskiego zorganizowało także spotkanie we Wspólnym Przedstawicielstwie Tyrol – South Tyrol - Trentino. Kolejnym punktem programu była wizyta w Stałym Przedstawicielstwie RP, Parlamencie Europejskim oraz udział w ceremonii otwarcia Domu Polski Wschodniej.</w:t>
      </w:r>
    </w:p>
    <w:p w:rsidR="003F36AF" w:rsidRPr="0029614A" w:rsidRDefault="003F36AF" w:rsidP="002762D7">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 xml:space="preserve">W dniu 28 kwietnia </w:t>
      </w:r>
      <w:r w:rsidRPr="002E6596">
        <w:rPr>
          <w:rFonts w:ascii="Arial" w:hAnsi="Arial" w:cs="Arial"/>
          <w:sz w:val="22"/>
          <w:szCs w:val="22"/>
        </w:rPr>
        <w:t xml:space="preserve">2010 r. </w:t>
      </w:r>
      <w:r w:rsidRPr="0029614A">
        <w:rPr>
          <w:rFonts w:ascii="Arial" w:hAnsi="Arial" w:cs="Arial"/>
          <w:color w:val="000000"/>
          <w:sz w:val="22"/>
          <w:szCs w:val="22"/>
        </w:rPr>
        <w:t>w Białymstoku odbyła się konferencja „Dzień Informacyjny Programu Inteligentna Energia dla Europy”, zorganizowana przez Biuro we współpracy z Krajowym Punktem Kontaktowym IEE, działającym przy Polskiej Agencji Poszanowania Energii S..A. w Warszawie oraz Eur</w:t>
      </w:r>
      <w:r>
        <w:rPr>
          <w:rFonts w:ascii="Arial" w:hAnsi="Arial" w:cs="Arial"/>
          <w:color w:val="000000"/>
          <w:sz w:val="22"/>
          <w:szCs w:val="22"/>
        </w:rPr>
        <w:t xml:space="preserve">opejskim Bankiem Inwestycyjnym </w:t>
      </w:r>
      <w:r w:rsidRPr="0029614A">
        <w:rPr>
          <w:rFonts w:ascii="Arial" w:hAnsi="Arial" w:cs="Arial"/>
          <w:color w:val="000000"/>
          <w:sz w:val="22"/>
          <w:szCs w:val="22"/>
        </w:rPr>
        <w:t xml:space="preserve">z Luksemburga. W trakcie spotkania omówiono Program Ramowy na rzecz Konkurencyjności i Innowacji (CIP) 2007 – 2013, zaprezentowano priorytety programu Inteligentna Energia dla Europy oraz przykłady realizowanych już projektów. Zebrani mieli tez okazję uzyskać informacje na temat nowego instrumentu finansującego ELENA. </w:t>
      </w:r>
    </w:p>
    <w:p w:rsidR="003F36AF" w:rsidRPr="0029614A" w:rsidRDefault="003F36AF" w:rsidP="003F535D">
      <w:pPr>
        <w:autoSpaceDE w:val="0"/>
        <w:autoSpaceDN w:val="0"/>
        <w:adjustRightInd w:val="0"/>
        <w:jc w:val="both"/>
        <w:rPr>
          <w:rFonts w:ascii="Arial" w:hAnsi="Arial" w:cs="Arial"/>
          <w:color w:val="000000"/>
          <w:sz w:val="22"/>
          <w:szCs w:val="22"/>
        </w:rPr>
      </w:pPr>
      <w:r w:rsidRPr="0029614A">
        <w:rPr>
          <w:rFonts w:ascii="Arial" w:hAnsi="Arial" w:cs="Arial"/>
          <w:sz w:val="22"/>
          <w:szCs w:val="22"/>
        </w:rPr>
        <w:t xml:space="preserve">W dniu 9 maja </w:t>
      </w:r>
      <w:r w:rsidRPr="002E6596">
        <w:rPr>
          <w:rFonts w:ascii="Arial" w:hAnsi="Arial" w:cs="Arial"/>
          <w:sz w:val="22"/>
          <w:szCs w:val="22"/>
        </w:rPr>
        <w:t xml:space="preserve">2010 r. </w:t>
      </w:r>
      <w:r w:rsidRPr="0029614A">
        <w:rPr>
          <w:rFonts w:ascii="Arial" w:hAnsi="Arial" w:cs="Arial"/>
          <w:sz w:val="22"/>
          <w:szCs w:val="22"/>
        </w:rPr>
        <w:t>Biuro zorganizowało stoisko podczas Święta Ulicy Terveuren, dzięki czemu mieszkańcy Brukseli mogli zapoznać się z ofertą turystyczną województwa podlaskiego</w:t>
      </w:r>
      <w:r w:rsidRPr="0029614A">
        <w:rPr>
          <w:rFonts w:ascii="Arial" w:hAnsi="Arial" w:cs="Arial"/>
          <w:color w:val="FF0000"/>
          <w:sz w:val="22"/>
          <w:szCs w:val="22"/>
        </w:rPr>
        <w:t>.</w:t>
      </w:r>
    </w:p>
    <w:p w:rsidR="003F36AF" w:rsidRPr="0029614A" w:rsidRDefault="003F36AF" w:rsidP="003F535D">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 xml:space="preserve">W dniu 18 maja </w:t>
      </w:r>
      <w:r w:rsidRPr="002E6596">
        <w:rPr>
          <w:rFonts w:ascii="Arial" w:hAnsi="Arial" w:cs="Arial"/>
          <w:sz w:val="22"/>
          <w:szCs w:val="22"/>
        </w:rPr>
        <w:t xml:space="preserve">2010 r. </w:t>
      </w:r>
      <w:r w:rsidRPr="0029614A">
        <w:rPr>
          <w:rFonts w:ascii="Arial" w:hAnsi="Arial" w:cs="Arial"/>
          <w:color w:val="000000"/>
          <w:sz w:val="22"/>
          <w:szCs w:val="22"/>
        </w:rPr>
        <w:t xml:space="preserve">Biuro zorganizowało wizytę 50 podlaskich gimnazjalistów do Brukseli. Uczniowie Gimnazjum </w:t>
      </w:r>
      <w:r>
        <w:rPr>
          <w:rFonts w:ascii="Arial" w:hAnsi="Arial" w:cs="Arial"/>
          <w:color w:val="000000"/>
          <w:sz w:val="22"/>
          <w:szCs w:val="22"/>
        </w:rPr>
        <w:t>N</w:t>
      </w:r>
      <w:r w:rsidRPr="0029614A">
        <w:rPr>
          <w:rFonts w:ascii="Arial" w:hAnsi="Arial" w:cs="Arial"/>
          <w:color w:val="000000"/>
          <w:sz w:val="22"/>
          <w:szCs w:val="22"/>
        </w:rPr>
        <w:t>r 2 STO w Białymstoku oraz</w:t>
      </w:r>
      <w:r>
        <w:rPr>
          <w:rFonts w:ascii="Arial" w:hAnsi="Arial" w:cs="Arial"/>
          <w:color w:val="000000"/>
          <w:sz w:val="22"/>
          <w:szCs w:val="22"/>
        </w:rPr>
        <w:t xml:space="preserve"> Zespołu Szkół Społecznych STO </w:t>
      </w:r>
      <w:r w:rsidRPr="0029614A">
        <w:rPr>
          <w:rFonts w:ascii="Arial" w:hAnsi="Arial" w:cs="Arial"/>
          <w:color w:val="000000"/>
          <w:sz w:val="22"/>
          <w:szCs w:val="22"/>
        </w:rPr>
        <w:t>z Augustowa złożyli wizytę w siedzibie Parlamentu Europejskiego w Brukseli, gdzie mieli okazję wysłuchać prelekcji dotyczącej historii i zasad funkcjonowania tej najważniejszej instytucji Unii Europejskiej. Podlaska młodzież zapoznała się również   z funkcjonowaniem Biura i Domu Polski Wschodniej, odwiedziła brukselskie muzea     i zabytki.</w:t>
      </w:r>
    </w:p>
    <w:p w:rsidR="003F36AF" w:rsidRPr="0029614A" w:rsidRDefault="003F36AF" w:rsidP="003F535D">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 xml:space="preserve">W dniu 24 czerwca </w:t>
      </w:r>
      <w:r w:rsidRPr="002E6596">
        <w:rPr>
          <w:rFonts w:ascii="Arial" w:hAnsi="Arial" w:cs="Arial"/>
          <w:sz w:val="22"/>
          <w:szCs w:val="22"/>
        </w:rPr>
        <w:t xml:space="preserve">2010 r. </w:t>
      </w:r>
      <w:r w:rsidRPr="0029614A">
        <w:rPr>
          <w:rFonts w:ascii="Arial" w:hAnsi="Arial" w:cs="Arial"/>
          <w:color w:val="000000"/>
          <w:sz w:val="22"/>
          <w:szCs w:val="22"/>
        </w:rPr>
        <w:t xml:space="preserve">województwo podlaskie, jako jeden z ośmiu regionów Europy, zaprezentowało się podczas „Dnia energii dla rolnictwa” – Rural Energy Day 2010 zorganizowanego w ramach inauguracji inicjatywy FREE (The Future of Rural Energy in Europe). FREE otwiera możliwość dyskusji w sprawie regionów rolniczych oraz  zapotrzebowania tych regionów na czystą energię elektryczną i popularyzowania odnawialnych źródeł energii. </w:t>
      </w:r>
    </w:p>
    <w:p w:rsidR="003F36AF" w:rsidRPr="0029614A" w:rsidRDefault="003F36AF" w:rsidP="003F535D">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W dniu 29 czerwca</w:t>
      </w:r>
      <w:r>
        <w:rPr>
          <w:rFonts w:ascii="Arial" w:hAnsi="Arial" w:cs="Arial"/>
          <w:color w:val="000000"/>
          <w:sz w:val="22"/>
          <w:szCs w:val="22"/>
        </w:rPr>
        <w:t xml:space="preserve"> </w:t>
      </w:r>
      <w:r w:rsidRPr="002E6596">
        <w:rPr>
          <w:rFonts w:ascii="Arial" w:hAnsi="Arial" w:cs="Arial"/>
          <w:sz w:val="22"/>
          <w:szCs w:val="22"/>
        </w:rPr>
        <w:t>2010 r.</w:t>
      </w:r>
      <w:r w:rsidRPr="0029614A">
        <w:rPr>
          <w:rFonts w:ascii="Arial" w:hAnsi="Arial" w:cs="Arial"/>
          <w:color w:val="000000"/>
          <w:sz w:val="22"/>
          <w:szCs w:val="22"/>
        </w:rPr>
        <w:t xml:space="preserve">, z okazji obchodów Roku Chopinowskiego, Biuro zorganizowało koncert. Wykonawcami utworów byli podlascy muzycy. Koncertu wysłuchali przedstawiciele instytucji unijnych, placówek dyplomatycznych oraz polskich biur przedstawicielskich w Brukseli. </w:t>
      </w:r>
    </w:p>
    <w:p w:rsidR="003F36AF" w:rsidRPr="0029614A" w:rsidRDefault="003F36AF" w:rsidP="003F535D">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W dniach 4-7 października</w:t>
      </w:r>
      <w:r>
        <w:rPr>
          <w:rFonts w:ascii="Arial" w:hAnsi="Arial" w:cs="Arial"/>
          <w:color w:val="000000"/>
          <w:sz w:val="22"/>
          <w:szCs w:val="22"/>
        </w:rPr>
        <w:t xml:space="preserve"> </w:t>
      </w:r>
      <w:r w:rsidRPr="002E6596">
        <w:rPr>
          <w:rFonts w:ascii="Arial" w:hAnsi="Arial" w:cs="Arial"/>
          <w:sz w:val="22"/>
          <w:szCs w:val="22"/>
        </w:rPr>
        <w:t xml:space="preserve">2010 r. </w:t>
      </w:r>
      <w:r w:rsidRPr="0029614A">
        <w:rPr>
          <w:rFonts w:ascii="Arial" w:hAnsi="Arial" w:cs="Arial"/>
          <w:color w:val="000000"/>
          <w:sz w:val="22"/>
          <w:szCs w:val="22"/>
        </w:rPr>
        <w:t xml:space="preserve"> Biuro wzięło czynny udział w organizacji kolejnej edycji „Open Days”. Nasz region wszedł w skład międzynarodowego konsorcjum „Współpraca terytorialna na rzecz poprawy warunków życia”, które zorganizowało debatę na temat współpracy terytorialnej. W ramach debaty prezentowane były doświadczenia regionów w realizacji wspólnych projektów, których wdrożenie przyczyniło się do polepszenia warunków życia na danym obszarze. Województwo podlaskie przedstawiło prezentację trzech polsko-białoruskich inicjatyw z zakresu ochrony zdrowia i ratownictwa medycznego.</w:t>
      </w:r>
    </w:p>
    <w:p w:rsidR="003F36AF" w:rsidRPr="007C2D19" w:rsidRDefault="003F36AF" w:rsidP="007C2D19">
      <w:pPr>
        <w:autoSpaceDE w:val="0"/>
        <w:autoSpaceDN w:val="0"/>
        <w:adjustRightInd w:val="0"/>
        <w:jc w:val="both"/>
        <w:rPr>
          <w:rFonts w:ascii="Arial" w:hAnsi="Arial" w:cs="Arial"/>
          <w:color w:val="000000"/>
          <w:sz w:val="22"/>
          <w:szCs w:val="22"/>
        </w:rPr>
      </w:pPr>
      <w:r w:rsidRPr="0029614A">
        <w:rPr>
          <w:rFonts w:ascii="Arial" w:hAnsi="Arial" w:cs="Arial"/>
          <w:color w:val="000000"/>
          <w:sz w:val="22"/>
          <w:szCs w:val="22"/>
        </w:rPr>
        <w:t>Regionalne Biuro Województwa Podlaskiego w 2010 r. wzięło udział w dziewięciu spotkaniach grupy roboczej Sieci Europejskich Wschodnich Regionów Granicznych NEEBOR, które poświęcone były m. in. europej</w:t>
      </w:r>
      <w:r>
        <w:rPr>
          <w:rFonts w:ascii="Arial" w:hAnsi="Arial" w:cs="Arial"/>
          <w:color w:val="000000"/>
          <w:sz w:val="22"/>
          <w:szCs w:val="22"/>
        </w:rPr>
        <w:t>skim instrumentom partnerstwa</w:t>
      </w:r>
      <w:r w:rsidRPr="0029614A">
        <w:rPr>
          <w:rFonts w:ascii="Arial" w:hAnsi="Arial" w:cs="Arial"/>
          <w:color w:val="000000"/>
          <w:sz w:val="22"/>
          <w:szCs w:val="22"/>
        </w:rPr>
        <w:t xml:space="preserve">  i sąsiedztwa,  innowacjom, ochronie środowiska i zrównoważonemu rozwojowi.</w:t>
      </w:r>
    </w:p>
    <w:p w:rsidR="003F36AF" w:rsidRPr="00E55D62" w:rsidRDefault="003F36AF" w:rsidP="003F535D">
      <w:pPr>
        <w:pStyle w:val="Heading2"/>
      </w:pPr>
      <w:bookmarkStart w:id="84" w:name="_Toc294615735"/>
      <w:r w:rsidRPr="00E55D62">
        <w:t>Dom Polski Wschodniej w Brukseli</w:t>
      </w:r>
      <w:r>
        <w:t xml:space="preserve"> (DPW)</w:t>
      </w:r>
      <w:bookmarkEnd w:id="84"/>
    </w:p>
    <w:p w:rsidR="003F36AF" w:rsidRPr="0029614A" w:rsidRDefault="003F36AF" w:rsidP="003F535D">
      <w:pPr>
        <w:jc w:val="both"/>
        <w:rPr>
          <w:rFonts w:ascii="Arial" w:hAnsi="Arial" w:cs="Arial"/>
          <w:color w:val="000000"/>
          <w:sz w:val="22"/>
          <w:szCs w:val="22"/>
        </w:rPr>
      </w:pPr>
      <w:r>
        <w:rPr>
          <w:rFonts w:ascii="Arial" w:hAnsi="Arial" w:cs="Arial"/>
          <w:color w:val="000000"/>
          <w:sz w:val="22"/>
          <w:szCs w:val="22"/>
        </w:rPr>
        <w:t xml:space="preserve">W grudniu 2009 r. </w:t>
      </w:r>
      <w:r w:rsidRPr="0029614A">
        <w:rPr>
          <w:rFonts w:ascii="Arial" w:hAnsi="Arial" w:cs="Arial"/>
          <w:color w:val="000000"/>
          <w:sz w:val="22"/>
          <w:szCs w:val="22"/>
        </w:rPr>
        <w:t>zainaugurowano działalność Domu Polski Wschodniej</w:t>
      </w:r>
      <w:r>
        <w:rPr>
          <w:rFonts w:ascii="Arial" w:hAnsi="Arial" w:cs="Arial"/>
          <w:color w:val="000000"/>
          <w:sz w:val="22"/>
          <w:szCs w:val="22"/>
        </w:rPr>
        <w:t xml:space="preserve"> </w:t>
      </w:r>
      <w:r w:rsidRPr="0029614A">
        <w:rPr>
          <w:rFonts w:ascii="Arial" w:hAnsi="Arial" w:cs="Arial"/>
          <w:color w:val="000000"/>
          <w:sz w:val="22"/>
          <w:szCs w:val="22"/>
        </w:rPr>
        <w:t>w Brukseli, którego oficjalne otwarcie miało miejsce w dniu 22 lutego</w:t>
      </w:r>
      <w:r>
        <w:rPr>
          <w:rFonts w:ascii="Arial" w:hAnsi="Arial" w:cs="Arial"/>
          <w:color w:val="000000"/>
          <w:sz w:val="22"/>
          <w:szCs w:val="22"/>
        </w:rPr>
        <w:t xml:space="preserve"> </w:t>
      </w:r>
      <w:r w:rsidRPr="002E6596">
        <w:rPr>
          <w:rFonts w:ascii="Arial" w:hAnsi="Arial" w:cs="Arial"/>
          <w:sz w:val="22"/>
          <w:szCs w:val="22"/>
        </w:rPr>
        <w:t>2010 r.</w:t>
      </w:r>
      <w:r>
        <w:rPr>
          <w:rFonts w:ascii="Arial" w:hAnsi="Arial" w:cs="Arial"/>
          <w:sz w:val="22"/>
          <w:szCs w:val="22"/>
        </w:rPr>
        <w:t xml:space="preserve"> </w:t>
      </w:r>
      <w:r w:rsidRPr="0029614A">
        <w:rPr>
          <w:rFonts w:ascii="Arial" w:hAnsi="Arial" w:cs="Arial"/>
          <w:color w:val="000000"/>
          <w:sz w:val="22"/>
          <w:szCs w:val="22"/>
        </w:rPr>
        <w:t>W uroczystości wzięli udział Przewodniczący Parlamentu Europejskiego Jerzy Buzek, Ambasador RP w Królestwie Belgii Sławomir Czarlewski, Stały Przedstawiciel RP przy UE Jan Tombiński, Podsekretarz stanu w Ministerstwie Spraw Zagranicznych Krzysztof Hetman, posłowie do Parlamentu Europejskiego (m.in. Jan Olbrycht, Krzysztof Lisek, Lena Kolarska-Bobińska), przedstawiciele Urzędów Marszałkowskich, dyplomacji oraz mediów lokalnych i polskich korespondentów w Brukseli.</w:t>
      </w:r>
      <w:r w:rsidRPr="0029614A">
        <w:rPr>
          <w:rFonts w:ascii="Arial" w:hAnsi="Arial" w:cs="Arial"/>
          <w:color w:val="000000"/>
          <w:sz w:val="22"/>
          <w:szCs w:val="22"/>
        </w:rPr>
        <w:tab/>
      </w:r>
    </w:p>
    <w:p w:rsidR="003F36AF" w:rsidRPr="0029614A" w:rsidRDefault="003F36AF" w:rsidP="003F535D">
      <w:pPr>
        <w:jc w:val="both"/>
        <w:rPr>
          <w:rFonts w:ascii="Arial" w:hAnsi="Arial" w:cs="Arial"/>
          <w:b/>
          <w:color w:val="000000"/>
          <w:sz w:val="22"/>
          <w:szCs w:val="22"/>
        </w:rPr>
      </w:pPr>
      <w:r w:rsidRPr="0029614A">
        <w:rPr>
          <w:rFonts w:ascii="Arial" w:hAnsi="Arial" w:cs="Arial"/>
          <w:color w:val="000000"/>
          <w:sz w:val="22"/>
          <w:szCs w:val="22"/>
        </w:rPr>
        <w:t xml:space="preserve">W dniu 8 maja </w:t>
      </w:r>
      <w:r w:rsidRPr="002E6596">
        <w:rPr>
          <w:rFonts w:ascii="Arial" w:hAnsi="Arial" w:cs="Arial"/>
          <w:sz w:val="22"/>
          <w:szCs w:val="22"/>
        </w:rPr>
        <w:t xml:space="preserve">2010 r. </w:t>
      </w:r>
      <w:r w:rsidRPr="0029614A">
        <w:rPr>
          <w:rFonts w:ascii="Arial" w:hAnsi="Arial" w:cs="Arial"/>
          <w:color w:val="000000"/>
          <w:sz w:val="22"/>
          <w:szCs w:val="22"/>
        </w:rPr>
        <w:t xml:space="preserve"> DPW uczestniczył w dorocznym wydarzeniu Open Doors Day, podczas którego wszystkie instytucje Unii Europejskiej zostały otwarte dla zwiedzających. Regiony wchodzące w skład DPW na wspólnym stoisku promocyjnym w Komitecie Regionów zaprezentowały swój potencjał gospodarczy, kulturalny i turystyczny. </w:t>
      </w:r>
    </w:p>
    <w:p w:rsidR="003F36AF" w:rsidRPr="0029614A" w:rsidRDefault="003F36AF" w:rsidP="003F535D">
      <w:pPr>
        <w:jc w:val="both"/>
        <w:rPr>
          <w:rFonts w:ascii="Arial" w:hAnsi="Arial" w:cs="Arial"/>
          <w:color w:val="000000"/>
          <w:sz w:val="22"/>
          <w:szCs w:val="22"/>
        </w:rPr>
      </w:pPr>
      <w:r w:rsidRPr="0029614A">
        <w:rPr>
          <w:rFonts w:ascii="Arial" w:hAnsi="Arial" w:cs="Arial"/>
          <w:color w:val="000000"/>
          <w:sz w:val="22"/>
          <w:szCs w:val="22"/>
        </w:rPr>
        <w:t xml:space="preserve">W związku z powodzią, która dotknęła część województw Polski wschodniej, DPW dwukrotnie   zorganizował akcję pomocy dla powodzian. Zebrane środki czystości, artykuły spożywcze i codziennego użytku przekazane zostały potrzebującym z województwa lubelskiego, podkarpackiego i świętokrzyskiego. Do akcji przyłączyli się Polacy mieszkający w Brukseli, a w jej rozpropagowaniu pomogło m.in. Stałe Przedstawicielstwo RP przy UE. </w:t>
      </w:r>
    </w:p>
    <w:p w:rsidR="003F36AF" w:rsidRPr="0029614A" w:rsidRDefault="003F36AF" w:rsidP="003F535D">
      <w:pPr>
        <w:jc w:val="both"/>
        <w:rPr>
          <w:rFonts w:ascii="Arial" w:hAnsi="Arial" w:cs="Arial"/>
          <w:color w:val="000000"/>
          <w:sz w:val="22"/>
          <w:szCs w:val="22"/>
          <w:lang w:eastAsia="fr-BE"/>
        </w:rPr>
      </w:pPr>
      <w:r w:rsidRPr="0029614A">
        <w:rPr>
          <w:rFonts w:ascii="Arial" w:hAnsi="Arial" w:cs="Arial"/>
          <w:color w:val="000000"/>
          <w:sz w:val="22"/>
          <w:szCs w:val="22"/>
          <w:lang w:eastAsia="fr-BE"/>
        </w:rPr>
        <w:t xml:space="preserve">W dniu 23 czerwca </w:t>
      </w:r>
      <w:r w:rsidRPr="002E6596">
        <w:rPr>
          <w:rFonts w:ascii="Arial" w:hAnsi="Arial" w:cs="Arial"/>
          <w:sz w:val="22"/>
          <w:szCs w:val="22"/>
        </w:rPr>
        <w:t xml:space="preserve">2010 r. </w:t>
      </w:r>
      <w:r w:rsidRPr="0029614A">
        <w:rPr>
          <w:rFonts w:ascii="Arial" w:hAnsi="Arial" w:cs="Arial"/>
          <w:color w:val="000000"/>
          <w:sz w:val="22"/>
          <w:szCs w:val="22"/>
        </w:rPr>
        <w:t xml:space="preserve"> </w:t>
      </w:r>
      <w:r w:rsidRPr="0029614A">
        <w:rPr>
          <w:rFonts w:ascii="Arial" w:hAnsi="Arial" w:cs="Arial"/>
          <w:color w:val="000000"/>
          <w:sz w:val="22"/>
          <w:szCs w:val="22"/>
          <w:lang w:eastAsia="fr-BE"/>
        </w:rPr>
        <w:t xml:space="preserve">w siedzibie DPW odbyło się seminarium dotyczące Partnerstwa Wschodniego. Wśród prelegentów znaleźli się poseł do Parlamentu Europejskiego Paweł Kowal oraz przedstawiciele DG RELEX (Dyrekcji Generalnej ds. Stosunków Zewnętrznych Komisji Europejskiej) Maciej Stadejek i Jakub Urbanik, którzy omówili główne założenia programu i kierunki jego rozwoju. </w:t>
      </w:r>
    </w:p>
    <w:p w:rsidR="003F36AF" w:rsidRPr="0029614A" w:rsidRDefault="003F36AF" w:rsidP="003F535D">
      <w:pPr>
        <w:jc w:val="both"/>
        <w:rPr>
          <w:rFonts w:ascii="Arial" w:hAnsi="Arial" w:cs="Arial"/>
          <w:color w:val="000000"/>
          <w:sz w:val="22"/>
          <w:szCs w:val="22"/>
        </w:rPr>
      </w:pPr>
      <w:r w:rsidRPr="0029614A">
        <w:rPr>
          <w:rFonts w:ascii="Arial" w:hAnsi="Arial" w:cs="Arial"/>
          <w:color w:val="000000"/>
          <w:sz w:val="22"/>
          <w:szCs w:val="22"/>
        </w:rPr>
        <w:t xml:space="preserve">W dniu 12 października </w:t>
      </w:r>
      <w:r w:rsidRPr="002E6596">
        <w:rPr>
          <w:rFonts w:ascii="Arial" w:hAnsi="Arial" w:cs="Arial"/>
          <w:sz w:val="22"/>
          <w:szCs w:val="22"/>
        </w:rPr>
        <w:t xml:space="preserve">2010 r. </w:t>
      </w:r>
      <w:r w:rsidRPr="0029614A">
        <w:rPr>
          <w:rFonts w:ascii="Arial" w:hAnsi="Arial" w:cs="Arial"/>
          <w:color w:val="000000"/>
          <w:sz w:val="22"/>
          <w:szCs w:val="22"/>
        </w:rPr>
        <w:t>we współpracy z Ambasadą RP w Królestwie Belgii zorganizowano seminarium „Małe Partnerstwo Wschodnie - współpraca Regionów Polski Wschodniej z partnerami z Ukrainy i Białorusi</w:t>
      </w:r>
      <w:r w:rsidRPr="0029614A">
        <w:rPr>
          <w:rFonts w:ascii="Arial" w:hAnsi="Arial" w:cs="Arial"/>
          <w:color w:val="000000"/>
          <w:sz w:val="22"/>
          <w:szCs w:val="22"/>
          <w:lang w:eastAsia="fr-BE"/>
        </w:rPr>
        <w:t>”</w:t>
      </w:r>
      <w:r w:rsidRPr="0029614A">
        <w:rPr>
          <w:rFonts w:ascii="Arial" w:hAnsi="Arial" w:cs="Arial"/>
          <w:color w:val="000000"/>
          <w:sz w:val="22"/>
          <w:szCs w:val="22"/>
        </w:rPr>
        <w:t xml:space="preserve">. Podczas tego wydarzenia przedstawiciele województw Polski wschodniej zaprezentowali dotychczasową współpracę ze swoimi partnerami z ukraińskich obwodów: Rówieńskiego, Lwowskiego, Wołyńskiego, Winnickiego, a także z partnerami z Obwodu Grodzieńskiego na Białorusi. Zaproszeni mieli okazję zapoznać się z wieloletnią, wielopłaszczyznową współpracą województw </w:t>
      </w:r>
      <w:r>
        <w:rPr>
          <w:rFonts w:ascii="Arial" w:hAnsi="Arial" w:cs="Arial"/>
          <w:color w:val="000000"/>
          <w:sz w:val="22"/>
          <w:szCs w:val="22"/>
        </w:rPr>
        <w:t xml:space="preserve">Polski Wschodniej z partnerami </w:t>
      </w:r>
      <w:r w:rsidRPr="0029614A">
        <w:rPr>
          <w:rFonts w:ascii="Arial" w:hAnsi="Arial" w:cs="Arial"/>
          <w:color w:val="000000"/>
          <w:sz w:val="22"/>
          <w:szCs w:val="22"/>
        </w:rPr>
        <w:t xml:space="preserve">z Ukrainy i Białorusi oraz możliwościami jej dalszego rozwoju. </w:t>
      </w:r>
    </w:p>
    <w:p w:rsidR="003F36AF" w:rsidRPr="0029614A" w:rsidRDefault="003F36AF" w:rsidP="003F535D">
      <w:pPr>
        <w:jc w:val="both"/>
        <w:rPr>
          <w:rFonts w:ascii="Arial" w:hAnsi="Arial" w:cs="Arial"/>
          <w:color w:val="000000"/>
          <w:sz w:val="22"/>
          <w:szCs w:val="22"/>
        </w:rPr>
      </w:pPr>
      <w:r w:rsidRPr="0029614A">
        <w:rPr>
          <w:rFonts w:ascii="Arial" w:hAnsi="Arial" w:cs="Arial"/>
          <w:color w:val="000000"/>
          <w:sz w:val="22"/>
          <w:szCs w:val="22"/>
        </w:rPr>
        <w:t xml:space="preserve">W dniu 15 listopada </w:t>
      </w:r>
      <w:r w:rsidRPr="002E6596">
        <w:rPr>
          <w:rFonts w:ascii="Arial" w:hAnsi="Arial" w:cs="Arial"/>
          <w:sz w:val="22"/>
          <w:szCs w:val="22"/>
        </w:rPr>
        <w:t>2010 r.</w:t>
      </w:r>
      <w:r>
        <w:rPr>
          <w:rFonts w:ascii="Arial" w:hAnsi="Arial" w:cs="Arial"/>
          <w:sz w:val="22"/>
          <w:szCs w:val="22"/>
        </w:rPr>
        <w:t xml:space="preserve"> </w:t>
      </w:r>
      <w:r w:rsidRPr="0029614A">
        <w:rPr>
          <w:rFonts w:ascii="Arial" w:hAnsi="Arial" w:cs="Arial"/>
          <w:color w:val="000000"/>
          <w:sz w:val="22"/>
          <w:szCs w:val="22"/>
        </w:rPr>
        <w:t>DPW odwiedziła grupa dziennikarzy z regionów stowarzyszonych w ramach wizyty studyjnej organizowanej przez Przedstawicielstwo Komisji Europejskiej w Polsce. Podczas prezentacji dziennikarze dowiedzieli się o idei powołania DPW, jego strukturze i zadaniach. Ponadto przybliżona została zebranym specyfika pracy w stolicy Unii Europejskiej, sposoby wpływania na instytucje europejskie oraz szanse i zagrożenia związane z nową perspektywą finansową, jakie stoją przed regionami Polski Wschodniej. Zebrani mieli też okazję, podczas spotkania   w Stałym Przedstawicielstwie RP przy UE, poznać zagadnienia związane z polityką regionalną i Programem Operacyjnym Rozwój Polski Wschodniej.</w:t>
      </w:r>
    </w:p>
    <w:p w:rsidR="003F36AF" w:rsidRPr="0029614A" w:rsidRDefault="003F36AF" w:rsidP="003F535D">
      <w:pPr>
        <w:jc w:val="both"/>
        <w:rPr>
          <w:rFonts w:ascii="Arial" w:hAnsi="Arial" w:cs="Arial"/>
          <w:sz w:val="22"/>
          <w:szCs w:val="22"/>
        </w:rPr>
      </w:pPr>
      <w:r w:rsidRPr="0029614A">
        <w:rPr>
          <w:rFonts w:ascii="Arial" w:hAnsi="Arial" w:cs="Arial"/>
          <w:sz w:val="22"/>
          <w:szCs w:val="22"/>
        </w:rPr>
        <w:t xml:space="preserve">W dniach 13-14 grudnia </w:t>
      </w:r>
      <w:r w:rsidRPr="002E6596">
        <w:rPr>
          <w:rFonts w:ascii="Arial" w:hAnsi="Arial" w:cs="Arial"/>
          <w:sz w:val="22"/>
          <w:szCs w:val="22"/>
        </w:rPr>
        <w:t>2010 r.</w:t>
      </w:r>
      <w:r>
        <w:rPr>
          <w:rFonts w:ascii="Arial" w:hAnsi="Arial" w:cs="Arial"/>
          <w:sz w:val="22"/>
          <w:szCs w:val="22"/>
        </w:rPr>
        <w:t xml:space="preserve"> </w:t>
      </w:r>
      <w:r w:rsidRPr="0029614A">
        <w:rPr>
          <w:rFonts w:ascii="Arial" w:hAnsi="Arial" w:cs="Arial"/>
          <w:sz w:val="22"/>
          <w:szCs w:val="22"/>
        </w:rPr>
        <w:t xml:space="preserve">odbyła się wizyta studyjna reprezentantów instytucji zajmujących się rolnictwem z terenów Polski wschodniej, której tematem była </w:t>
      </w:r>
      <w:r w:rsidRPr="0029614A">
        <w:rPr>
          <w:rFonts w:ascii="Arial" w:hAnsi="Arial" w:cs="Arial"/>
          <w:color w:val="000000"/>
          <w:sz w:val="22"/>
          <w:szCs w:val="22"/>
        </w:rPr>
        <w:t>„</w:t>
      </w:r>
      <w:r w:rsidRPr="0029614A">
        <w:rPr>
          <w:rFonts w:ascii="Arial" w:hAnsi="Arial" w:cs="Arial"/>
          <w:sz w:val="22"/>
          <w:szCs w:val="22"/>
        </w:rPr>
        <w:t>Wspólna Polityka Rolna Unii Europejskiej w nowej perspektywie finansowej</w:t>
      </w:r>
      <w:r w:rsidRPr="0029614A">
        <w:rPr>
          <w:rFonts w:ascii="Arial" w:hAnsi="Arial" w:cs="Arial"/>
          <w:color w:val="000000"/>
          <w:sz w:val="22"/>
          <w:szCs w:val="22"/>
        </w:rPr>
        <w:t>”</w:t>
      </w:r>
      <w:r w:rsidRPr="0029614A">
        <w:rPr>
          <w:rFonts w:ascii="Arial" w:hAnsi="Arial" w:cs="Arial"/>
          <w:sz w:val="22"/>
          <w:szCs w:val="22"/>
        </w:rPr>
        <w:t>.Uczestnicy wzięli udział w szeregu spotkań, m.in.: w Dyrekcji Generalnej ds. Rolnictwa i Rozwoju Obszarów Wiejskich Komisji Europejskiej, Komitecie Regionów, Dyrekcji Komisji Europejskiej ds. Zdrowia i Bezpieczeństwa Konsumentów, COP</w:t>
      </w:r>
      <w:r w:rsidRPr="0029614A">
        <w:rPr>
          <w:rFonts w:ascii="Arial" w:hAnsi="Arial" w:cs="Arial"/>
          <w:color w:val="000000"/>
          <w:sz w:val="22"/>
          <w:szCs w:val="22"/>
        </w:rPr>
        <w:t>A-COGECA (</w:t>
      </w:r>
      <w:r w:rsidRPr="0029614A">
        <w:rPr>
          <w:rFonts w:ascii="Arial" w:hAnsi="Arial" w:cs="Arial"/>
          <w:sz w:val="22"/>
          <w:szCs w:val="22"/>
        </w:rPr>
        <w:t>europejskiej organizacji zrzeszającej rolnicze związki zawodowe i organizacje spółdzielcze), Dyrekcji Generalnej ds. Środowiska Naturalnego Komisji Europejskiej. Ważny</w:t>
      </w:r>
      <w:r>
        <w:rPr>
          <w:rFonts w:ascii="Arial" w:hAnsi="Arial" w:cs="Arial"/>
          <w:sz w:val="22"/>
          <w:szCs w:val="22"/>
        </w:rPr>
        <w:t xml:space="preserve">m punktem wizyty było spotkanie </w:t>
      </w:r>
      <w:r w:rsidRPr="0029614A">
        <w:rPr>
          <w:rFonts w:ascii="Arial" w:hAnsi="Arial" w:cs="Arial"/>
          <w:sz w:val="22"/>
          <w:szCs w:val="22"/>
        </w:rPr>
        <w:t>w siedzibie DPW z Radcą Ministrem Andrzejem Babuchowskim ze Stałego Przedstawicielstwa RP przy UE, który omówił stanowisko polskiego rządu w sprawie reformy Wspólnej Polityki Rolnej po 2013 r. oraz przybliżył zebranym proces negocjacji z Komisją Europejską.</w:t>
      </w:r>
    </w:p>
    <w:p w:rsidR="003F36AF" w:rsidRPr="0029614A" w:rsidRDefault="003F36AF" w:rsidP="003F535D">
      <w:pPr>
        <w:jc w:val="both"/>
        <w:rPr>
          <w:rFonts w:ascii="Arial" w:hAnsi="Arial" w:cs="Arial"/>
          <w:sz w:val="22"/>
          <w:szCs w:val="22"/>
        </w:rPr>
      </w:pPr>
      <w:r w:rsidRPr="0029614A">
        <w:rPr>
          <w:rFonts w:ascii="Arial" w:hAnsi="Arial" w:cs="Arial"/>
          <w:sz w:val="22"/>
          <w:szCs w:val="22"/>
        </w:rPr>
        <w:t>W związku z prezydencją Polski w Radzie Unii Europejskiej, którą nasz kraj obejmuje 1 lipca 2011 r., wszystkie polskie biura regionalne, a więc również regiony Polski Wschodniej, aktywnie włączyły się w przygotowania do tego wydarzenia. Wszystkie regiony wchodzące w skład Domu Polski Wschodniej działają w grupie roboczej Partnerstwo Wschodnie i podjęły się liderowania temu przedsięwzięciu. W spotkaniach nt. prezydencji uczestniczą regularnie przedstawiciele Stałego Przedstawicielstwa RP przy UE.</w:t>
      </w:r>
    </w:p>
    <w:p w:rsidR="003F36AF" w:rsidRPr="007154AF" w:rsidRDefault="003F36AF" w:rsidP="003F535D">
      <w:pPr>
        <w:pStyle w:val="Heading2"/>
      </w:pPr>
      <w:bookmarkStart w:id="85" w:name="_Toc294615736"/>
      <w:r w:rsidRPr="007154AF">
        <w:t>CPMR</w:t>
      </w:r>
      <w:bookmarkEnd w:id="85"/>
    </w:p>
    <w:p w:rsidR="003F36AF" w:rsidRPr="0029614A" w:rsidRDefault="003F36AF" w:rsidP="003F535D">
      <w:pPr>
        <w:pStyle w:val="Yabba"/>
        <w:rPr>
          <w:rFonts w:ascii="Arial" w:hAnsi="Arial" w:cs="Arial"/>
          <w:sz w:val="22"/>
        </w:rPr>
      </w:pPr>
      <w:r w:rsidRPr="0029614A">
        <w:rPr>
          <w:rFonts w:ascii="Arial" w:hAnsi="Arial" w:cs="Arial"/>
          <w:sz w:val="22"/>
        </w:rPr>
        <w:t xml:space="preserve">W roku 2010 Marszałek Województwa oraz przedstawiciele UMWP wzięli udział </w:t>
      </w:r>
      <w:r w:rsidRPr="0029614A">
        <w:rPr>
          <w:rFonts w:ascii="Arial" w:hAnsi="Arial" w:cs="Arial"/>
          <w:sz w:val="22"/>
        </w:rPr>
        <w:br/>
        <w:t xml:space="preserve">w pracach Konferencji Peryferyjnych Regionów Nadmorskich (CPMR), której Województwo Podlaskie jest członkiem.  </w:t>
      </w:r>
    </w:p>
    <w:p w:rsidR="003F36AF" w:rsidRPr="0029614A" w:rsidRDefault="003F36AF" w:rsidP="003F535D">
      <w:pPr>
        <w:pStyle w:val="Yabba"/>
        <w:rPr>
          <w:rFonts w:ascii="Arial" w:hAnsi="Arial" w:cs="Arial"/>
          <w:sz w:val="22"/>
        </w:rPr>
      </w:pPr>
      <w:r w:rsidRPr="0029614A">
        <w:rPr>
          <w:rFonts w:ascii="Arial" w:hAnsi="Arial" w:cs="Arial"/>
          <w:sz w:val="22"/>
        </w:rPr>
        <w:t xml:space="preserve">Tematem posiedzenia Biura Politycznego CPMR, które miało miejsce w dniach 15-16 lutego </w:t>
      </w:r>
      <w:r w:rsidRPr="002E6596">
        <w:rPr>
          <w:rFonts w:ascii="Arial" w:hAnsi="Arial" w:cs="Arial"/>
          <w:sz w:val="22"/>
        </w:rPr>
        <w:t xml:space="preserve">2010 r. </w:t>
      </w:r>
      <w:r w:rsidRPr="0029614A">
        <w:rPr>
          <w:rFonts w:ascii="Arial" w:hAnsi="Arial" w:cs="Arial"/>
          <w:color w:val="000000"/>
          <w:sz w:val="22"/>
        </w:rPr>
        <w:t xml:space="preserve"> </w:t>
      </w:r>
      <w:r w:rsidRPr="0029614A">
        <w:rPr>
          <w:rFonts w:ascii="Arial" w:hAnsi="Arial" w:cs="Arial"/>
          <w:sz w:val="22"/>
        </w:rPr>
        <w:t xml:space="preserve">w Gijon (Hiszpania) była przyszła perspektywa finansowa I budżet UE na lata 2014 – 2020, Strategia UE 2020, przyszłość Europejskiej Polityki Spójności,  raport Fabrizio Barca oraz  współpraca zewnętrzna UE.  </w:t>
      </w:r>
    </w:p>
    <w:p w:rsidR="003F36AF" w:rsidRPr="0029614A" w:rsidRDefault="003F36AF" w:rsidP="003F535D">
      <w:pPr>
        <w:pStyle w:val="Yabba"/>
        <w:rPr>
          <w:rFonts w:ascii="Arial" w:hAnsi="Arial" w:cs="Arial"/>
          <w:sz w:val="22"/>
        </w:rPr>
      </w:pPr>
      <w:r w:rsidRPr="0029614A">
        <w:rPr>
          <w:rFonts w:ascii="Arial" w:hAnsi="Arial" w:cs="Arial"/>
          <w:sz w:val="22"/>
        </w:rPr>
        <w:t>Ponadto</w:t>
      </w:r>
      <w:r w:rsidRPr="0029614A">
        <w:rPr>
          <w:rFonts w:ascii="Arial" w:hAnsi="Arial" w:cs="Arial"/>
          <w:b/>
          <w:sz w:val="22"/>
        </w:rPr>
        <w:t xml:space="preserve"> </w:t>
      </w:r>
      <w:r w:rsidRPr="0029614A">
        <w:rPr>
          <w:rFonts w:ascii="Arial" w:hAnsi="Arial" w:cs="Arial"/>
          <w:sz w:val="22"/>
        </w:rPr>
        <w:t>województwo reprezentowane było na posiedzeniu Grupy Roboczej ds. Zatrudnienia i Szkoleń (26 marca</w:t>
      </w:r>
      <w:r>
        <w:rPr>
          <w:rFonts w:ascii="Arial" w:hAnsi="Arial" w:cs="Arial"/>
          <w:sz w:val="22"/>
        </w:rPr>
        <w:t xml:space="preserve"> </w:t>
      </w:r>
      <w:r w:rsidRPr="002E6596">
        <w:rPr>
          <w:rFonts w:ascii="Arial" w:hAnsi="Arial" w:cs="Arial"/>
          <w:sz w:val="22"/>
        </w:rPr>
        <w:t>2010 r.</w:t>
      </w:r>
      <w:r w:rsidRPr="0029614A">
        <w:rPr>
          <w:rFonts w:ascii="Arial" w:hAnsi="Arial" w:cs="Arial"/>
          <w:sz w:val="22"/>
        </w:rPr>
        <w:t>, Bruksela), podczas którego dokonano przeglądu Europejskiego Funduszu Spójności i jego roli w realizacji polityki regionalnej, a także na posiedzeniu Grupy Roboczej ds. Zatrudnienia i Szkoleń (12 maja</w:t>
      </w:r>
      <w:r>
        <w:rPr>
          <w:rFonts w:ascii="Arial" w:hAnsi="Arial" w:cs="Arial"/>
          <w:sz w:val="22"/>
        </w:rPr>
        <w:t xml:space="preserve"> </w:t>
      </w:r>
      <w:r w:rsidRPr="002E6596">
        <w:rPr>
          <w:rFonts w:ascii="Arial" w:hAnsi="Arial" w:cs="Arial"/>
          <w:sz w:val="22"/>
        </w:rPr>
        <w:t>2010 r.</w:t>
      </w:r>
      <w:r w:rsidRPr="0029614A">
        <w:rPr>
          <w:rFonts w:ascii="Arial" w:hAnsi="Arial" w:cs="Arial"/>
          <w:sz w:val="22"/>
        </w:rPr>
        <w:t>, Bruksela), gdzie prezentowane były doświadczenia województwa podlaskiego w zakresie wdrażania EFS i wyniki ankiet regionalnych dotyczących Funduszu.</w:t>
      </w:r>
    </w:p>
    <w:p w:rsidR="003F36AF" w:rsidRPr="0029614A" w:rsidRDefault="003F36AF" w:rsidP="003F535D">
      <w:pPr>
        <w:pStyle w:val="Yabba"/>
        <w:rPr>
          <w:rFonts w:ascii="Arial" w:hAnsi="Arial" w:cs="Arial"/>
          <w:sz w:val="22"/>
        </w:rPr>
      </w:pPr>
      <w:r w:rsidRPr="0029614A">
        <w:rPr>
          <w:rFonts w:ascii="Arial" w:hAnsi="Arial" w:cs="Arial"/>
          <w:sz w:val="22"/>
        </w:rPr>
        <w:t>Przedstawiciele województwa podlaskiego wzięli także udział w Zgromadzeniu Ogólnym Komisji Morza Bałtyckiego (28 maja</w:t>
      </w:r>
      <w:r>
        <w:rPr>
          <w:rFonts w:ascii="Arial" w:hAnsi="Arial" w:cs="Arial"/>
          <w:sz w:val="22"/>
        </w:rPr>
        <w:t xml:space="preserve"> </w:t>
      </w:r>
      <w:r w:rsidRPr="002E6596">
        <w:rPr>
          <w:rFonts w:ascii="Arial" w:hAnsi="Arial" w:cs="Arial"/>
          <w:sz w:val="22"/>
        </w:rPr>
        <w:t>2010 r.</w:t>
      </w:r>
      <w:r w:rsidRPr="0029614A">
        <w:rPr>
          <w:rFonts w:ascii="Arial" w:hAnsi="Arial" w:cs="Arial"/>
          <w:sz w:val="22"/>
        </w:rPr>
        <w:t>, Rostock-Warnemünde, Niemcy), którego tematem wiodącym była spójność terytorialna i rozwój turystyki w obszarze Morza Bałtyckiego oraz funkcjonowanie sieci TEN-T. Obecni dokonali też wyboru Przewodniczącego i Komitetu Wykonawczego Komisji.</w:t>
      </w:r>
    </w:p>
    <w:p w:rsidR="003F36AF" w:rsidRPr="0029614A" w:rsidRDefault="003F36AF" w:rsidP="003F535D">
      <w:pPr>
        <w:pStyle w:val="Yabba"/>
        <w:rPr>
          <w:rFonts w:ascii="Arial" w:hAnsi="Arial" w:cs="Arial"/>
          <w:sz w:val="22"/>
        </w:rPr>
      </w:pPr>
      <w:r w:rsidRPr="0029614A">
        <w:rPr>
          <w:rFonts w:ascii="Arial" w:hAnsi="Arial" w:cs="Arial"/>
          <w:sz w:val="22"/>
        </w:rPr>
        <w:t xml:space="preserve">Marszałek Województwa reprezentował nasz region na Zgromadzeniu Ogólnym CPMR, które odbyło się w dniach 29 września – 2 października </w:t>
      </w:r>
      <w:r w:rsidRPr="002E6596">
        <w:rPr>
          <w:rFonts w:ascii="Arial" w:hAnsi="Arial" w:cs="Arial"/>
          <w:sz w:val="22"/>
        </w:rPr>
        <w:t>2010 r.</w:t>
      </w:r>
      <w:r>
        <w:rPr>
          <w:rFonts w:ascii="Arial" w:hAnsi="Arial" w:cs="Arial"/>
          <w:sz w:val="22"/>
        </w:rPr>
        <w:t xml:space="preserve"> </w:t>
      </w:r>
      <w:r w:rsidRPr="0029614A">
        <w:rPr>
          <w:rFonts w:ascii="Arial" w:hAnsi="Arial" w:cs="Arial"/>
          <w:sz w:val="22"/>
        </w:rPr>
        <w:t>w Aberdeen (Szkocja)</w:t>
      </w:r>
      <w:r w:rsidRPr="0029614A">
        <w:rPr>
          <w:rFonts w:ascii="Arial" w:hAnsi="Arial" w:cs="Arial"/>
          <w:b/>
          <w:sz w:val="22"/>
        </w:rPr>
        <w:t xml:space="preserve">. </w:t>
      </w:r>
      <w:r w:rsidRPr="0029614A">
        <w:rPr>
          <w:rFonts w:ascii="Arial" w:hAnsi="Arial" w:cs="Arial"/>
          <w:sz w:val="22"/>
        </w:rPr>
        <w:t>Najważniejszym punktem spotkania był wybór Przewodniczącego CPMR i składu Biura Politycznego. Poruszono również tematykę związaną ze strategią EU 2020</w:t>
      </w:r>
      <w:r>
        <w:rPr>
          <w:rFonts w:ascii="Arial" w:hAnsi="Arial" w:cs="Arial"/>
          <w:sz w:val="22"/>
        </w:rPr>
        <w:t xml:space="preserve"> </w:t>
      </w:r>
      <w:r w:rsidRPr="0029614A">
        <w:rPr>
          <w:rFonts w:ascii="Arial" w:hAnsi="Arial" w:cs="Arial"/>
          <w:sz w:val="22"/>
        </w:rPr>
        <w:t>i przyszłością polityki spójności, polityki regionalnej i nowego modelu rozwoju europejskiego, budżetu UE w perspektywie 2014-2020 oraz dostępności komunikacyjnej w świetle reform sieci TEN-T.</w:t>
      </w:r>
    </w:p>
    <w:p w:rsidR="003F36AF" w:rsidRPr="0029614A" w:rsidRDefault="003F36AF" w:rsidP="003F535D">
      <w:pPr>
        <w:pStyle w:val="Bezodstpw"/>
        <w:jc w:val="both"/>
        <w:rPr>
          <w:rFonts w:ascii="Arial" w:hAnsi="Arial" w:cs="Arial"/>
        </w:rPr>
      </w:pPr>
      <w:r w:rsidRPr="0029614A">
        <w:rPr>
          <w:rFonts w:ascii="Arial" w:hAnsi="Arial" w:cs="Arial"/>
        </w:rPr>
        <w:t xml:space="preserve">W dniu 7 lipca </w:t>
      </w:r>
      <w:r w:rsidRPr="002E6596">
        <w:rPr>
          <w:rFonts w:ascii="Arial" w:hAnsi="Arial" w:cs="Arial"/>
        </w:rPr>
        <w:t>2010 r.</w:t>
      </w:r>
      <w:r>
        <w:rPr>
          <w:rFonts w:ascii="Arial" w:hAnsi="Arial" w:cs="Arial"/>
        </w:rPr>
        <w:t xml:space="preserve"> </w:t>
      </w:r>
      <w:r w:rsidRPr="0029614A">
        <w:rPr>
          <w:rFonts w:ascii="Arial" w:hAnsi="Arial" w:cs="Arial"/>
        </w:rPr>
        <w:t>w Brukseli miało miejsce spotkanie przewodniczących regionów członkowskich CPMR z Przewodniczącym Komisji Europejskiej Jose Manuelem Barroso. Wraz z Marszałkiem Województwa Podlaskiego udział w nim wzięli Claudio Martini (Przewodniczący CPMR, Toskania, IT), Carlos Manuel Cesar (Azory, PT),  Godwin Grima (Gozo, MT), Gunn Marit Helgeden (Wiceprzewodnicząca CPMR, Telemark, NO), Carwyn Jones (Walia, UK), Jean-Yves Le Drian (Bretania, FR), Ramón Luis Valcarcel Siso (Wiceprzewodniczący Komitetu Regionów, Wiceprzewodniczący CPMR, Murcia, ES), Eleni Marianou (Sekretarz Generalny CPMR). Spotkanie poświęcone było projektowanej Strategii EU 2020 oraz przyszłej roli i kształto</w:t>
      </w:r>
      <w:r>
        <w:rPr>
          <w:rFonts w:ascii="Arial" w:hAnsi="Arial" w:cs="Arial"/>
        </w:rPr>
        <w:t>wi polityki spójności po 2013 r</w:t>
      </w:r>
      <w:r w:rsidRPr="0029614A">
        <w:rPr>
          <w:rFonts w:ascii="Arial" w:hAnsi="Arial" w:cs="Arial"/>
        </w:rPr>
        <w:t xml:space="preserve">. </w:t>
      </w:r>
    </w:p>
    <w:p w:rsidR="003F36AF" w:rsidRPr="0029614A" w:rsidRDefault="003F36AF" w:rsidP="003F535D">
      <w:pPr>
        <w:pStyle w:val="Bezodstpw"/>
        <w:jc w:val="both"/>
        <w:rPr>
          <w:rFonts w:ascii="Arial" w:hAnsi="Arial" w:cs="Arial"/>
        </w:rPr>
      </w:pPr>
      <w:r w:rsidRPr="0029614A">
        <w:rPr>
          <w:rFonts w:ascii="Arial" w:hAnsi="Arial" w:cs="Arial"/>
        </w:rPr>
        <w:t>Marszałek Województwa Podlaskiego w swoim wystąpieniu poruszył kwestie konieczności utrzymania ws</w:t>
      </w:r>
      <w:r>
        <w:rPr>
          <w:rFonts w:ascii="Arial" w:hAnsi="Arial" w:cs="Arial"/>
        </w:rPr>
        <w:t>parcia dla regionów po 2013 r.</w:t>
      </w:r>
      <w:r w:rsidRPr="0029614A">
        <w:rPr>
          <w:rFonts w:ascii="Arial" w:hAnsi="Arial" w:cs="Arial"/>
        </w:rPr>
        <w:t>, Programu Operacyjnego Rozwoju Polski Wschodniej oraz</w:t>
      </w:r>
      <w:r w:rsidRPr="0029614A">
        <w:rPr>
          <w:rFonts w:ascii="Arial" w:hAnsi="Arial" w:cs="Arial"/>
          <w:i/>
        </w:rPr>
        <w:t xml:space="preserve"> </w:t>
      </w:r>
      <w:r w:rsidRPr="0029614A">
        <w:rPr>
          <w:rFonts w:ascii="Arial" w:hAnsi="Arial" w:cs="Arial"/>
        </w:rPr>
        <w:t xml:space="preserve">pogłębienia zasady subsydiarności poprzez zwiększenie roli regionów w procesie planowania i realizacji polityki spójności. </w:t>
      </w:r>
    </w:p>
    <w:p w:rsidR="003F36AF" w:rsidRPr="0029614A" w:rsidRDefault="003F36AF" w:rsidP="003F535D">
      <w:pPr>
        <w:pStyle w:val="Bezodstpw"/>
        <w:jc w:val="both"/>
        <w:rPr>
          <w:rFonts w:ascii="Arial" w:hAnsi="Arial" w:cs="Arial"/>
        </w:rPr>
      </w:pPr>
      <w:r w:rsidRPr="0029614A">
        <w:rPr>
          <w:rFonts w:ascii="Arial" w:hAnsi="Arial" w:cs="Arial"/>
        </w:rPr>
        <w:t>Przewodniczący J. M. Barroso w odniesieniu do wystąpienia Marszałka podkreślił, iż Komisja Europejska</w:t>
      </w:r>
      <w:r>
        <w:rPr>
          <w:rFonts w:ascii="Arial" w:hAnsi="Arial" w:cs="Arial"/>
        </w:rPr>
        <w:t xml:space="preserve"> uważa za konieczne utrzymywanie</w:t>
      </w:r>
      <w:r w:rsidRPr="0029614A">
        <w:rPr>
          <w:rFonts w:ascii="Arial" w:hAnsi="Arial" w:cs="Arial"/>
        </w:rPr>
        <w:t xml:space="preserve"> strukturalnego wsparcia dla regionów, a redukcja dysproporcji rozwojowych między regionami UE to podstawowe zadanie polityki regionalnej i polityki spójności (również w jej wymiarze terytorialnym). Ponadto podkreślił zasadność uczestnictwa regionów na każdym etapie prac nad przyszła polityką spójności. Ocenił, że cele Strategii UE 2020 nie mogą zostać osiągnięte bez znacznego zaangażowania regionów w ich realizację. Wezwał także do ścisłej współpracy na linii regiony – rządy Państw Członkowskich.</w:t>
      </w:r>
    </w:p>
    <w:p w:rsidR="003F36AF" w:rsidRPr="003955E1" w:rsidRDefault="003F36AF" w:rsidP="00EA2154">
      <w:pPr>
        <w:jc w:val="both"/>
        <w:rPr>
          <w:rFonts w:ascii="Arial" w:hAnsi="Arial" w:cs="Arial"/>
          <w:sz w:val="24"/>
          <w:szCs w:val="24"/>
        </w:rPr>
      </w:pPr>
    </w:p>
    <w:p w:rsidR="003F36AF" w:rsidRPr="0022459B" w:rsidRDefault="003F36AF" w:rsidP="00EA2154">
      <w:pPr>
        <w:pStyle w:val="Heading1"/>
      </w:pPr>
      <w:bookmarkStart w:id="86" w:name="_Toc294615737"/>
      <w:r w:rsidRPr="0022459B">
        <w:t>GOSPODAROWANIE MIENIEM WOJEWÓDZTWA</w:t>
      </w:r>
      <w:bookmarkEnd w:id="86"/>
    </w:p>
    <w:p w:rsidR="003F36AF" w:rsidRPr="00617AC4" w:rsidRDefault="003F36AF" w:rsidP="00070A35">
      <w:pPr>
        <w:jc w:val="both"/>
        <w:rPr>
          <w:b/>
          <w:bCs/>
          <w:color w:val="000000"/>
        </w:rPr>
      </w:pPr>
    </w:p>
    <w:p w:rsidR="003F36AF" w:rsidRPr="00035D08" w:rsidRDefault="003F36AF" w:rsidP="00070A35">
      <w:pPr>
        <w:jc w:val="both"/>
        <w:rPr>
          <w:rFonts w:ascii="Arial" w:hAnsi="Arial" w:cs="Arial"/>
          <w:color w:val="000000"/>
          <w:sz w:val="22"/>
          <w:szCs w:val="22"/>
        </w:rPr>
      </w:pPr>
      <w:r w:rsidRPr="00035D08">
        <w:rPr>
          <w:rFonts w:ascii="Arial" w:hAnsi="Arial" w:cs="Arial"/>
          <w:color w:val="000000"/>
          <w:sz w:val="22"/>
          <w:szCs w:val="22"/>
        </w:rPr>
        <w:t>W zakresie powierzonych zadań działalność Zarządu Województwa Podlaskiego w 2010 r. przedstawia się następująco:</w:t>
      </w:r>
    </w:p>
    <w:p w:rsidR="003F36AF" w:rsidRPr="00035D08" w:rsidRDefault="003F36AF" w:rsidP="00070A35">
      <w:pPr>
        <w:jc w:val="both"/>
        <w:rPr>
          <w:rFonts w:ascii="Arial" w:hAnsi="Arial" w:cs="Arial"/>
          <w:color w:val="000000"/>
          <w:sz w:val="22"/>
          <w:szCs w:val="22"/>
        </w:rPr>
      </w:pPr>
    </w:p>
    <w:p w:rsidR="003F36AF" w:rsidRDefault="003F36AF" w:rsidP="00035D08">
      <w:pPr>
        <w:pStyle w:val="Heading2"/>
      </w:pPr>
      <w:bookmarkStart w:id="87" w:name="_Toc294615738"/>
      <w:r w:rsidRPr="007154AF">
        <w:t>Zbywanie nieruchomości</w:t>
      </w:r>
      <w:bookmarkEnd w:id="87"/>
    </w:p>
    <w:p w:rsidR="003F36AF" w:rsidRPr="005636A0" w:rsidRDefault="003F36AF" w:rsidP="005636A0"/>
    <w:p w:rsidR="003F36AF" w:rsidRPr="00035D08" w:rsidRDefault="003F36AF" w:rsidP="00070A35">
      <w:pPr>
        <w:jc w:val="both"/>
        <w:rPr>
          <w:rFonts w:ascii="Arial" w:hAnsi="Arial" w:cs="Arial"/>
          <w:bCs/>
          <w:color w:val="000000"/>
          <w:sz w:val="22"/>
          <w:szCs w:val="22"/>
        </w:rPr>
      </w:pPr>
      <w:r w:rsidRPr="00035D08">
        <w:rPr>
          <w:rFonts w:ascii="Arial" w:hAnsi="Arial" w:cs="Arial"/>
          <w:b/>
          <w:bCs/>
          <w:color w:val="000000"/>
          <w:sz w:val="22"/>
          <w:szCs w:val="22"/>
        </w:rPr>
        <w:t>Zbycie bezprzetargowe</w:t>
      </w:r>
    </w:p>
    <w:p w:rsidR="003F36AF" w:rsidRPr="00035D08" w:rsidRDefault="003F36AF" w:rsidP="00842F50">
      <w:pPr>
        <w:ind w:left="180" w:hanging="180"/>
        <w:jc w:val="both"/>
        <w:rPr>
          <w:rFonts w:ascii="Arial" w:hAnsi="Arial" w:cs="Arial"/>
          <w:bCs/>
          <w:color w:val="000000"/>
          <w:sz w:val="22"/>
          <w:szCs w:val="22"/>
        </w:rPr>
      </w:pPr>
      <w:r w:rsidRPr="00035D08">
        <w:rPr>
          <w:rFonts w:ascii="Arial" w:hAnsi="Arial" w:cs="Arial"/>
          <w:color w:val="000000"/>
          <w:sz w:val="22"/>
          <w:szCs w:val="22"/>
        </w:rPr>
        <w:t xml:space="preserve">- </w:t>
      </w:r>
      <w:r w:rsidRPr="00035D08">
        <w:rPr>
          <w:rFonts w:ascii="Arial" w:hAnsi="Arial" w:cs="Arial"/>
          <w:bCs/>
          <w:color w:val="000000"/>
          <w:sz w:val="22"/>
          <w:szCs w:val="22"/>
        </w:rPr>
        <w:t xml:space="preserve">na rzecz najemcy sprzedano lokal mieszkalny </w:t>
      </w:r>
      <w:r>
        <w:rPr>
          <w:rFonts w:ascii="Arial" w:hAnsi="Arial" w:cs="Arial"/>
          <w:bCs/>
          <w:color w:val="000000"/>
          <w:sz w:val="22"/>
          <w:szCs w:val="22"/>
        </w:rPr>
        <w:t>N</w:t>
      </w:r>
      <w:r w:rsidRPr="00035D08">
        <w:rPr>
          <w:rFonts w:ascii="Arial" w:hAnsi="Arial" w:cs="Arial"/>
          <w:color w:val="000000"/>
          <w:sz w:val="22"/>
          <w:szCs w:val="22"/>
        </w:rPr>
        <w:t xml:space="preserve">r 6 przy ul. Reja 63 w Suwałkach </w:t>
      </w:r>
      <w:r w:rsidRPr="00035D08">
        <w:rPr>
          <w:rFonts w:ascii="Arial" w:hAnsi="Arial" w:cs="Arial"/>
          <w:bCs/>
          <w:color w:val="000000"/>
          <w:sz w:val="22"/>
          <w:szCs w:val="22"/>
        </w:rPr>
        <w:t xml:space="preserve"> wraz z udziałem 601/5673 części w nieruchomości wspólnej oznaczonej jako działka nr 21742/10 o pow. 0,2708 ha za cenę </w:t>
      </w:r>
      <w:r w:rsidRPr="00035D08">
        <w:rPr>
          <w:rFonts w:ascii="Arial" w:hAnsi="Arial" w:cs="Arial"/>
          <w:color w:val="000000"/>
          <w:sz w:val="22"/>
          <w:szCs w:val="22"/>
        </w:rPr>
        <w:t>42441,50 zł</w:t>
      </w:r>
      <w:r>
        <w:rPr>
          <w:rFonts w:ascii="Arial" w:hAnsi="Arial" w:cs="Arial"/>
          <w:color w:val="000000"/>
          <w:sz w:val="22"/>
          <w:szCs w:val="22"/>
        </w:rPr>
        <w:t>,</w:t>
      </w:r>
    </w:p>
    <w:p w:rsidR="003F36AF" w:rsidRPr="00035D08" w:rsidRDefault="003F36AF" w:rsidP="007A1F16">
      <w:pPr>
        <w:ind w:left="180" w:hanging="180"/>
        <w:jc w:val="both"/>
        <w:rPr>
          <w:rFonts w:ascii="Arial" w:hAnsi="Arial" w:cs="Arial"/>
          <w:color w:val="000000"/>
          <w:sz w:val="22"/>
          <w:szCs w:val="22"/>
        </w:rPr>
      </w:pPr>
      <w:r w:rsidRPr="00035D08">
        <w:rPr>
          <w:rFonts w:ascii="Arial" w:hAnsi="Arial" w:cs="Arial"/>
          <w:color w:val="000000"/>
          <w:sz w:val="22"/>
          <w:szCs w:val="22"/>
        </w:rPr>
        <w:t>-</w:t>
      </w:r>
      <w:r>
        <w:rPr>
          <w:rFonts w:ascii="Arial" w:hAnsi="Arial" w:cs="Arial"/>
          <w:color w:val="000000"/>
          <w:sz w:val="22"/>
          <w:szCs w:val="22"/>
        </w:rPr>
        <w:t xml:space="preserve"> </w:t>
      </w:r>
      <w:r w:rsidRPr="00035D08">
        <w:rPr>
          <w:rFonts w:ascii="Arial" w:hAnsi="Arial" w:cs="Arial"/>
          <w:color w:val="000000"/>
          <w:sz w:val="22"/>
          <w:szCs w:val="22"/>
        </w:rPr>
        <w:t xml:space="preserve">na rzecz użytkownika wieczystego sprzedano nieruchomość gruntową położoną w Białymstoku przy ul. Warszawskiej oznaczona jako działki o numerach: 231/1 o pow. 0,0012 ha i 231/2 o pow. 0,0008 ha za cenę 3 959,00 zł </w:t>
      </w:r>
      <w:r>
        <w:rPr>
          <w:rFonts w:ascii="Arial" w:hAnsi="Arial" w:cs="Arial"/>
          <w:color w:val="000000"/>
          <w:sz w:val="22"/>
          <w:szCs w:val="22"/>
        </w:rPr>
        <w:t>,</w:t>
      </w:r>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w:t>
      </w:r>
      <w:r>
        <w:rPr>
          <w:rFonts w:ascii="Arial" w:hAnsi="Arial" w:cs="Arial"/>
          <w:color w:val="000000"/>
          <w:sz w:val="22"/>
          <w:szCs w:val="22"/>
        </w:rPr>
        <w:t xml:space="preserve"> </w:t>
      </w:r>
      <w:r w:rsidRPr="00035D08">
        <w:rPr>
          <w:rFonts w:ascii="Arial" w:hAnsi="Arial" w:cs="Arial"/>
          <w:color w:val="000000"/>
          <w:sz w:val="22"/>
          <w:szCs w:val="22"/>
        </w:rPr>
        <w:t>na polepszenie warunków zagospodarowania nieruchomości sąsiedniej sprzedano niezabudowaną nieruchomość położoną w Białymstoku przy ul. Tysiąclecia Państwa Polskiego oznaczoną jako działka nr 252/2 o pow. 0,1837 ha za cenę 1 300 000 zł</w:t>
      </w:r>
      <w:r>
        <w:rPr>
          <w:rFonts w:ascii="Arial" w:hAnsi="Arial" w:cs="Arial"/>
          <w:color w:val="000000"/>
          <w:sz w:val="22"/>
          <w:szCs w:val="22"/>
        </w:rPr>
        <w:t>,</w:t>
      </w:r>
      <w:r w:rsidRPr="00035D08">
        <w:rPr>
          <w:rFonts w:ascii="Arial" w:hAnsi="Arial" w:cs="Arial"/>
          <w:color w:val="000000"/>
          <w:sz w:val="22"/>
          <w:szCs w:val="22"/>
        </w:rPr>
        <w:t xml:space="preserve">  </w:t>
      </w:r>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na rzecz Powiatu Hajnowskiego sprzedano niezabudowaną nieruchomość położoną w obr. Lipiny oznaczoną jako działka nr 578/2 o pow. 0,3064 ha za cenę obniżoną 15 703,00 zł</w:t>
      </w:r>
      <w:r>
        <w:rPr>
          <w:rFonts w:ascii="Arial" w:hAnsi="Arial" w:cs="Arial"/>
          <w:color w:val="000000"/>
          <w:sz w:val="22"/>
          <w:szCs w:val="22"/>
        </w:rPr>
        <w:t>,</w:t>
      </w:r>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na rzecz Miasta Grajewo sprzedano nieruchomość gruntową położoną w Grajewie przy ul. Kolejowej oznaczoną jako działki o numerach: 2502/1 o pow. 0,0315 ha i 2508/3 o pow. 0,0084 ha za cenę obniżoną 1169,05 zł</w:t>
      </w:r>
      <w:r>
        <w:rPr>
          <w:rFonts w:ascii="Arial" w:hAnsi="Arial" w:cs="Arial"/>
          <w:color w:val="000000"/>
          <w:sz w:val="22"/>
          <w:szCs w:val="22"/>
        </w:rPr>
        <w:t>.</w:t>
      </w:r>
    </w:p>
    <w:p w:rsidR="003F36AF" w:rsidRDefault="003F36AF" w:rsidP="00070A35">
      <w:pPr>
        <w:jc w:val="both"/>
        <w:rPr>
          <w:rFonts w:ascii="Arial" w:hAnsi="Arial" w:cs="Arial"/>
          <w:b/>
          <w:bCs/>
          <w:color w:val="000000"/>
          <w:sz w:val="22"/>
          <w:szCs w:val="22"/>
        </w:rPr>
      </w:pPr>
    </w:p>
    <w:p w:rsidR="003F36AF" w:rsidRPr="00035D08" w:rsidRDefault="003F36AF" w:rsidP="00070A35">
      <w:pPr>
        <w:jc w:val="both"/>
        <w:rPr>
          <w:rFonts w:ascii="Arial" w:hAnsi="Arial" w:cs="Arial"/>
          <w:b/>
          <w:bCs/>
          <w:color w:val="000000"/>
          <w:sz w:val="22"/>
          <w:szCs w:val="22"/>
        </w:rPr>
      </w:pPr>
      <w:r>
        <w:rPr>
          <w:rFonts w:ascii="Arial" w:hAnsi="Arial" w:cs="Arial"/>
          <w:b/>
          <w:bCs/>
          <w:color w:val="000000"/>
          <w:sz w:val="22"/>
          <w:szCs w:val="22"/>
        </w:rPr>
        <w:t>Zbycie w drodze przetargu</w:t>
      </w:r>
    </w:p>
    <w:p w:rsidR="003F36AF"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garaży o numerach 12 i 13 znajdujących się na nieruchomości położonej w Białymstoku przy ul. Wiewiórczej 55 i 63/67 za cenę: 11 500 zł i 12 100 zł</w:t>
      </w:r>
      <w:r>
        <w:rPr>
          <w:rFonts w:ascii="Arial" w:hAnsi="Arial" w:cs="Arial"/>
          <w:color w:val="000000"/>
          <w:sz w:val="22"/>
          <w:szCs w:val="22"/>
        </w:rPr>
        <w:t>.</w:t>
      </w:r>
    </w:p>
    <w:p w:rsidR="003F36AF" w:rsidRPr="00035D08" w:rsidRDefault="003F36AF" w:rsidP="00842F50">
      <w:pPr>
        <w:ind w:left="180" w:hanging="180"/>
        <w:jc w:val="both"/>
        <w:rPr>
          <w:rFonts w:ascii="Arial" w:hAnsi="Arial" w:cs="Arial"/>
          <w:color w:val="000000"/>
          <w:sz w:val="22"/>
          <w:szCs w:val="22"/>
        </w:rPr>
      </w:pPr>
    </w:p>
    <w:p w:rsidR="003F36AF" w:rsidRPr="00035D08" w:rsidRDefault="003F36AF" w:rsidP="00842F50">
      <w:pPr>
        <w:ind w:left="180"/>
        <w:jc w:val="both"/>
        <w:rPr>
          <w:rFonts w:ascii="Arial" w:hAnsi="Arial" w:cs="Arial"/>
          <w:color w:val="000000"/>
          <w:sz w:val="22"/>
          <w:szCs w:val="22"/>
        </w:rPr>
      </w:pPr>
      <w:r w:rsidRPr="007F3C20">
        <w:rPr>
          <w:rFonts w:ascii="Arial" w:hAnsi="Arial" w:cs="Arial"/>
          <w:b/>
          <w:color w:val="000000"/>
          <w:sz w:val="22"/>
          <w:szCs w:val="22"/>
        </w:rPr>
        <w:t>Darowizna nieruchomości</w:t>
      </w:r>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xml:space="preserve">- na rzecz Wyższej Szkoły Informatyki i Przedsiębiorczości  w  Łomży dokonano darowizny zabudowanej nieruchomości położonej w Łomży przy ul. Wiejskiej 16 oznaczonej jako działka nr 10184/2 o pow. 1,6124 ha.  </w:t>
      </w:r>
    </w:p>
    <w:p w:rsidR="003F36AF" w:rsidRPr="00617AC4" w:rsidRDefault="003F36AF" w:rsidP="00035D08">
      <w:pPr>
        <w:pStyle w:val="Heading2"/>
      </w:pPr>
      <w:bookmarkStart w:id="88" w:name="_Toc294615739"/>
      <w:r w:rsidRPr="00617AC4">
        <w:t>Nabywanie nieruchomości</w:t>
      </w:r>
      <w:bookmarkEnd w:id="88"/>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xml:space="preserve">- na rzecz Województwa Podlaskiego nabyto zabudowaną nieruchomość położoną w obrębach Rudnia i Garbary oznaczoną jako działki o numerach: 84/9 o pow. 0,0844 ha i 13/7 o pow. 0,0214 ha z przeznaczeniem na potrzeby Wojewódzkiego Zarządu Melioracji i Urządzeń Wodnych w Białymstoku.  </w:t>
      </w:r>
    </w:p>
    <w:p w:rsidR="003F36AF" w:rsidRPr="00035D08" w:rsidRDefault="003F36AF" w:rsidP="00035D08">
      <w:pPr>
        <w:pStyle w:val="BodyTextIndent"/>
        <w:ind w:firstLine="0"/>
        <w:rPr>
          <w:rFonts w:ascii="Arial" w:hAnsi="Arial" w:cs="Arial"/>
          <w:b/>
          <w:bCs/>
          <w:color w:val="000000"/>
          <w:sz w:val="22"/>
          <w:szCs w:val="22"/>
        </w:rPr>
      </w:pPr>
      <w:r w:rsidRPr="00035D08">
        <w:rPr>
          <w:rFonts w:ascii="Arial" w:hAnsi="Arial" w:cs="Arial"/>
          <w:b/>
          <w:bCs/>
          <w:color w:val="000000"/>
          <w:sz w:val="22"/>
          <w:szCs w:val="22"/>
        </w:rPr>
        <w:t>Ustanowienie</w:t>
      </w:r>
      <w:r>
        <w:rPr>
          <w:rFonts w:ascii="Arial" w:hAnsi="Arial" w:cs="Arial"/>
          <w:b/>
          <w:bCs/>
          <w:color w:val="000000"/>
          <w:sz w:val="22"/>
          <w:szCs w:val="22"/>
        </w:rPr>
        <w:t xml:space="preserve"> trwałego zarządu nieruchomości</w:t>
      </w:r>
    </w:p>
    <w:p w:rsidR="003F36AF" w:rsidRPr="00035D08" w:rsidRDefault="003F36AF" w:rsidP="00842F50">
      <w:pPr>
        <w:pStyle w:val="BodyTextIndent"/>
        <w:ind w:left="180" w:hanging="180"/>
        <w:rPr>
          <w:rFonts w:ascii="Arial" w:hAnsi="Arial" w:cs="Arial"/>
          <w:bCs/>
          <w:color w:val="000000"/>
          <w:sz w:val="22"/>
          <w:szCs w:val="22"/>
        </w:rPr>
      </w:pPr>
      <w:r w:rsidRPr="00035D08">
        <w:rPr>
          <w:rFonts w:ascii="Arial" w:hAnsi="Arial" w:cs="Arial"/>
          <w:bCs/>
          <w:color w:val="000000"/>
          <w:sz w:val="22"/>
          <w:szCs w:val="22"/>
        </w:rPr>
        <w:t>- na rzecz Biblioteki Pedagogicznej w Łomży ustanowiono trwały zarząd nieruchomości lokalowej nr 1 położonej w Grajewie na Osiedlu Południe 36 wraz z udziałem w użytkowaniu wieczystym działki oznaczonej nr 4794 o pow. 0,3013 ha</w:t>
      </w:r>
      <w:r>
        <w:rPr>
          <w:rFonts w:ascii="Arial" w:hAnsi="Arial" w:cs="Arial"/>
          <w:bCs/>
          <w:color w:val="000000"/>
          <w:sz w:val="22"/>
          <w:szCs w:val="22"/>
        </w:rPr>
        <w:t>.</w:t>
      </w:r>
    </w:p>
    <w:p w:rsidR="003F36AF" w:rsidRPr="00035D08" w:rsidRDefault="003F36AF" w:rsidP="00035D08">
      <w:pPr>
        <w:pStyle w:val="BodyTextIndent"/>
        <w:ind w:firstLine="0"/>
        <w:rPr>
          <w:rFonts w:ascii="Arial" w:hAnsi="Arial" w:cs="Arial"/>
          <w:b/>
          <w:color w:val="000000"/>
          <w:sz w:val="22"/>
          <w:szCs w:val="22"/>
        </w:rPr>
      </w:pPr>
      <w:r>
        <w:rPr>
          <w:rFonts w:ascii="Arial" w:hAnsi="Arial" w:cs="Arial"/>
          <w:b/>
          <w:color w:val="000000"/>
          <w:sz w:val="22"/>
          <w:szCs w:val="22"/>
        </w:rPr>
        <w:t>Wygaszenie trwałego zarządu</w:t>
      </w:r>
    </w:p>
    <w:p w:rsidR="003F36AF" w:rsidRPr="00035D08" w:rsidRDefault="003F36AF" w:rsidP="00842F50">
      <w:pPr>
        <w:ind w:left="180" w:hanging="180"/>
        <w:jc w:val="both"/>
        <w:rPr>
          <w:rFonts w:ascii="Arial" w:hAnsi="Arial" w:cs="Arial"/>
          <w:color w:val="000000"/>
          <w:sz w:val="22"/>
          <w:szCs w:val="22"/>
        </w:rPr>
      </w:pPr>
      <w:r w:rsidRPr="00035D08">
        <w:rPr>
          <w:rFonts w:ascii="Arial" w:hAnsi="Arial" w:cs="Arial"/>
          <w:color w:val="000000"/>
          <w:sz w:val="22"/>
          <w:szCs w:val="22"/>
        </w:rPr>
        <w:t xml:space="preserve">- na wniosek Wojewódzkiego Zarządu Melioracji i Urządzeń Wodnych w Białymstoku  wygaszono trwały zarząd zabudowanej nieruchomości położonej w obr. Zaścianki przy ul. Usługowej oznaczonej jako działki o numerach: 38/68 o pow. 0,4503 ha , 38/73 o pow. 0,0444 ha i 38/74 o pow. 0,0008 ha. </w:t>
      </w:r>
    </w:p>
    <w:p w:rsidR="003F36AF" w:rsidRPr="00035D08" w:rsidRDefault="003F36AF" w:rsidP="00035D08">
      <w:pPr>
        <w:pStyle w:val="Heading2"/>
      </w:pPr>
      <w:bookmarkStart w:id="89" w:name="_Toc294615740"/>
      <w:r w:rsidRPr="00035D08">
        <w:t>Przekazanie w nieodpłatne użytkowanie</w:t>
      </w:r>
      <w:bookmarkEnd w:id="89"/>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na rzecz SP ZOZ Wojewódzkiej Stacji Pogotowia Ratunkowego w Białymstoku przekazano w nieodpłatne użytkowanie część zabudowanej nieruchomości w udziale 33018/84144 części położonej w Białymstoku przy ul. Poleskiej i Botanicznej oznaczonej jako działki o numerach: 228/2 o pow. 0,6848 ha, 237/2 o pow. 0,0831 ha, 238/2 o pow. 0,1242 ha,</w:t>
      </w:r>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xml:space="preserve">- na rzecz Podlaskiego Wojewódzkiego Ośrodka Medycyny Pracy w Białymstoku przekazano w nieodpłatne użytkowanie zabudowaną nieruchomość położoną Białymstoku przy ul. Wiewiórczej oznaczoną jako działka nr 761/3 o pow. 0,3062 ha. </w:t>
      </w:r>
    </w:p>
    <w:p w:rsidR="003F36AF" w:rsidRPr="00035D08" w:rsidRDefault="003F36AF" w:rsidP="00035D08">
      <w:pPr>
        <w:pStyle w:val="Heading2"/>
      </w:pPr>
      <w:bookmarkStart w:id="90" w:name="_Toc294615741"/>
      <w:r w:rsidRPr="00035D08">
        <w:t>Ustanawianie służebności</w:t>
      </w:r>
      <w:bookmarkEnd w:id="90"/>
    </w:p>
    <w:p w:rsidR="003F36AF" w:rsidRPr="00035D08" w:rsidRDefault="003F36AF" w:rsidP="00070A35">
      <w:pPr>
        <w:pStyle w:val="Title"/>
        <w:snapToGrid w:val="0"/>
        <w:jc w:val="both"/>
        <w:rPr>
          <w:rFonts w:ascii="Arial" w:hAnsi="Arial" w:cs="Arial"/>
          <w:b w:val="0"/>
          <w:color w:val="000000"/>
          <w:sz w:val="22"/>
          <w:szCs w:val="22"/>
        </w:rPr>
      </w:pPr>
      <w:r w:rsidRPr="00035D08">
        <w:rPr>
          <w:rFonts w:ascii="Arial" w:hAnsi="Arial" w:cs="Arial"/>
          <w:b w:val="0"/>
          <w:color w:val="000000"/>
          <w:sz w:val="22"/>
          <w:szCs w:val="22"/>
        </w:rPr>
        <w:t xml:space="preserve">Na rzecz Miejskiego Przedsiębiorstwa Energetyki Cieplnej Sp. z o.o. w Łomży na działce nr 12191/3 położonej w Łomży przy ul. Al. J. Piłsudskiego </w:t>
      </w:r>
      <w:r w:rsidRPr="00035D08">
        <w:rPr>
          <w:rFonts w:ascii="Arial" w:hAnsi="Arial" w:cs="Arial"/>
          <w:b w:val="0"/>
          <w:bCs w:val="0"/>
          <w:color w:val="000000"/>
          <w:sz w:val="22"/>
          <w:szCs w:val="22"/>
        </w:rPr>
        <w:t>ustanowiono odpłatną</w:t>
      </w:r>
      <w:r w:rsidRPr="00035D08">
        <w:rPr>
          <w:rFonts w:ascii="Arial" w:hAnsi="Arial" w:cs="Arial"/>
          <w:b w:val="0"/>
          <w:color w:val="000000"/>
          <w:sz w:val="22"/>
          <w:szCs w:val="22"/>
        </w:rPr>
        <w:t xml:space="preserve"> służebność przesyłu.</w:t>
      </w:r>
    </w:p>
    <w:p w:rsidR="003F36AF" w:rsidRPr="00035D08" w:rsidRDefault="003F36AF" w:rsidP="00035D08">
      <w:pPr>
        <w:pStyle w:val="Heading2"/>
      </w:pPr>
      <w:bookmarkStart w:id="91" w:name="_Toc294615742"/>
      <w:r w:rsidRPr="00035D08">
        <w:t>Umowy na zajęcie nieruchomości w celu ułożenia urządzeń infrastruktury technicznej</w:t>
      </w:r>
      <w:bookmarkEnd w:id="91"/>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w celu budowy kanalizacji deszczowej na działce nr 1759 położonej w Białymstoku przy ul. M. Skłodowskiej-Curie zawarto umowę z Regionalnym Centrum Krwiodawstwa i Krwiolecznictwa w Białymstoku</w:t>
      </w:r>
      <w:r>
        <w:rPr>
          <w:rFonts w:ascii="Arial" w:hAnsi="Arial" w:cs="Arial"/>
          <w:b w:val="0"/>
          <w:color w:val="000000"/>
          <w:sz w:val="22"/>
          <w:szCs w:val="22"/>
        </w:rPr>
        <w:t>,</w:t>
      </w:r>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w celu budowy i przebudowy sieci cieplnej parowej na działce nr 359/5 i 369 położonej w Białymstoku przy ul. Warszawskiej  zawarto umowę z Miejskim Przedsiębiorstwem Energetyki Cieplnej Sp z o.o. w Białymstoku</w:t>
      </w:r>
      <w:r>
        <w:rPr>
          <w:rFonts w:ascii="Arial" w:hAnsi="Arial" w:cs="Arial"/>
          <w:b w:val="0"/>
          <w:color w:val="000000"/>
          <w:sz w:val="22"/>
          <w:szCs w:val="22"/>
        </w:rPr>
        <w:t>,</w:t>
      </w:r>
      <w:r w:rsidRPr="00035D08">
        <w:rPr>
          <w:rFonts w:ascii="Arial" w:hAnsi="Arial" w:cs="Arial"/>
          <w:b w:val="0"/>
          <w:color w:val="000000"/>
          <w:sz w:val="22"/>
          <w:szCs w:val="22"/>
        </w:rPr>
        <w:t xml:space="preserve"> </w:t>
      </w:r>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w celu przebudowy linii kablowej SN na działce położonej w Białymstoku przy ul. Botanicznej zawarto umowę z PGE Dystrybucja  S.A.</w:t>
      </w:r>
      <w:r>
        <w:rPr>
          <w:rFonts w:ascii="Arial" w:hAnsi="Arial" w:cs="Arial"/>
          <w:b w:val="0"/>
          <w:color w:val="000000"/>
          <w:sz w:val="22"/>
          <w:szCs w:val="22"/>
        </w:rPr>
        <w:t>,</w:t>
      </w:r>
    </w:p>
    <w:p w:rsidR="003F36AF" w:rsidRPr="00035D08" w:rsidRDefault="003F36AF" w:rsidP="00842F50">
      <w:pPr>
        <w:pStyle w:val="Title"/>
        <w:ind w:left="180" w:hanging="180"/>
        <w:jc w:val="both"/>
        <w:rPr>
          <w:rFonts w:ascii="Arial" w:hAnsi="Arial" w:cs="Arial"/>
          <w:b w:val="0"/>
          <w:color w:val="000000"/>
          <w:sz w:val="22"/>
          <w:szCs w:val="22"/>
        </w:rPr>
      </w:pPr>
      <w:r w:rsidRPr="00035D08">
        <w:rPr>
          <w:rFonts w:ascii="Arial" w:hAnsi="Arial" w:cs="Arial"/>
          <w:b w:val="0"/>
          <w:color w:val="000000"/>
          <w:sz w:val="22"/>
          <w:szCs w:val="22"/>
        </w:rPr>
        <w:t>- w celu wybudowania przyłącza sieci cieplnej  na działce nr 12191/3 zawarto umowę   z Miejskim Przedsiębiorstwem Energetyki Cieplnej Sp. z o.o. w Łomży</w:t>
      </w:r>
      <w:r>
        <w:rPr>
          <w:rFonts w:ascii="Arial" w:hAnsi="Arial" w:cs="Arial"/>
          <w:b w:val="0"/>
          <w:color w:val="000000"/>
          <w:sz w:val="22"/>
          <w:szCs w:val="22"/>
        </w:rPr>
        <w:t>,</w:t>
      </w:r>
    </w:p>
    <w:p w:rsidR="003F36AF" w:rsidRPr="00035D08" w:rsidRDefault="003F36AF" w:rsidP="00842F50">
      <w:pPr>
        <w:pStyle w:val="Title"/>
        <w:snapToGrid w:val="0"/>
        <w:ind w:left="180" w:hanging="180"/>
        <w:jc w:val="both"/>
        <w:rPr>
          <w:rFonts w:ascii="Arial" w:hAnsi="Arial" w:cs="Arial"/>
          <w:b w:val="0"/>
          <w:color w:val="000000"/>
          <w:sz w:val="22"/>
          <w:szCs w:val="22"/>
        </w:rPr>
      </w:pPr>
      <w:r w:rsidRPr="00035D08">
        <w:rPr>
          <w:rFonts w:ascii="Arial" w:hAnsi="Arial" w:cs="Arial"/>
          <w:b w:val="0"/>
          <w:color w:val="000000"/>
          <w:sz w:val="22"/>
          <w:szCs w:val="22"/>
        </w:rPr>
        <w:t>- w celu budowy kanalizacji deszczowej na działce nr 369 położonej w Białymstoku przy ul. Warszawskiej zawarto umowę z Miejskim Przedsiębiorstwem Energetyki Cieplnej Sp. z o.o. w Białymstoku</w:t>
      </w:r>
      <w:r>
        <w:rPr>
          <w:rFonts w:ascii="Arial" w:hAnsi="Arial" w:cs="Arial"/>
          <w:b w:val="0"/>
          <w:color w:val="000000"/>
          <w:sz w:val="22"/>
          <w:szCs w:val="22"/>
        </w:rPr>
        <w:t>,</w:t>
      </w:r>
      <w:r w:rsidRPr="00035D08">
        <w:rPr>
          <w:rFonts w:ascii="Arial" w:hAnsi="Arial" w:cs="Arial"/>
          <w:b w:val="0"/>
          <w:color w:val="000000"/>
          <w:sz w:val="22"/>
          <w:szCs w:val="22"/>
        </w:rPr>
        <w:t xml:space="preserve"> </w:t>
      </w:r>
    </w:p>
    <w:p w:rsidR="003F36AF" w:rsidRPr="00035D08" w:rsidRDefault="003F36AF" w:rsidP="00842F50">
      <w:pPr>
        <w:pStyle w:val="Title"/>
        <w:snapToGrid w:val="0"/>
        <w:ind w:left="180" w:hanging="180"/>
        <w:jc w:val="both"/>
        <w:rPr>
          <w:rFonts w:ascii="Arial" w:hAnsi="Arial" w:cs="Arial"/>
          <w:color w:val="000000"/>
          <w:sz w:val="22"/>
          <w:szCs w:val="22"/>
        </w:rPr>
      </w:pPr>
      <w:r w:rsidRPr="00035D08">
        <w:rPr>
          <w:rFonts w:ascii="Arial" w:hAnsi="Arial" w:cs="Arial"/>
          <w:b w:val="0"/>
          <w:color w:val="000000"/>
          <w:sz w:val="22"/>
          <w:szCs w:val="22"/>
        </w:rPr>
        <w:t>- w celu budowy przyłącza teletechnicznego oraz sieci wodociągowej na działce nr 1793/4 położonej w Białymstoku przy ul. M. Skłodowskiej – Curie zawarto umowę z Uniwersytetem Medycznym w Białymstoku</w:t>
      </w:r>
      <w:r>
        <w:rPr>
          <w:rFonts w:ascii="Arial" w:hAnsi="Arial" w:cs="Arial"/>
          <w:b w:val="0"/>
          <w:color w:val="000000"/>
          <w:sz w:val="22"/>
          <w:szCs w:val="22"/>
        </w:rPr>
        <w:t>.</w:t>
      </w:r>
    </w:p>
    <w:p w:rsidR="003F36AF" w:rsidRPr="00035D08" w:rsidRDefault="003F36AF" w:rsidP="00070A35">
      <w:pPr>
        <w:tabs>
          <w:tab w:val="left" w:pos="5670"/>
        </w:tabs>
        <w:jc w:val="both"/>
        <w:rPr>
          <w:rFonts w:ascii="Arial" w:hAnsi="Arial" w:cs="Arial"/>
          <w:bCs/>
          <w:color w:val="000000"/>
          <w:sz w:val="22"/>
          <w:szCs w:val="22"/>
        </w:rPr>
      </w:pPr>
      <w:r w:rsidRPr="00035D08">
        <w:rPr>
          <w:rFonts w:ascii="Arial" w:hAnsi="Arial" w:cs="Arial"/>
          <w:bCs/>
          <w:color w:val="000000"/>
          <w:sz w:val="22"/>
          <w:szCs w:val="22"/>
        </w:rPr>
        <w:t xml:space="preserve">Z tytułu najmu i dzierżawy oraz </w:t>
      </w:r>
      <w:r w:rsidRPr="00035D08">
        <w:rPr>
          <w:rFonts w:ascii="Arial" w:hAnsi="Arial" w:cs="Arial"/>
          <w:color w:val="000000"/>
          <w:sz w:val="22"/>
          <w:szCs w:val="22"/>
        </w:rPr>
        <w:t xml:space="preserve">zajęcia nieruchomości na cele budowlane </w:t>
      </w:r>
      <w:r w:rsidRPr="00035D08">
        <w:rPr>
          <w:rFonts w:ascii="Arial" w:hAnsi="Arial" w:cs="Arial"/>
          <w:bCs/>
          <w:color w:val="000000"/>
          <w:sz w:val="22"/>
          <w:szCs w:val="22"/>
        </w:rPr>
        <w:t>uzyskano dochody w wysokości 281 483,17 zł, natomiast z tytułu użytkowania wieczystego i trwałego zarządu uzyskano dochody w wysokości 48 896,57 zł</w:t>
      </w:r>
      <w:r>
        <w:rPr>
          <w:rFonts w:ascii="Arial" w:hAnsi="Arial" w:cs="Arial"/>
          <w:bCs/>
          <w:color w:val="000000"/>
          <w:sz w:val="22"/>
          <w:szCs w:val="22"/>
        </w:rPr>
        <w:t>.</w:t>
      </w:r>
      <w:r w:rsidRPr="00035D08">
        <w:rPr>
          <w:rFonts w:ascii="Arial" w:hAnsi="Arial" w:cs="Arial"/>
          <w:bCs/>
          <w:color w:val="000000"/>
          <w:sz w:val="22"/>
          <w:szCs w:val="22"/>
        </w:rPr>
        <w:t xml:space="preserve"> </w:t>
      </w:r>
    </w:p>
    <w:p w:rsidR="003F36AF" w:rsidRPr="00035D08" w:rsidRDefault="003F36AF" w:rsidP="00070A35">
      <w:pPr>
        <w:jc w:val="both"/>
        <w:rPr>
          <w:rFonts w:ascii="Arial" w:hAnsi="Arial" w:cs="Arial"/>
          <w:bCs/>
          <w:color w:val="000000"/>
          <w:sz w:val="22"/>
          <w:szCs w:val="22"/>
        </w:rPr>
      </w:pPr>
      <w:r w:rsidRPr="00035D08">
        <w:rPr>
          <w:rFonts w:ascii="Arial" w:hAnsi="Arial" w:cs="Arial"/>
          <w:color w:val="000000"/>
          <w:sz w:val="22"/>
          <w:szCs w:val="22"/>
        </w:rPr>
        <w:t xml:space="preserve">Ze sprzedaży nieruchomości i odszkodowań za utratę własności uzyskano dochody w wysokości 1 585 695,22 </w:t>
      </w:r>
      <w:r w:rsidRPr="00035D08">
        <w:rPr>
          <w:rFonts w:ascii="Arial" w:hAnsi="Arial" w:cs="Arial"/>
          <w:bCs/>
          <w:color w:val="000000"/>
          <w:sz w:val="22"/>
          <w:szCs w:val="22"/>
        </w:rPr>
        <w:t>zł</w:t>
      </w:r>
      <w:r>
        <w:rPr>
          <w:rFonts w:ascii="Arial" w:hAnsi="Arial" w:cs="Arial"/>
          <w:bCs/>
          <w:color w:val="000000"/>
          <w:sz w:val="22"/>
          <w:szCs w:val="22"/>
        </w:rPr>
        <w:t>.</w:t>
      </w:r>
    </w:p>
    <w:p w:rsidR="003F36AF" w:rsidRPr="001C5B43" w:rsidRDefault="003F36AF" w:rsidP="00035D08">
      <w:pPr>
        <w:pStyle w:val="Heading2"/>
      </w:pPr>
      <w:bookmarkStart w:id="92" w:name="_Toc294615743"/>
      <w:r w:rsidRPr="001C5B43">
        <w:t>Zarządzanie Wo</w:t>
      </w:r>
      <w:r>
        <w:t>jewódzkim Zasobem Nieruchomości</w:t>
      </w:r>
      <w:bookmarkEnd w:id="92"/>
    </w:p>
    <w:p w:rsidR="003F36AF" w:rsidRPr="00035D08" w:rsidRDefault="003F36AF" w:rsidP="00070A35">
      <w:pPr>
        <w:jc w:val="both"/>
        <w:rPr>
          <w:rFonts w:ascii="Arial" w:hAnsi="Arial" w:cs="Arial"/>
          <w:color w:val="000000"/>
          <w:sz w:val="22"/>
          <w:szCs w:val="22"/>
        </w:rPr>
      </w:pPr>
      <w:r w:rsidRPr="00035D08">
        <w:rPr>
          <w:rFonts w:ascii="Arial" w:hAnsi="Arial" w:cs="Arial"/>
          <w:color w:val="000000"/>
          <w:sz w:val="22"/>
          <w:szCs w:val="22"/>
        </w:rPr>
        <w:t xml:space="preserve">W związku ze zbyciem nieruchomości i ustanowieniem nieodpłatnego użytkowania z wojewódzkiego zasobu przekazano następujące nieruchomości:                                                                                          </w:t>
      </w:r>
    </w:p>
    <w:p w:rsidR="003F36AF" w:rsidRPr="00035D08" w:rsidRDefault="003F36AF" w:rsidP="0001472C">
      <w:pPr>
        <w:ind w:left="180" w:hanging="180"/>
        <w:jc w:val="both"/>
        <w:rPr>
          <w:rFonts w:ascii="Arial" w:hAnsi="Arial" w:cs="Arial"/>
          <w:color w:val="000000"/>
          <w:sz w:val="22"/>
          <w:szCs w:val="22"/>
        </w:rPr>
      </w:pPr>
      <w:r w:rsidRPr="00035D08">
        <w:rPr>
          <w:rFonts w:ascii="Arial" w:hAnsi="Arial" w:cs="Arial"/>
          <w:color w:val="000000"/>
          <w:sz w:val="22"/>
          <w:szCs w:val="22"/>
        </w:rPr>
        <w:t>- w Łomży przy ul. Wiejskiej 16 na rzecz Państwowej Wyższej Szkoły Informatyki i Przedsiębiorczości w  Łomży,</w:t>
      </w:r>
    </w:p>
    <w:p w:rsidR="003F36AF" w:rsidRPr="00035D08" w:rsidRDefault="003F36AF" w:rsidP="00070A35">
      <w:pPr>
        <w:tabs>
          <w:tab w:val="left" w:pos="142"/>
        </w:tabs>
        <w:jc w:val="both"/>
        <w:rPr>
          <w:rFonts w:ascii="Arial" w:hAnsi="Arial" w:cs="Arial"/>
          <w:color w:val="000000"/>
          <w:sz w:val="22"/>
          <w:szCs w:val="22"/>
        </w:rPr>
      </w:pPr>
      <w:r w:rsidRPr="00035D08">
        <w:rPr>
          <w:rFonts w:ascii="Arial" w:hAnsi="Arial" w:cs="Arial"/>
          <w:color w:val="000000"/>
          <w:sz w:val="22"/>
          <w:szCs w:val="22"/>
        </w:rPr>
        <w:t>-  w obrębie Lipiny Gm. Hajnówka na rzecz Powiatu Hajnowskiego</w:t>
      </w:r>
      <w:r>
        <w:rPr>
          <w:rFonts w:ascii="Arial" w:hAnsi="Arial" w:cs="Arial"/>
          <w:color w:val="000000"/>
          <w:sz w:val="22"/>
          <w:szCs w:val="22"/>
        </w:rPr>
        <w:t>,</w:t>
      </w:r>
    </w:p>
    <w:p w:rsidR="003F36AF" w:rsidRPr="00035D08" w:rsidRDefault="003F36AF" w:rsidP="007F3C20">
      <w:pPr>
        <w:tabs>
          <w:tab w:val="left" w:pos="142"/>
        </w:tabs>
        <w:ind w:left="180" w:hanging="180"/>
        <w:jc w:val="both"/>
        <w:rPr>
          <w:rFonts w:ascii="Arial" w:hAnsi="Arial" w:cs="Arial"/>
          <w:color w:val="000000"/>
          <w:sz w:val="22"/>
          <w:szCs w:val="22"/>
        </w:rPr>
      </w:pPr>
      <w:r w:rsidRPr="00035D08">
        <w:rPr>
          <w:rFonts w:ascii="Arial" w:hAnsi="Arial" w:cs="Arial"/>
          <w:color w:val="000000"/>
          <w:sz w:val="22"/>
          <w:szCs w:val="22"/>
        </w:rPr>
        <w:t xml:space="preserve">- w obrębie 21 przy ul. Wiewiórczej na rzecz Podlaskiego Wojewódzkiego Ośrodka   </w:t>
      </w:r>
      <w:r>
        <w:rPr>
          <w:rFonts w:ascii="Arial" w:hAnsi="Arial" w:cs="Arial"/>
          <w:color w:val="000000"/>
          <w:sz w:val="22"/>
          <w:szCs w:val="22"/>
        </w:rPr>
        <w:t xml:space="preserve">  </w:t>
      </w:r>
      <w:r w:rsidRPr="00035D08">
        <w:rPr>
          <w:rFonts w:ascii="Arial" w:hAnsi="Arial" w:cs="Arial"/>
          <w:color w:val="000000"/>
          <w:sz w:val="22"/>
          <w:szCs w:val="22"/>
        </w:rPr>
        <w:t>Medycyny Pracy w Białymstoku</w:t>
      </w:r>
      <w:r>
        <w:rPr>
          <w:rFonts w:ascii="Arial" w:hAnsi="Arial" w:cs="Arial"/>
          <w:color w:val="000000"/>
          <w:sz w:val="22"/>
          <w:szCs w:val="22"/>
        </w:rPr>
        <w:t>,</w:t>
      </w:r>
    </w:p>
    <w:p w:rsidR="003F36AF" w:rsidRPr="00035D08" w:rsidRDefault="003F36AF" w:rsidP="007F3C20">
      <w:pPr>
        <w:tabs>
          <w:tab w:val="left" w:pos="180"/>
          <w:tab w:val="left" w:pos="360"/>
        </w:tabs>
        <w:ind w:left="180" w:hanging="180"/>
        <w:jc w:val="both"/>
        <w:rPr>
          <w:rFonts w:ascii="Arial" w:hAnsi="Arial" w:cs="Arial"/>
          <w:color w:val="000000"/>
          <w:sz w:val="22"/>
          <w:szCs w:val="22"/>
        </w:rPr>
      </w:pPr>
      <w:r w:rsidRPr="00035D08">
        <w:rPr>
          <w:rFonts w:ascii="Arial" w:hAnsi="Arial" w:cs="Arial"/>
          <w:color w:val="000000"/>
          <w:sz w:val="22"/>
          <w:szCs w:val="22"/>
        </w:rPr>
        <w:t>- budynki po zlikwidowanej jednostce wojskowej w Czerwonym Borze</w:t>
      </w:r>
      <w:r>
        <w:rPr>
          <w:rFonts w:ascii="Arial" w:hAnsi="Arial" w:cs="Arial"/>
          <w:color w:val="000000"/>
          <w:sz w:val="22"/>
          <w:szCs w:val="22"/>
        </w:rPr>
        <w:t xml:space="preserve"> na rzecz </w:t>
      </w:r>
      <w:r w:rsidRPr="00035D08">
        <w:rPr>
          <w:rFonts w:ascii="Arial" w:hAnsi="Arial" w:cs="Arial"/>
          <w:color w:val="000000"/>
          <w:sz w:val="22"/>
          <w:szCs w:val="22"/>
        </w:rPr>
        <w:t>„GROM GROUP” w Warszawie,</w:t>
      </w:r>
    </w:p>
    <w:p w:rsidR="003F36AF" w:rsidRPr="00035D08" w:rsidRDefault="003F36AF" w:rsidP="00070A35">
      <w:pPr>
        <w:tabs>
          <w:tab w:val="left" w:pos="180"/>
          <w:tab w:val="left" w:pos="360"/>
        </w:tabs>
        <w:jc w:val="both"/>
        <w:rPr>
          <w:rFonts w:ascii="Arial" w:hAnsi="Arial" w:cs="Arial"/>
          <w:color w:val="000000"/>
          <w:sz w:val="22"/>
          <w:szCs w:val="22"/>
        </w:rPr>
      </w:pPr>
      <w:r w:rsidRPr="00035D08">
        <w:rPr>
          <w:rFonts w:ascii="Arial" w:hAnsi="Arial" w:cs="Arial"/>
          <w:color w:val="000000"/>
          <w:sz w:val="22"/>
          <w:szCs w:val="22"/>
        </w:rPr>
        <w:t xml:space="preserve">- położoną </w:t>
      </w:r>
      <w:r>
        <w:rPr>
          <w:rFonts w:ascii="Arial" w:hAnsi="Arial" w:cs="Arial"/>
          <w:color w:val="000000"/>
          <w:sz w:val="22"/>
          <w:szCs w:val="22"/>
        </w:rPr>
        <w:t xml:space="preserve">w </w:t>
      </w:r>
      <w:r w:rsidRPr="00035D08">
        <w:rPr>
          <w:rFonts w:ascii="Arial" w:hAnsi="Arial" w:cs="Arial"/>
          <w:color w:val="000000"/>
          <w:sz w:val="22"/>
          <w:szCs w:val="22"/>
        </w:rPr>
        <w:t>Grajewie przy ul. Kolejowe</w:t>
      </w:r>
      <w:r>
        <w:rPr>
          <w:rFonts w:ascii="Arial" w:hAnsi="Arial" w:cs="Arial"/>
          <w:color w:val="000000"/>
          <w:sz w:val="22"/>
          <w:szCs w:val="22"/>
        </w:rPr>
        <w:t>j na rzecz Gminy Miasta Grajewo,</w:t>
      </w:r>
    </w:p>
    <w:p w:rsidR="003F36AF" w:rsidRPr="00035D08" w:rsidRDefault="003F36AF" w:rsidP="007A1F16">
      <w:pPr>
        <w:tabs>
          <w:tab w:val="left" w:pos="180"/>
        </w:tabs>
        <w:suppressAutoHyphens/>
        <w:ind w:left="180" w:hanging="180"/>
        <w:jc w:val="both"/>
        <w:rPr>
          <w:rFonts w:ascii="Arial" w:hAnsi="Arial" w:cs="Arial"/>
          <w:color w:val="000000"/>
          <w:sz w:val="22"/>
          <w:szCs w:val="22"/>
        </w:rPr>
      </w:pPr>
      <w:r>
        <w:rPr>
          <w:rFonts w:ascii="Arial" w:hAnsi="Arial" w:cs="Arial"/>
          <w:color w:val="000000"/>
          <w:sz w:val="22"/>
          <w:szCs w:val="22"/>
          <w:lang w:eastAsia="ar-SA"/>
        </w:rPr>
        <w:t xml:space="preserve">- </w:t>
      </w:r>
      <w:r w:rsidRPr="00035D08">
        <w:rPr>
          <w:rFonts w:ascii="Arial" w:hAnsi="Arial" w:cs="Arial"/>
          <w:color w:val="000000"/>
          <w:sz w:val="22"/>
          <w:szCs w:val="22"/>
          <w:lang w:eastAsia="ar-SA"/>
        </w:rPr>
        <w:t xml:space="preserve">nieruchomość niezabudowaną położoną w Białymstoku przy ul. 1000 - Lecia Państwa Polskiego. </w:t>
      </w:r>
    </w:p>
    <w:p w:rsidR="003F36AF" w:rsidRPr="0001472C" w:rsidRDefault="003F36AF" w:rsidP="00070A35">
      <w:pPr>
        <w:tabs>
          <w:tab w:val="left" w:pos="0"/>
        </w:tabs>
        <w:jc w:val="both"/>
        <w:rPr>
          <w:rFonts w:ascii="Arial" w:hAnsi="Arial" w:cs="Arial"/>
          <w:sz w:val="22"/>
          <w:szCs w:val="22"/>
        </w:rPr>
      </w:pPr>
      <w:r w:rsidRPr="0001472C">
        <w:rPr>
          <w:rFonts w:ascii="Arial" w:hAnsi="Arial" w:cs="Arial"/>
          <w:sz w:val="22"/>
          <w:szCs w:val="22"/>
        </w:rPr>
        <w:t xml:space="preserve">Do wojewódzkiego zasobu nieruchomości przejęto od Samodzielnego Publicznego Zakładu Opieki Zdrowotnej Wojewódzkiego Szpitala Zespolonego im. J. Śniadeckiego zabudowaną nieruchomość położoną w Białymstoku przy ul. Sobieskiego 13. </w:t>
      </w:r>
    </w:p>
    <w:p w:rsidR="003F36AF" w:rsidRPr="0001472C" w:rsidRDefault="003F36AF" w:rsidP="00070A35">
      <w:pPr>
        <w:tabs>
          <w:tab w:val="left" w:pos="0"/>
        </w:tabs>
        <w:suppressAutoHyphens/>
        <w:jc w:val="both"/>
        <w:rPr>
          <w:rFonts w:ascii="Arial" w:hAnsi="Arial" w:cs="Arial"/>
          <w:sz w:val="22"/>
          <w:szCs w:val="22"/>
        </w:rPr>
      </w:pPr>
      <w:r w:rsidRPr="0001472C">
        <w:rPr>
          <w:rFonts w:ascii="Arial" w:hAnsi="Arial" w:cs="Arial"/>
          <w:sz w:val="22"/>
          <w:szCs w:val="22"/>
        </w:rPr>
        <w:t>W wojewódzkim zasobie znajdują się ponadto następujące nieruchomości:</w:t>
      </w:r>
    </w:p>
    <w:p w:rsidR="003F36AF" w:rsidRPr="0001472C" w:rsidRDefault="003F36AF" w:rsidP="00070A35">
      <w:pPr>
        <w:tabs>
          <w:tab w:val="left" w:pos="0"/>
        </w:tabs>
        <w:jc w:val="both"/>
        <w:rPr>
          <w:rFonts w:ascii="Arial" w:hAnsi="Arial" w:cs="Arial"/>
          <w:sz w:val="22"/>
          <w:szCs w:val="22"/>
        </w:rPr>
      </w:pPr>
      <w:r w:rsidRPr="0001472C">
        <w:rPr>
          <w:rFonts w:ascii="Arial" w:hAnsi="Arial" w:cs="Arial"/>
          <w:sz w:val="22"/>
          <w:szCs w:val="22"/>
        </w:rPr>
        <w:t xml:space="preserve">- nieruchomość zabudowana położona w Białymstoku przy ul. Krakowskiej 2,                                                                                                                                                                     </w:t>
      </w:r>
    </w:p>
    <w:p w:rsidR="003F36AF" w:rsidRPr="0001472C" w:rsidRDefault="003F36AF" w:rsidP="00070A35">
      <w:pPr>
        <w:tabs>
          <w:tab w:val="left" w:pos="180"/>
        </w:tabs>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4 lokale mieszkalne w budynku wspólnoty w Choroszczy przy ul. Sienkiewicza 44,</w:t>
      </w:r>
    </w:p>
    <w:p w:rsidR="003F36AF" w:rsidRPr="0001472C" w:rsidRDefault="003F36AF" w:rsidP="00070A35">
      <w:pPr>
        <w:tabs>
          <w:tab w:val="left" w:pos="180"/>
        </w:tabs>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2 lokale mieszkalne w budynku wspólnoty w Choroszczy przy ul. Słonecznej 28,</w:t>
      </w:r>
    </w:p>
    <w:p w:rsidR="003F36AF" w:rsidRPr="0001472C" w:rsidRDefault="003F36AF" w:rsidP="0001472C">
      <w:pPr>
        <w:tabs>
          <w:tab w:val="left" w:pos="180"/>
        </w:tabs>
        <w:suppressAutoHyphens/>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2 garaże na nieruchomości w Augustowie przy ul. Portowej 12,</w:t>
      </w:r>
    </w:p>
    <w:p w:rsidR="003F36AF" w:rsidRPr="0001472C" w:rsidRDefault="003F36AF" w:rsidP="007A1F16">
      <w:pPr>
        <w:tabs>
          <w:tab w:val="left" w:pos="180"/>
        </w:tabs>
        <w:suppressAutoHyphens/>
        <w:jc w:val="both"/>
        <w:rPr>
          <w:rFonts w:ascii="Arial" w:hAnsi="Arial" w:cs="Arial"/>
          <w:sz w:val="22"/>
          <w:szCs w:val="22"/>
        </w:rPr>
      </w:pPr>
      <w:r>
        <w:rPr>
          <w:rFonts w:ascii="Arial" w:hAnsi="Arial" w:cs="Arial"/>
          <w:sz w:val="22"/>
          <w:szCs w:val="22"/>
        </w:rPr>
        <w:t xml:space="preserve">-  </w:t>
      </w:r>
      <w:r w:rsidRPr="0001472C">
        <w:rPr>
          <w:rFonts w:ascii="Arial" w:hAnsi="Arial" w:cs="Arial"/>
          <w:sz w:val="22"/>
          <w:szCs w:val="22"/>
        </w:rPr>
        <w:t>2 lokale mieszkalne w budynku wspólnoty w Suwałkach przy ul. Reja 63,</w:t>
      </w:r>
    </w:p>
    <w:p w:rsidR="003F36AF" w:rsidRPr="0001472C" w:rsidRDefault="003F36AF" w:rsidP="00070A35">
      <w:pPr>
        <w:tabs>
          <w:tab w:val="left" w:pos="180"/>
        </w:tabs>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działki niezabudowane położone w Suwałkach przy szpitalu wojewódzkim,</w:t>
      </w:r>
    </w:p>
    <w:p w:rsidR="003F36AF" w:rsidRPr="0001472C" w:rsidRDefault="003F36AF" w:rsidP="00070A35">
      <w:pPr>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nieruchomość przy ul. Wyszyńskiego 1 – siedziba Urzędu Marszałkowskiego,</w:t>
      </w:r>
    </w:p>
    <w:p w:rsidR="003F36AF" w:rsidRPr="0001472C" w:rsidRDefault="003F36AF" w:rsidP="00070A35">
      <w:pPr>
        <w:jc w:val="both"/>
        <w:rPr>
          <w:rFonts w:ascii="Arial" w:hAnsi="Arial" w:cs="Arial"/>
          <w:sz w:val="22"/>
          <w:szCs w:val="22"/>
        </w:rPr>
      </w:pPr>
      <w:r w:rsidRPr="0001472C">
        <w:rPr>
          <w:rFonts w:ascii="Arial" w:hAnsi="Arial" w:cs="Arial"/>
          <w:sz w:val="22"/>
          <w:szCs w:val="22"/>
        </w:rPr>
        <w:t xml:space="preserve">- </w:t>
      </w:r>
      <w:r>
        <w:rPr>
          <w:rFonts w:ascii="Arial" w:hAnsi="Arial" w:cs="Arial"/>
          <w:sz w:val="22"/>
          <w:szCs w:val="22"/>
        </w:rPr>
        <w:t xml:space="preserve"> </w:t>
      </w:r>
      <w:r w:rsidRPr="0001472C">
        <w:rPr>
          <w:rFonts w:ascii="Arial" w:hAnsi="Arial" w:cs="Arial"/>
          <w:sz w:val="22"/>
          <w:szCs w:val="22"/>
        </w:rPr>
        <w:t>nieruchomość przy ul. Kleberga 20- zajmowana przez Urząd Marszałkowski</w:t>
      </w:r>
    </w:p>
    <w:p w:rsidR="003F36AF" w:rsidRPr="0001472C" w:rsidRDefault="003F36AF" w:rsidP="007A1F16">
      <w:pPr>
        <w:numPr>
          <w:ilvl w:val="0"/>
          <w:numId w:val="59"/>
        </w:numPr>
        <w:tabs>
          <w:tab w:val="clear" w:pos="360"/>
          <w:tab w:val="left" w:pos="180"/>
        </w:tabs>
        <w:suppressAutoHyphens/>
        <w:ind w:left="180" w:hanging="180"/>
        <w:jc w:val="both"/>
        <w:rPr>
          <w:rFonts w:ascii="Arial" w:hAnsi="Arial" w:cs="Arial"/>
          <w:sz w:val="22"/>
          <w:szCs w:val="22"/>
        </w:rPr>
      </w:pPr>
      <w:r w:rsidRPr="0001472C">
        <w:rPr>
          <w:rFonts w:ascii="Arial" w:hAnsi="Arial" w:cs="Arial"/>
          <w:sz w:val="22"/>
          <w:szCs w:val="22"/>
        </w:rPr>
        <w:t>udział w nieruchomości w Białymstoku przy ul. Św. Rocha 13/15 – pomieszczenia zajmowane przez Urząd Marszałkowski,</w:t>
      </w:r>
    </w:p>
    <w:p w:rsidR="003F36AF" w:rsidRPr="0001472C" w:rsidRDefault="003F36AF" w:rsidP="00FE14A1">
      <w:pPr>
        <w:numPr>
          <w:ilvl w:val="0"/>
          <w:numId w:val="59"/>
        </w:numPr>
        <w:tabs>
          <w:tab w:val="clear" w:pos="360"/>
          <w:tab w:val="left" w:pos="180"/>
        </w:tabs>
        <w:suppressAutoHyphens/>
        <w:ind w:left="0" w:firstLine="0"/>
        <w:jc w:val="both"/>
        <w:rPr>
          <w:rFonts w:ascii="Arial" w:hAnsi="Arial" w:cs="Arial"/>
          <w:sz w:val="22"/>
          <w:szCs w:val="22"/>
        </w:rPr>
      </w:pPr>
      <w:r w:rsidRPr="0001472C">
        <w:rPr>
          <w:rFonts w:ascii="Arial" w:hAnsi="Arial" w:cs="Arial"/>
          <w:sz w:val="22"/>
          <w:szCs w:val="22"/>
        </w:rPr>
        <w:t>część nieruchomości zabudowanej położonej przy ul. Botanicznej 8 w Białymstoku,</w:t>
      </w:r>
    </w:p>
    <w:p w:rsidR="003F36AF" w:rsidRPr="0001472C" w:rsidRDefault="003F36AF" w:rsidP="00070A35">
      <w:pPr>
        <w:tabs>
          <w:tab w:val="left" w:pos="180"/>
        </w:tabs>
        <w:jc w:val="both"/>
        <w:rPr>
          <w:rFonts w:ascii="Arial" w:hAnsi="Arial" w:cs="Arial"/>
          <w:sz w:val="22"/>
          <w:szCs w:val="22"/>
        </w:rPr>
      </w:pPr>
      <w:r w:rsidRPr="0001472C">
        <w:rPr>
          <w:rFonts w:ascii="Arial" w:hAnsi="Arial" w:cs="Arial"/>
          <w:sz w:val="22"/>
          <w:szCs w:val="22"/>
        </w:rPr>
        <w:t>-  nieruchomość niezabudowana położona w Wojszkach,</w:t>
      </w:r>
    </w:p>
    <w:p w:rsidR="003F36AF" w:rsidRPr="0001472C" w:rsidRDefault="003F36AF" w:rsidP="007A1F16">
      <w:pPr>
        <w:tabs>
          <w:tab w:val="left" w:pos="180"/>
        </w:tabs>
        <w:suppressAutoHyphens/>
        <w:jc w:val="both"/>
        <w:rPr>
          <w:rFonts w:ascii="Arial" w:hAnsi="Arial" w:cs="Arial"/>
          <w:sz w:val="22"/>
          <w:szCs w:val="22"/>
        </w:rPr>
      </w:pPr>
      <w:r>
        <w:rPr>
          <w:rFonts w:ascii="Arial" w:hAnsi="Arial" w:cs="Arial"/>
          <w:sz w:val="22"/>
          <w:szCs w:val="22"/>
        </w:rPr>
        <w:t xml:space="preserve">-  </w:t>
      </w:r>
      <w:r w:rsidRPr="0001472C">
        <w:rPr>
          <w:rFonts w:ascii="Arial" w:hAnsi="Arial" w:cs="Arial"/>
          <w:sz w:val="22"/>
          <w:szCs w:val="22"/>
        </w:rPr>
        <w:t>nieruchomość rolna położona w Choroszczy,</w:t>
      </w:r>
    </w:p>
    <w:p w:rsidR="003F36AF" w:rsidRPr="00035D08" w:rsidRDefault="003F36AF" w:rsidP="007A1F16">
      <w:pPr>
        <w:tabs>
          <w:tab w:val="left" w:pos="180"/>
        </w:tabs>
        <w:suppressAutoHyphens/>
        <w:ind w:left="180" w:hanging="180"/>
        <w:jc w:val="both"/>
        <w:rPr>
          <w:rFonts w:ascii="Arial" w:hAnsi="Arial" w:cs="Arial"/>
          <w:color w:val="000000"/>
          <w:sz w:val="22"/>
          <w:szCs w:val="22"/>
        </w:rPr>
      </w:pPr>
      <w:r>
        <w:rPr>
          <w:rFonts w:ascii="Arial" w:hAnsi="Arial" w:cs="Arial"/>
          <w:color w:val="000000"/>
          <w:sz w:val="22"/>
          <w:szCs w:val="22"/>
        </w:rPr>
        <w:t xml:space="preserve">-  </w:t>
      </w:r>
      <w:r w:rsidRPr="00035D08">
        <w:rPr>
          <w:rFonts w:ascii="Arial" w:hAnsi="Arial" w:cs="Arial"/>
          <w:color w:val="000000"/>
          <w:sz w:val="22"/>
          <w:szCs w:val="22"/>
        </w:rPr>
        <w:t>nieruchomość położona w obrębie Szelment i Leszczewo - Wojewódzki Ośrodek Sportu i Rekreacji Szelment”,</w:t>
      </w:r>
    </w:p>
    <w:p w:rsidR="003F36AF" w:rsidRPr="00035D08" w:rsidRDefault="003F36AF" w:rsidP="007A1F16">
      <w:pPr>
        <w:tabs>
          <w:tab w:val="left" w:pos="180"/>
        </w:tabs>
        <w:suppressAutoHyphens/>
        <w:jc w:val="both"/>
        <w:rPr>
          <w:rFonts w:ascii="Arial" w:hAnsi="Arial" w:cs="Arial"/>
          <w:color w:val="000000"/>
          <w:sz w:val="22"/>
          <w:szCs w:val="22"/>
        </w:rPr>
      </w:pPr>
      <w:r>
        <w:rPr>
          <w:rFonts w:ascii="Arial" w:hAnsi="Arial" w:cs="Arial"/>
          <w:bCs/>
          <w:color w:val="000000"/>
          <w:sz w:val="22"/>
          <w:szCs w:val="22"/>
          <w:lang w:eastAsia="ar-SA"/>
        </w:rPr>
        <w:t xml:space="preserve">-  </w:t>
      </w:r>
      <w:r w:rsidRPr="00035D08">
        <w:rPr>
          <w:rFonts w:ascii="Arial" w:hAnsi="Arial" w:cs="Arial"/>
          <w:bCs/>
          <w:color w:val="000000"/>
          <w:sz w:val="22"/>
          <w:szCs w:val="22"/>
          <w:lang w:eastAsia="ar-SA"/>
        </w:rPr>
        <w:t>nieruchomość rolna położona w Bacikach Średnich,</w:t>
      </w:r>
    </w:p>
    <w:p w:rsidR="003F36AF" w:rsidRPr="00035D08" w:rsidRDefault="003F36AF" w:rsidP="007A1F16">
      <w:pPr>
        <w:tabs>
          <w:tab w:val="left" w:pos="180"/>
        </w:tabs>
        <w:suppressAutoHyphens/>
        <w:jc w:val="both"/>
        <w:rPr>
          <w:rFonts w:ascii="Arial" w:hAnsi="Arial" w:cs="Arial"/>
          <w:color w:val="000000"/>
          <w:sz w:val="22"/>
          <w:szCs w:val="22"/>
        </w:rPr>
      </w:pPr>
      <w:r>
        <w:rPr>
          <w:rFonts w:ascii="Arial" w:hAnsi="Arial" w:cs="Arial"/>
          <w:bCs/>
          <w:color w:val="000000"/>
          <w:sz w:val="22"/>
          <w:szCs w:val="22"/>
          <w:lang w:eastAsia="ar-SA"/>
        </w:rPr>
        <w:t xml:space="preserve">-  </w:t>
      </w:r>
      <w:r w:rsidRPr="00035D08">
        <w:rPr>
          <w:rFonts w:ascii="Arial" w:hAnsi="Arial" w:cs="Arial"/>
          <w:bCs/>
          <w:color w:val="000000"/>
          <w:sz w:val="22"/>
          <w:szCs w:val="22"/>
          <w:lang w:eastAsia="ar-SA"/>
        </w:rPr>
        <w:t>nieruchomość położona w Suwałkach przy ul. Bulwarowej,</w:t>
      </w:r>
    </w:p>
    <w:p w:rsidR="003F36AF" w:rsidRPr="00035D08" w:rsidRDefault="003F36AF" w:rsidP="007A1F16">
      <w:pPr>
        <w:tabs>
          <w:tab w:val="left" w:pos="180"/>
        </w:tabs>
        <w:suppressAutoHyphens/>
        <w:jc w:val="both"/>
        <w:rPr>
          <w:rFonts w:ascii="Arial" w:hAnsi="Arial" w:cs="Arial"/>
          <w:color w:val="000000"/>
          <w:sz w:val="22"/>
          <w:szCs w:val="22"/>
        </w:rPr>
      </w:pPr>
      <w:r>
        <w:rPr>
          <w:rFonts w:ascii="Arial" w:hAnsi="Arial" w:cs="Arial"/>
          <w:bCs/>
          <w:color w:val="000000"/>
          <w:sz w:val="22"/>
          <w:szCs w:val="22"/>
          <w:lang w:eastAsia="ar-SA"/>
        </w:rPr>
        <w:t xml:space="preserve">-  </w:t>
      </w:r>
      <w:r w:rsidRPr="00035D08">
        <w:rPr>
          <w:rFonts w:ascii="Arial" w:hAnsi="Arial" w:cs="Arial"/>
          <w:bCs/>
          <w:color w:val="000000"/>
          <w:sz w:val="22"/>
          <w:szCs w:val="22"/>
          <w:lang w:eastAsia="ar-SA"/>
        </w:rPr>
        <w:t>nieruchomość położona w Rajgrodzie,</w:t>
      </w:r>
    </w:p>
    <w:p w:rsidR="003F36AF" w:rsidRPr="00035D08" w:rsidRDefault="003F36AF" w:rsidP="007A1F16">
      <w:pPr>
        <w:tabs>
          <w:tab w:val="left" w:pos="180"/>
        </w:tabs>
        <w:suppressAutoHyphens/>
        <w:jc w:val="both"/>
        <w:rPr>
          <w:rFonts w:ascii="Arial" w:hAnsi="Arial" w:cs="Arial"/>
          <w:color w:val="000000"/>
          <w:sz w:val="22"/>
          <w:szCs w:val="22"/>
        </w:rPr>
      </w:pPr>
      <w:r>
        <w:rPr>
          <w:rFonts w:ascii="Arial" w:hAnsi="Arial" w:cs="Arial"/>
          <w:bCs/>
          <w:color w:val="000000"/>
          <w:sz w:val="22"/>
          <w:szCs w:val="22"/>
          <w:lang w:eastAsia="ar-SA"/>
        </w:rPr>
        <w:t xml:space="preserve">-  </w:t>
      </w:r>
      <w:r w:rsidRPr="00035D08">
        <w:rPr>
          <w:rFonts w:ascii="Arial" w:hAnsi="Arial" w:cs="Arial"/>
          <w:bCs/>
          <w:color w:val="000000"/>
          <w:sz w:val="22"/>
          <w:szCs w:val="22"/>
          <w:lang w:eastAsia="ar-SA"/>
        </w:rPr>
        <w:t>nieruchomość położona w Białymstoku przy ul Warszawskiej 19,</w:t>
      </w:r>
    </w:p>
    <w:p w:rsidR="003F36AF" w:rsidRPr="00035D08" w:rsidRDefault="003F36AF" w:rsidP="007A1F16">
      <w:pPr>
        <w:tabs>
          <w:tab w:val="left" w:pos="180"/>
        </w:tabs>
        <w:suppressAutoHyphens/>
        <w:jc w:val="both"/>
        <w:rPr>
          <w:rFonts w:ascii="Arial" w:hAnsi="Arial" w:cs="Arial"/>
          <w:color w:val="000000"/>
          <w:sz w:val="22"/>
          <w:szCs w:val="22"/>
        </w:rPr>
      </w:pPr>
      <w:r>
        <w:rPr>
          <w:rFonts w:ascii="Arial" w:hAnsi="Arial" w:cs="Arial"/>
          <w:bCs/>
          <w:color w:val="000000"/>
          <w:sz w:val="22"/>
          <w:szCs w:val="22"/>
          <w:lang w:eastAsia="ar-SA"/>
        </w:rPr>
        <w:t xml:space="preserve">-  </w:t>
      </w:r>
      <w:r w:rsidRPr="00035D08">
        <w:rPr>
          <w:rFonts w:ascii="Arial" w:hAnsi="Arial" w:cs="Arial"/>
          <w:bCs/>
          <w:color w:val="000000"/>
          <w:sz w:val="22"/>
          <w:szCs w:val="22"/>
          <w:lang w:eastAsia="ar-SA"/>
        </w:rPr>
        <w:t>nieruchomość położona w obrębie Rudnia i Garbary</w:t>
      </w:r>
      <w:r>
        <w:rPr>
          <w:rFonts w:ascii="Arial" w:hAnsi="Arial" w:cs="Arial"/>
          <w:bCs/>
          <w:color w:val="000000"/>
          <w:sz w:val="22"/>
          <w:szCs w:val="22"/>
          <w:lang w:eastAsia="ar-SA"/>
        </w:rPr>
        <w:t>.</w:t>
      </w:r>
    </w:p>
    <w:p w:rsidR="003F36AF" w:rsidRPr="00035D08" w:rsidRDefault="003F36AF" w:rsidP="00035D08">
      <w:pPr>
        <w:pStyle w:val="Heading2"/>
      </w:pPr>
      <w:bookmarkStart w:id="93" w:name="_Toc294615744"/>
      <w:r w:rsidRPr="00035D08">
        <w:t>Najem, dzierżawa i użyczenie nieruchomości</w:t>
      </w:r>
      <w:bookmarkEnd w:id="93"/>
    </w:p>
    <w:p w:rsidR="003F36AF" w:rsidRPr="00035D08" w:rsidRDefault="003F36AF" w:rsidP="00070A35">
      <w:pPr>
        <w:jc w:val="both"/>
        <w:rPr>
          <w:rFonts w:ascii="Arial" w:hAnsi="Arial" w:cs="Arial"/>
          <w:color w:val="000000"/>
          <w:sz w:val="22"/>
          <w:szCs w:val="22"/>
        </w:rPr>
      </w:pPr>
      <w:r>
        <w:rPr>
          <w:rFonts w:ascii="Arial" w:hAnsi="Arial" w:cs="Arial"/>
          <w:color w:val="000000"/>
          <w:sz w:val="22"/>
          <w:szCs w:val="22"/>
        </w:rPr>
        <w:t>W 2010 r.</w:t>
      </w:r>
      <w:r w:rsidRPr="00035D08">
        <w:rPr>
          <w:rFonts w:ascii="Arial" w:hAnsi="Arial" w:cs="Arial"/>
          <w:color w:val="000000"/>
          <w:sz w:val="22"/>
          <w:szCs w:val="22"/>
        </w:rPr>
        <w:t xml:space="preserve"> zostały zawarte następujące umowy:</w:t>
      </w:r>
    </w:p>
    <w:p w:rsidR="003F36AF" w:rsidRPr="00035D08" w:rsidRDefault="003F36AF" w:rsidP="00070A35">
      <w:pPr>
        <w:jc w:val="both"/>
        <w:rPr>
          <w:rFonts w:ascii="Arial" w:hAnsi="Arial" w:cs="Arial"/>
          <w:color w:val="000000"/>
          <w:sz w:val="22"/>
          <w:szCs w:val="22"/>
        </w:rPr>
      </w:pPr>
      <w:r w:rsidRPr="00035D08">
        <w:rPr>
          <w:rFonts w:ascii="Arial" w:hAnsi="Arial" w:cs="Arial"/>
          <w:color w:val="000000"/>
          <w:sz w:val="22"/>
          <w:szCs w:val="22"/>
        </w:rPr>
        <w:t>-  2 umowy najmu lokali mieszkalnych położonych przy ul. Ogrodowej nr 23 w Białymstoku,</w:t>
      </w:r>
    </w:p>
    <w:p w:rsidR="003F36AF" w:rsidRPr="00035D08" w:rsidRDefault="003F36AF" w:rsidP="007A1F16">
      <w:pPr>
        <w:ind w:left="180" w:hanging="180"/>
        <w:jc w:val="both"/>
        <w:rPr>
          <w:rFonts w:ascii="Arial" w:hAnsi="Arial" w:cs="Arial"/>
          <w:color w:val="000000"/>
          <w:sz w:val="22"/>
          <w:szCs w:val="22"/>
        </w:rPr>
      </w:pPr>
      <w:r w:rsidRPr="00035D08">
        <w:rPr>
          <w:rFonts w:ascii="Arial" w:hAnsi="Arial" w:cs="Arial"/>
          <w:color w:val="000000"/>
          <w:sz w:val="22"/>
          <w:szCs w:val="22"/>
        </w:rPr>
        <w:t xml:space="preserve">- 2 umowy najmu pomieszczeń znajdujących się w budynku przy ul. Krakowskiej 2 </w:t>
      </w:r>
      <w:r>
        <w:rPr>
          <w:rFonts w:ascii="Arial" w:hAnsi="Arial" w:cs="Arial"/>
          <w:color w:val="000000"/>
          <w:sz w:val="22"/>
          <w:szCs w:val="22"/>
        </w:rPr>
        <w:t xml:space="preserve"> </w:t>
      </w:r>
      <w:r w:rsidRPr="00035D08">
        <w:rPr>
          <w:rFonts w:ascii="Arial" w:hAnsi="Arial" w:cs="Arial"/>
          <w:color w:val="000000"/>
          <w:sz w:val="22"/>
          <w:szCs w:val="22"/>
        </w:rPr>
        <w:t>w Białymstoku,</w:t>
      </w:r>
    </w:p>
    <w:p w:rsidR="003F36AF" w:rsidRPr="00035D08" w:rsidRDefault="003F36AF" w:rsidP="007A1F16">
      <w:pPr>
        <w:ind w:left="180" w:hanging="180"/>
        <w:jc w:val="both"/>
        <w:rPr>
          <w:rFonts w:ascii="Arial" w:hAnsi="Arial" w:cs="Arial"/>
          <w:color w:val="000000"/>
          <w:sz w:val="22"/>
          <w:szCs w:val="22"/>
        </w:rPr>
      </w:pPr>
      <w:r w:rsidRPr="00035D08">
        <w:rPr>
          <w:rFonts w:ascii="Arial" w:hAnsi="Arial" w:cs="Arial"/>
          <w:color w:val="000000"/>
          <w:sz w:val="22"/>
          <w:szCs w:val="22"/>
        </w:rPr>
        <w:t>- wypowiedziano 8 najemcom lokali mieszkalnych dotychczasowe stawki czynszu i ustalono czynsz w nowych wysokościach.</w:t>
      </w:r>
    </w:p>
    <w:p w:rsidR="003F36AF" w:rsidRPr="00035D08" w:rsidRDefault="003F36AF" w:rsidP="00070A35">
      <w:pPr>
        <w:jc w:val="both"/>
        <w:rPr>
          <w:rFonts w:ascii="Arial" w:hAnsi="Arial" w:cs="Arial"/>
          <w:color w:val="000000"/>
          <w:sz w:val="22"/>
          <w:szCs w:val="22"/>
        </w:rPr>
      </w:pPr>
      <w:r w:rsidRPr="00035D08">
        <w:rPr>
          <w:rFonts w:ascii="Arial" w:hAnsi="Arial" w:cs="Arial"/>
          <w:color w:val="000000"/>
          <w:sz w:val="22"/>
          <w:szCs w:val="22"/>
        </w:rPr>
        <w:t>Zawarto umowy w zakresie: dozoru mienia, ubezpieczenia, dostawy energii, wody, ciepła do nieruchomości zabudowanych wyposażonych w media. W budynkach znajdujących się w wojewódzkim zasobie nieruchomości przeprowadzano niezbędne naprawy, wykonywano niezbędne prace porządkowe mające na celu utrzymanie czystości.</w:t>
      </w:r>
    </w:p>
    <w:p w:rsidR="003F36AF" w:rsidRPr="00737A2F" w:rsidRDefault="003F36AF" w:rsidP="00FE16B1">
      <w:pPr>
        <w:jc w:val="both"/>
        <w:rPr>
          <w:rFonts w:ascii="Arial" w:hAnsi="Arial" w:cs="Arial"/>
          <w:color w:val="000000"/>
          <w:sz w:val="22"/>
          <w:szCs w:val="22"/>
        </w:rPr>
      </w:pPr>
      <w:r w:rsidRPr="00035D08">
        <w:rPr>
          <w:rFonts w:ascii="Arial" w:hAnsi="Arial" w:cs="Arial"/>
          <w:color w:val="000000"/>
          <w:sz w:val="22"/>
          <w:szCs w:val="22"/>
        </w:rPr>
        <w:t>Na wszystkie nieruchomości składane były deklaracje podatkowe i opłacany podatek rolny, leśny i podatek od nieruchomości.</w:t>
      </w:r>
    </w:p>
    <w:p w:rsidR="003F36AF" w:rsidRDefault="003F36AF" w:rsidP="00B05DB4">
      <w:pPr>
        <w:pStyle w:val="Heading1"/>
      </w:pPr>
      <w:bookmarkStart w:id="94" w:name="_Toc294615745"/>
      <w:r w:rsidRPr="0022459B">
        <w:t>ORGANIZACJA I FUNKCJONOWANIE URZĘDU</w:t>
      </w:r>
      <w:bookmarkEnd w:id="94"/>
    </w:p>
    <w:p w:rsidR="003F36AF" w:rsidRPr="005636A0" w:rsidRDefault="003F36AF" w:rsidP="005636A0"/>
    <w:p w:rsidR="003F36AF" w:rsidRPr="00035D08" w:rsidRDefault="003F36AF" w:rsidP="004E47A8">
      <w:pPr>
        <w:spacing w:after="120"/>
        <w:jc w:val="both"/>
        <w:rPr>
          <w:rFonts w:ascii="Arial" w:hAnsi="Arial" w:cs="Arial"/>
          <w:sz w:val="22"/>
          <w:szCs w:val="22"/>
        </w:rPr>
      </w:pPr>
      <w:r w:rsidRPr="00035D08">
        <w:rPr>
          <w:rFonts w:ascii="Arial" w:hAnsi="Arial" w:cs="Arial"/>
          <w:sz w:val="22"/>
          <w:szCs w:val="22"/>
        </w:rPr>
        <w:t xml:space="preserve">Urząd Marszałkowski jest aparatem pomocniczym Zarządu i Marszałka Województwa, realizującym zadania określone w regulaminie organizacyjnym Urzędu uchwalonym przez Zarząd. </w:t>
      </w:r>
    </w:p>
    <w:p w:rsidR="003F36AF" w:rsidRPr="00035D08" w:rsidRDefault="003F36AF" w:rsidP="004E47A8">
      <w:pPr>
        <w:spacing w:after="40"/>
        <w:ind w:right="-57"/>
        <w:jc w:val="both"/>
        <w:rPr>
          <w:rFonts w:ascii="Arial" w:hAnsi="Arial" w:cs="Arial"/>
          <w:sz w:val="22"/>
          <w:szCs w:val="22"/>
        </w:rPr>
      </w:pPr>
      <w:r w:rsidRPr="00035D08">
        <w:rPr>
          <w:rFonts w:ascii="Arial" w:hAnsi="Arial" w:cs="Arial"/>
          <w:sz w:val="22"/>
          <w:szCs w:val="22"/>
        </w:rPr>
        <w:t>Struktura organizacyjna na dzień 31 grudnia 2010 r. przedstawiała się następująco:</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Sejmiku Województwa Podlaskiego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Gabinet Marszałka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Organizacji i Kadr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Finansów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Polityki Regionalnej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Zarządzania Regionalnym Programem Operacyjnym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Europejskiego Funduszu Społecznego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Rozwoju Obszarów Wiejskich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bCs/>
          <w:noProof/>
          <w:sz w:val="22"/>
          <w:szCs w:val="22"/>
        </w:rPr>
        <w:t>Departament Rolnictwa i Obszarów Rybackich</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Edukacji, Sportu i Turystyki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Kultury i Dziedzictwa Narodowego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Współpracy z Zagranicą i Promocji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Infrastruktury i Ochrony Środowiska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Mienia i Geodezji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Zdrowia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Departament Społeczeństwa Informacyjnego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Obsługi Urzędu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Inwestycji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Prawne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Kontroli Finansowej </w:t>
      </w:r>
    </w:p>
    <w:p w:rsidR="003F36AF" w:rsidRPr="00035D08"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Biuro Audytu Wewnętrznego </w:t>
      </w:r>
    </w:p>
    <w:p w:rsidR="003F36AF" w:rsidRDefault="003F36AF" w:rsidP="004E47A8">
      <w:pPr>
        <w:numPr>
          <w:ilvl w:val="0"/>
          <w:numId w:val="9"/>
        </w:numPr>
        <w:spacing w:before="40" w:after="40"/>
        <w:rPr>
          <w:rFonts w:ascii="Arial" w:hAnsi="Arial" w:cs="Arial"/>
          <w:sz w:val="22"/>
          <w:szCs w:val="22"/>
        </w:rPr>
      </w:pPr>
      <w:r w:rsidRPr="00035D08">
        <w:rPr>
          <w:rFonts w:ascii="Arial" w:hAnsi="Arial" w:cs="Arial"/>
          <w:sz w:val="22"/>
          <w:szCs w:val="22"/>
        </w:rPr>
        <w:t xml:space="preserve">Zespół Ochrony Informacji Niejawnych oraz Spraw Obronnych </w:t>
      </w:r>
    </w:p>
    <w:p w:rsidR="003F36AF" w:rsidRPr="00035D08" w:rsidRDefault="003F36AF" w:rsidP="00A10A32">
      <w:pPr>
        <w:spacing w:before="40" w:after="40"/>
        <w:rPr>
          <w:rFonts w:ascii="Arial" w:hAnsi="Arial" w:cs="Arial"/>
          <w:sz w:val="22"/>
          <w:szCs w:val="22"/>
        </w:rPr>
      </w:pPr>
    </w:p>
    <w:p w:rsidR="003F36AF" w:rsidRPr="000F6FAD" w:rsidRDefault="003F36AF" w:rsidP="005636A0">
      <w:pPr>
        <w:spacing w:after="120" w:line="276" w:lineRule="auto"/>
        <w:jc w:val="both"/>
        <w:rPr>
          <w:rFonts w:ascii="Arial" w:hAnsi="Arial" w:cs="Arial"/>
          <w:bCs/>
          <w:noProof/>
          <w:sz w:val="22"/>
          <w:szCs w:val="22"/>
        </w:rPr>
      </w:pPr>
      <w:r w:rsidRPr="000F6FAD">
        <w:rPr>
          <w:rFonts w:ascii="Arial" w:hAnsi="Arial" w:cs="Arial"/>
          <w:bCs/>
          <w:noProof/>
          <w:sz w:val="22"/>
          <w:szCs w:val="22"/>
        </w:rPr>
        <w:t>Zmiany w regulaminie Organizacyjnym Urzędu Marszałkowskiego</w:t>
      </w:r>
      <w:r w:rsidRPr="000F6FAD">
        <w:rPr>
          <w:rFonts w:ascii="Arial" w:hAnsi="Arial" w:cs="Arial"/>
          <w:bCs/>
          <w:noProof/>
          <w:color w:val="FF0000"/>
          <w:sz w:val="22"/>
          <w:szCs w:val="22"/>
        </w:rPr>
        <w:t xml:space="preserve"> </w:t>
      </w:r>
      <w:r w:rsidRPr="000F6FAD">
        <w:rPr>
          <w:rFonts w:ascii="Arial" w:hAnsi="Arial" w:cs="Arial"/>
          <w:bCs/>
          <w:noProof/>
          <w:sz w:val="22"/>
          <w:szCs w:val="22"/>
        </w:rPr>
        <w:t>miały przede wszystkim charakter redakcyjny, precyzujący zakres zadań realizowanych przez departamenty, jak również wynikające z wejścia w życie ustawy z 27 sierpnia 2009 r. o finansach publicznych (Dz. U. z 2009, Nr 157, poz. 1240),</w:t>
      </w:r>
    </w:p>
    <w:p w:rsidR="003F36AF" w:rsidRPr="000F6FAD" w:rsidRDefault="003F36AF" w:rsidP="005636A0">
      <w:pPr>
        <w:spacing w:after="120"/>
        <w:jc w:val="both"/>
        <w:rPr>
          <w:rFonts w:ascii="Arial" w:hAnsi="Arial" w:cs="Arial"/>
          <w:sz w:val="22"/>
          <w:szCs w:val="22"/>
        </w:rPr>
      </w:pPr>
      <w:r w:rsidRPr="000F6FAD">
        <w:rPr>
          <w:rFonts w:ascii="Arial" w:hAnsi="Arial" w:cs="Arial"/>
          <w:sz w:val="22"/>
          <w:szCs w:val="22"/>
        </w:rPr>
        <w:t xml:space="preserve">Zmiany w Departamencie Rozwoju Obszarów Wiejskich związane były także z zaleceniami dla samorządów województw wynikających z zakończonego zadania audytowego Urzędu Kontroli Skarbowej w Białymstoku pod nazwą </w:t>
      </w:r>
      <w:r w:rsidRPr="000F6FAD">
        <w:rPr>
          <w:rFonts w:ascii="Arial" w:hAnsi="Arial" w:cs="Arial"/>
          <w:i/>
          <w:iCs/>
          <w:sz w:val="22"/>
          <w:szCs w:val="22"/>
        </w:rPr>
        <w:t>Raport wstępny z audytu zgodności Program Operacyjny Zrównoważony rozwój sektora rybołówstwa i nadbrzeżnych obszarów rybackich 2007-2013</w:t>
      </w:r>
      <w:r w:rsidRPr="000F6FAD">
        <w:rPr>
          <w:rFonts w:ascii="Arial" w:hAnsi="Arial" w:cs="Arial"/>
          <w:sz w:val="22"/>
          <w:szCs w:val="22"/>
        </w:rPr>
        <w:t xml:space="preserve">. </w:t>
      </w:r>
    </w:p>
    <w:p w:rsidR="003F36AF" w:rsidRPr="000F6FAD" w:rsidRDefault="003F36AF" w:rsidP="005636A0">
      <w:pPr>
        <w:spacing w:after="120"/>
        <w:jc w:val="both"/>
        <w:rPr>
          <w:rFonts w:ascii="Arial" w:hAnsi="Arial" w:cs="Arial"/>
          <w:bCs/>
          <w:noProof/>
          <w:sz w:val="22"/>
          <w:szCs w:val="22"/>
        </w:rPr>
      </w:pPr>
      <w:r w:rsidRPr="000F6FAD">
        <w:rPr>
          <w:rFonts w:ascii="Arial" w:hAnsi="Arial" w:cs="Arial"/>
          <w:sz w:val="22"/>
          <w:szCs w:val="22"/>
        </w:rPr>
        <w:t>Jednym z zaleceń pokontrolnych była konieczność dostosowania struktury Departamentu odpowiedzialnego za wdrażanie Programu Operacyjnego RYBY na lata 2007 – 2013,  do zaproponowanego schematu organizacyjnego. Biorąc pod uwagę doświadczenia we wdrażaniu funduszy unijnych, zalecenia audytu Komisji Europejskiej oraz audytów krajowych (UKS, AR i MR) dotyczące sposobu wykonywania zadań przez Instytucję Pośredniczącą jedną z najważniejszych rekomendacji jest przyjęcie rozdzielności funkcji wdrożeniowej od płatniczej i kontrolnej, czyli stanowisk weryfikacji wniosków o dofinansowanie (WOD) i wniosków o płatność (WOP) oraz stanowisk nadzoru nad wdrażaniem i płatnością i dlatego dokonano podziału Departamentu na dwa departamenty:</w:t>
      </w:r>
      <w:r w:rsidRPr="000F6FAD">
        <w:rPr>
          <w:rFonts w:ascii="Arial" w:hAnsi="Arial" w:cs="Arial"/>
          <w:bCs/>
          <w:noProof/>
          <w:sz w:val="22"/>
          <w:szCs w:val="22"/>
        </w:rPr>
        <w:t xml:space="preserve"> Departament Rozwoju Obszarów Wiejskich i Departament Rolnictwa i Obszarów Rybackich.</w:t>
      </w:r>
    </w:p>
    <w:p w:rsidR="003F36AF" w:rsidRPr="000F6FAD" w:rsidRDefault="003F36AF" w:rsidP="005636A0">
      <w:pPr>
        <w:widowControl w:val="0"/>
        <w:autoSpaceDE w:val="0"/>
        <w:autoSpaceDN w:val="0"/>
        <w:adjustRightInd w:val="0"/>
        <w:spacing w:after="120"/>
        <w:jc w:val="both"/>
        <w:rPr>
          <w:rFonts w:ascii="Arial" w:hAnsi="Arial" w:cs="Arial"/>
          <w:color w:val="292828"/>
          <w:sz w:val="22"/>
          <w:szCs w:val="22"/>
          <w:lang w:bidi="he-IL"/>
        </w:rPr>
      </w:pPr>
      <w:r w:rsidRPr="000F6FAD">
        <w:rPr>
          <w:rFonts w:ascii="Arial" w:hAnsi="Arial" w:cs="Arial"/>
          <w:color w:val="292828"/>
          <w:sz w:val="22"/>
          <w:szCs w:val="22"/>
          <w:lang w:bidi="he-IL"/>
        </w:rPr>
        <w:t xml:space="preserve">Zarząd Województwa Podlaskiego podjął uchwałę </w:t>
      </w:r>
      <w:r w:rsidRPr="000F6FAD">
        <w:rPr>
          <w:rFonts w:ascii="Arial" w:hAnsi="Arial" w:cs="Arial"/>
          <w:color w:val="3F3F3F"/>
          <w:sz w:val="22"/>
          <w:szCs w:val="22"/>
          <w:lang w:bidi="he-IL"/>
        </w:rPr>
        <w:t xml:space="preserve">w </w:t>
      </w:r>
      <w:r w:rsidRPr="000F6FAD">
        <w:rPr>
          <w:rFonts w:ascii="Arial" w:hAnsi="Arial" w:cs="Arial"/>
          <w:color w:val="292828"/>
          <w:sz w:val="22"/>
          <w:szCs w:val="22"/>
          <w:lang w:bidi="he-IL"/>
        </w:rPr>
        <w:t>sprawie systemu ident</w:t>
      </w:r>
      <w:r w:rsidRPr="000F6FAD">
        <w:rPr>
          <w:rFonts w:ascii="Arial" w:hAnsi="Arial" w:cs="Arial"/>
          <w:color w:val="3F3F3F"/>
          <w:sz w:val="22"/>
          <w:szCs w:val="22"/>
          <w:lang w:bidi="he-IL"/>
        </w:rPr>
        <w:t>y</w:t>
      </w:r>
      <w:r w:rsidRPr="000F6FAD">
        <w:rPr>
          <w:rFonts w:ascii="Arial" w:hAnsi="Arial" w:cs="Arial"/>
          <w:color w:val="292828"/>
          <w:sz w:val="22"/>
          <w:szCs w:val="22"/>
          <w:lang w:bidi="he-IL"/>
        </w:rPr>
        <w:t xml:space="preserve">fikacji wizualnej Województwa Podlaskiego oraz zasad używania </w:t>
      </w:r>
      <w:r w:rsidRPr="000F6FAD">
        <w:rPr>
          <w:rFonts w:ascii="Arial" w:hAnsi="Arial" w:cs="Arial"/>
          <w:color w:val="3F3F3F"/>
          <w:sz w:val="22"/>
          <w:szCs w:val="22"/>
          <w:lang w:bidi="he-IL"/>
        </w:rPr>
        <w:t xml:space="preserve">i </w:t>
      </w:r>
      <w:r w:rsidRPr="000F6FAD">
        <w:rPr>
          <w:rFonts w:ascii="Arial" w:hAnsi="Arial" w:cs="Arial"/>
          <w:color w:val="292828"/>
          <w:sz w:val="22"/>
          <w:szCs w:val="22"/>
          <w:lang w:bidi="he-IL"/>
        </w:rPr>
        <w:t>wykorzystywania Logot</w:t>
      </w:r>
      <w:r w:rsidRPr="000F6FAD">
        <w:rPr>
          <w:rFonts w:ascii="Arial" w:hAnsi="Arial" w:cs="Arial"/>
          <w:color w:val="3F3F3F"/>
          <w:sz w:val="22"/>
          <w:szCs w:val="22"/>
          <w:lang w:bidi="he-IL"/>
        </w:rPr>
        <w:t>y</w:t>
      </w:r>
      <w:r w:rsidRPr="000F6FAD">
        <w:rPr>
          <w:rFonts w:ascii="Arial" w:hAnsi="Arial" w:cs="Arial"/>
          <w:color w:val="292828"/>
          <w:sz w:val="22"/>
          <w:szCs w:val="22"/>
          <w:lang w:bidi="he-IL"/>
        </w:rPr>
        <w:t>pu Województwa Podla</w:t>
      </w:r>
      <w:r w:rsidRPr="000F6FAD">
        <w:rPr>
          <w:rFonts w:ascii="Arial" w:hAnsi="Arial" w:cs="Arial"/>
          <w:color w:val="3F3F3F"/>
          <w:sz w:val="22"/>
          <w:szCs w:val="22"/>
          <w:lang w:bidi="he-IL"/>
        </w:rPr>
        <w:t>s</w:t>
      </w:r>
      <w:r w:rsidRPr="000F6FAD">
        <w:rPr>
          <w:rFonts w:ascii="Arial" w:hAnsi="Arial" w:cs="Arial"/>
          <w:color w:val="292828"/>
          <w:sz w:val="22"/>
          <w:szCs w:val="22"/>
          <w:lang w:bidi="he-IL"/>
        </w:rPr>
        <w:t>k</w:t>
      </w:r>
      <w:r w:rsidRPr="000F6FAD">
        <w:rPr>
          <w:rFonts w:ascii="Arial" w:hAnsi="Arial" w:cs="Arial"/>
          <w:color w:val="3F3F3F"/>
          <w:sz w:val="22"/>
          <w:szCs w:val="22"/>
          <w:lang w:bidi="he-IL"/>
        </w:rPr>
        <w:t>i</w:t>
      </w:r>
      <w:r w:rsidRPr="000F6FAD">
        <w:rPr>
          <w:rFonts w:ascii="Arial" w:hAnsi="Arial" w:cs="Arial"/>
          <w:color w:val="292828"/>
          <w:sz w:val="22"/>
          <w:szCs w:val="22"/>
          <w:lang w:bidi="he-IL"/>
        </w:rPr>
        <w:t>eg</w:t>
      </w:r>
      <w:r w:rsidRPr="000F6FAD">
        <w:rPr>
          <w:rFonts w:ascii="Arial" w:hAnsi="Arial" w:cs="Arial"/>
          <w:color w:val="3F3F3F"/>
          <w:sz w:val="22"/>
          <w:szCs w:val="22"/>
          <w:lang w:bidi="he-IL"/>
        </w:rPr>
        <w:t>o</w:t>
      </w:r>
      <w:r w:rsidRPr="000F6FAD">
        <w:rPr>
          <w:rFonts w:ascii="Arial" w:hAnsi="Arial" w:cs="Arial"/>
          <w:color w:val="292828"/>
          <w:sz w:val="22"/>
          <w:szCs w:val="22"/>
          <w:lang w:bidi="he-IL"/>
        </w:rPr>
        <w:t xml:space="preserve">. </w:t>
      </w:r>
    </w:p>
    <w:p w:rsidR="003F36AF" w:rsidRPr="000F6FAD" w:rsidRDefault="003F36AF" w:rsidP="005636A0">
      <w:pPr>
        <w:widowControl w:val="0"/>
        <w:autoSpaceDE w:val="0"/>
        <w:autoSpaceDN w:val="0"/>
        <w:adjustRightInd w:val="0"/>
        <w:spacing w:after="120"/>
        <w:jc w:val="both"/>
        <w:rPr>
          <w:rFonts w:ascii="Arial" w:hAnsi="Arial" w:cs="Arial"/>
          <w:color w:val="3F3F3F"/>
          <w:sz w:val="22"/>
          <w:szCs w:val="22"/>
          <w:lang w:bidi="he-IL"/>
        </w:rPr>
      </w:pPr>
      <w:r w:rsidRPr="000F6FAD">
        <w:rPr>
          <w:rFonts w:ascii="Arial" w:hAnsi="Arial" w:cs="Arial"/>
          <w:color w:val="292828"/>
          <w:sz w:val="22"/>
          <w:szCs w:val="22"/>
          <w:lang w:bidi="he-IL"/>
        </w:rPr>
        <w:t>Pr</w:t>
      </w:r>
      <w:r w:rsidRPr="000F6FAD">
        <w:rPr>
          <w:rFonts w:ascii="Arial" w:hAnsi="Arial" w:cs="Arial"/>
          <w:color w:val="3F3F3F"/>
          <w:sz w:val="22"/>
          <w:szCs w:val="22"/>
          <w:lang w:bidi="he-IL"/>
        </w:rPr>
        <w:t>z</w:t>
      </w:r>
      <w:r w:rsidRPr="000F6FAD">
        <w:rPr>
          <w:rFonts w:ascii="Arial" w:hAnsi="Arial" w:cs="Arial"/>
          <w:color w:val="292828"/>
          <w:sz w:val="22"/>
          <w:szCs w:val="22"/>
          <w:lang w:bidi="he-IL"/>
        </w:rPr>
        <w:t>edmiotowa uchwała definiuje wyt</w:t>
      </w:r>
      <w:r w:rsidRPr="000F6FAD">
        <w:rPr>
          <w:rFonts w:ascii="Arial" w:hAnsi="Arial" w:cs="Arial"/>
          <w:color w:val="3F3F3F"/>
          <w:sz w:val="22"/>
          <w:szCs w:val="22"/>
          <w:lang w:bidi="he-IL"/>
        </w:rPr>
        <w:t>y</w:t>
      </w:r>
      <w:r w:rsidRPr="000F6FAD">
        <w:rPr>
          <w:rFonts w:ascii="Arial" w:hAnsi="Arial" w:cs="Arial"/>
          <w:color w:val="292828"/>
          <w:sz w:val="22"/>
          <w:szCs w:val="22"/>
          <w:lang w:bidi="he-IL"/>
        </w:rPr>
        <w:t>czne opisujące wygląd wsz</w:t>
      </w:r>
      <w:r w:rsidRPr="000F6FAD">
        <w:rPr>
          <w:rFonts w:ascii="Arial" w:hAnsi="Arial" w:cs="Arial"/>
          <w:color w:val="3F3F3F"/>
          <w:sz w:val="22"/>
          <w:szCs w:val="22"/>
          <w:lang w:bidi="he-IL"/>
        </w:rPr>
        <w:t>y</w:t>
      </w:r>
      <w:r w:rsidRPr="000F6FAD">
        <w:rPr>
          <w:rFonts w:ascii="Arial" w:hAnsi="Arial" w:cs="Arial"/>
          <w:color w:val="292828"/>
          <w:sz w:val="22"/>
          <w:szCs w:val="22"/>
          <w:lang w:bidi="he-IL"/>
        </w:rPr>
        <w:t>stkich dokumentó</w:t>
      </w:r>
      <w:r w:rsidRPr="000F6FAD">
        <w:rPr>
          <w:rFonts w:ascii="Arial" w:hAnsi="Arial" w:cs="Arial"/>
          <w:color w:val="3F3F3F"/>
          <w:sz w:val="22"/>
          <w:szCs w:val="22"/>
          <w:lang w:bidi="he-IL"/>
        </w:rPr>
        <w:t xml:space="preserve">w </w:t>
      </w:r>
      <w:r w:rsidRPr="000F6FAD">
        <w:rPr>
          <w:rFonts w:ascii="Arial" w:hAnsi="Arial" w:cs="Arial"/>
          <w:color w:val="292828"/>
          <w:sz w:val="22"/>
          <w:szCs w:val="22"/>
          <w:lang w:bidi="he-IL"/>
        </w:rPr>
        <w:t xml:space="preserve">oraz </w:t>
      </w:r>
      <w:r w:rsidRPr="000F6FAD">
        <w:rPr>
          <w:rFonts w:ascii="Arial" w:hAnsi="Arial" w:cs="Arial"/>
          <w:color w:val="292828"/>
          <w:sz w:val="22"/>
          <w:szCs w:val="22"/>
          <w:lang w:bidi="he-IL"/>
        </w:rPr>
        <w:br/>
        <w:t>materiałów o charakterze informac</w:t>
      </w:r>
      <w:r w:rsidRPr="000F6FAD">
        <w:rPr>
          <w:rFonts w:ascii="Arial" w:hAnsi="Arial" w:cs="Arial"/>
          <w:color w:val="3F3F3F"/>
          <w:sz w:val="22"/>
          <w:szCs w:val="22"/>
          <w:lang w:bidi="he-IL"/>
        </w:rPr>
        <w:t>y</w:t>
      </w:r>
      <w:r w:rsidRPr="000F6FAD">
        <w:rPr>
          <w:rFonts w:ascii="Arial" w:hAnsi="Arial" w:cs="Arial"/>
          <w:color w:val="292828"/>
          <w:sz w:val="22"/>
          <w:szCs w:val="22"/>
          <w:lang w:bidi="he-IL"/>
        </w:rPr>
        <w:t>jn</w:t>
      </w:r>
      <w:r w:rsidRPr="000F6FAD">
        <w:rPr>
          <w:rFonts w:ascii="Arial" w:hAnsi="Arial" w:cs="Arial"/>
          <w:color w:val="3F3F3F"/>
          <w:sz w:val="22"/>
          <w:szCs w:val="22"/>
          <w:lang w:bidi="he-IL"/>
        </w:rPr>
        <w:t>y</w:t>
      </w:r>
      <w:r w:rsidRPr="000F6FAD">
        <w:rPr>
          <w:rFonts w:ascii="Arial" w:hAnsi="Arial" w:cs="Arial"/>
          <w:color w:val="292828"/>
          <w:sz w:val="22"/>
          <w:szCs w:val="22"/>
          <w:lang w:bidi="he-IL"/>
        </w:rPr>
        <w:t>m i promoc</w:t>
      </w:r>
      <w:r w:rsidRPr="000F6FAD">
        <w:rPr>
          <w:rFonts w:ascii="Arial" w:hAnsi="Arial" w:cs="Arial"/>
          <w:color w:val="3F3F3F"/>
          <w:sz w:val="22"/>
          <w:szCs w:val="22"/>
          <w:lang w:bidi="he-IL"/>
        </w:rPr>
        <w:t>y</w:t>
      </w:r>
      <w:r w:rsidRPr="000F6FAD">
        <w:rPr>
          <w:rFonts w:ascii="Arial" w:hAnsi="Arial" w:cs="Arial"/>
          <w:color w:val="292828"/>
          <w:sz w:val="22"/>
          <w:szCs w:val="22"/>
          <w:lang w:bidi="he-IL"/>
        </w:rPr>
        <w:t>jn</w:t>
      </w:r>
      <w:r w:rsidRPr="000F6FAD">
        <w:rPr>
          <w:rFonts w:ascii="Arial" w:hAnsi="Arial" w:cs="Arial"/>
          <w:color w:val="3F3F3F"/>
          <w:sz w:val="22"/>
          <w:szCs w:val="22"/>
          <w:lang w:bidi="he-IL"/>
        </w:rPr>
        <w:t>y</w:t>
      </w:r>
      <w:r w:rsidRPr="000F6FAD">
        <w:rPr>
          <w:rFonts w:ascii="Arial" w:hAnsi="Arial" w:cs="Arial"/>
          <w:color w:val="292828"/>
          <w:sz w:val="22"/>
          <w:szCs w:val="22"/>
          <w:lang w:bidi="he-IL"/>
        </w:rPr>
        <w:t>m</w:t>
      </w:r>
      <w:r w:rsidRPr="000F6FAD">
        <w:rPr>
          <w:rFonts w:ascii="Arial" w:hAnsi="Arial" w:cs="Arial"/>
          <w:color w:val="3F3F3F"/>
          <w:sz w:val="22"/>
          <w:szCs w:val="22"/>
          <w:lang w:bidi="he-IL"/>
        </w:rPr>
        <w:t xml:space="preserve">, </w:t>
      </w:r>
      <w:r w:rsidRPr="000F6FAD">
        <w:rPr>
          <w:rFonts w:ascii="Arial" w:hAnsi="Arial" w:cs="Arial"/>
          <w:color w:val="292828"/>
          <w:sz w:val="22"/>
          <w:szCs w:val="22"/>
          <w:lang w:bidi="he-IL"/>
        </w:rPr>
        <w:t>które obo</w:t>
      </w:r>
      <w:r w:rsidRPr="000F6FAD">
        <w:rPr>
          <w:rFonts w:ascii="Arial" w:hAnsi="Arial" w:cs="Arial"/>
          <w:color w:val="3F3F3F"/>
          <w:sz w:val="22"/>
          <w:szCs w:val="22"/>
          <w:lang w:bidi="he-IL"/>
        </w:rPr>
        <w:t>w</w:t>
      </w:r>
      <w:r w:rsidRPr="000F6FAD">
        <w:rPr>
          <w:rFonts w:ascii="Arial" w:hAnsi="Arial" w:cs="Arial"/>
          <w:color w:val="292828"/>
          <w:sz w:val="22"/>
          <w:szCs w:val="22"/>
          <w:lang w:bidi="he-IL"/>
        </w:rPr>
        <w:t>iązywać będą pr</w:t>
      </w:r>
      <w:r w:rsidRPr="000F6FAD">
        <w:rPr>
          <w:rFonts w:ascii="Arial" w:hAnsi="Arial" w:cs="Arial"/>
          <w:color w:val="3F3F3F"/>
          <w:sz w:val="22"/>
          <w:szCs w:val="22"/>
          <w:lang w:bidi="he-IL"/>
        </w:rPr>
        <w:t>z</w:t>
      </w:r>
      <w:r w:rsidRPr="000F6FAD">
        <w:rPr>
          <w:rFonts w:ascii="Arial" w:hAnsi="Arial" w:cs="Arial"/>
          <w:color w:val="292828"/>
          <w:sz w:val="22"/>
          <w:szCs w:val="22"/>
          <w:lang w:bidi="he-IL"/>
        </w:rPr>
        <w:t xml:space="preserve">ez </w:t>
      </w:r>
      <w:r w:rsidRPr="000F6FAD">
        <w:rPr>
          <w:rFonts w:ascii="Arial" w:hAnsi="Arial" w:cs="Arial"/>
          <w:color w:val="292828"/>
          <w:sz w:val="22"/>
          <w:szCs w:val="22"/>
          <w:lang w:bidi="he-IL"/>
        </w:rPr>
        <w:br/>
        <w:t>następne lata w Urzędzie Mar</w:t>
      </w:r>
      <w:r w:rsidRPr="000F6FAD">
        <w:rPr>
          <w:rFonts w:ascii="Arial" w:hAnsi="Arial" w:cs="Arial"/>
          <w:color w:val="3F3F3F"/>
          <w:sz w:val="22"/>
          <w:szCs w:val="22"/>
          <w:lang w:bidi="he-IL"/>
        </w:rPr>
        <w:t>s</w:t>
      </w:r>
      <w:r w:rsidRPr="000F6FAD">
        <w:rPr>
          <w:rFonts w:ascii="Arial" w:hAnsi="Arial" w:cs="Arial"/>
          <w:color w:val="292828"/>
          <w:sz w:val="22"/>
          <w:szCs w:val="22"/>
          <w:lang w:bidi="he-IL"/>
        </w:rPr>
        <w:t>załkowskim i jednostkach organizac</w:t>
      </w:r>
      <w:r w:rsidRPr="000F6FAD">
        <w:rPr>
          <w:rFonts w:ascii="Arial" w:hAnsi="Arial" w:cs="Arial"/>
          <w:color w:val="3F3F3F"/>
          <w:sz w:val="22"/>
          <w:szCs w:val="22"/>
          <w:lang w:bidi="he-IL"/>
        </w:rPr>
        <w:t>y</w:t>
      </w:r>
      <w:r w:rsidRPr="000F6FAD">
        <w:rPr>
          <w:rFonts w:ascii="Arial" w:hAnsi="Arial" w:cs="Arial"/>
          <w:color w:val="292828"/>
          <w:sz w:val="22"/>
          <w:szCs w:val="22"/>
          <w:lang w:bidi="he-IL"/>
        </w:rPr>
        <w:t>jn</w:t>
      </w:r>
      <w:r w:rsidRPr="000F6FAD">
        <w:rPr>
          <w:rFonts w:ascii="Arial" w:hAnsi="Arial" w:cs="Arial"/>
          <w:color w:val="3F3F3F"/>
          <w:sz w:val="22"/>
          <w:szCs w:val="22"/>
          <w:lang w:bidi="he-IL"/>
        </w:rPr>
        <w:t>y</w:t>
      </w:r>
      <w:r w:rsidRPr="000F6FAD">
        <w:rPr>
          <w:rFonts w:ascii="Arial" w:hAnsi="Arial" w:cs="Arial"/>
          <w:color w:val="292828"/>
          <w:sz w:val="22"/>
          <w:szCs w:val="22"/>
          <w:lang w:bidi="he-IL"/>
        </w:rPr>
        <w:t>ch Województ</w:t>
      </w:r>
      <w:r w:rsidRPr="000F6FAD">
        <w:rPr>
          <w:rFonts w:ascii="Arial" w:hAnsi="Arial" w:cs="Arial"/>
          <w:color w:val="3F3F3F"/>
          <w:sz w:val="22"/>
          <w:szCs w:val="22"/>
          <w:lang w:bidi="he-IL"/>
        </w:rPr>
        <w:t>w</w:t>
      </w:r>
      <w:r w:rsidRPr="000F6FAD">
        <w:rPr>
          <w:rFonts w:ascii="Arial" w:hAnsi="Arial" w:cs="Arial"/>
          <w:color w:val="292828"/>
          <w:sz w:val="22"/>
          <w:szCs w:val="22"/>
          <w:lang w:bidi="he-IL"/>
        </w:rPr>
        <w:t xml:space="preserve">a. </w:t>
      </w:r>
      <w:r w:rsidRPr="000F6FAD">
        <w:rPr>
          <w:rFonts w:ascii="Arial" w:hAnsi="Arial" w:cs="Arial"/>
          <w:color w:val="292828"/>
          <w:sz w:val="22"/>
          <w:szCs w:val="22"/>
          <w:lang w:bidi="he-IL"/>
        </w:rPr>
        <w:br/>
        <w:t>W</w:t>
      </w:r>
      <w:r w:rsidRPr="000F6FAD">
        <w:rPr>
          <w:rFonts w:ascii="Arial" w:hAnsi="Arial" w:cs="Arial"/>
          <w:color w:val="3F3F3F"/>
          <w:sz w:val="22"/>
          <w:szCs w:val="22"/>
          <w:lang w:bidi="he-IL"/>
        </w:rPr>
        <w:t>ś</w:t>
      </w:r>
      <w:r w:rsidRPr="000F6FAD">
        <w:rPr>
          <w:rFonts w:ascii="Arial" w:hAnsi="Arial" w:cs="Arial"/>
          <w:color w:val="292828"/>
          <w:sz w:val="22"/>
          <w:szCs w:val="22"/>
          <w:lang w:bidi="he-IL"/>
        </w:rPr>
        <w:t>ród materiałów znajdą się m</w:t>
      </w:r>
      <w:r w:rsidRPr="000F6FAD">
        <w:rPr>
          <w:rFonts w:ascii="Arial" w:hAnsi="Arial" w:cs="Arial"/>
          <w:color w:val="000000"/>
          <w:sz w:val="22"/>
          <w:szCs w:val="22"/>
          <w:lang w:bidi="he-IL"/>
        </w:rPr>
        <w:t>.</w:t>
      </w:r>
      <w:r w:rsidRPr="000F6FAD">
        <w:rPr>
          <w:rFonts w:ascii="Arial" w:hAnsi="Arial" w:cs="Arial"/>
          <w:color w:val="292828"/>
          <w:sz w:val="22"/>
          <w:szCs w:val="22"/>
          <w:lang w:bidi="he-IL"/>
        </w:rPr>
        <w:t>in</w:t>
      </w:r>
      <w:r w:rsidRPr="000F6FAD">
        <w:rPr>
          <w:rFonts w:ascii="Arial" w:hAnsi="Arial" w:cs="Arial"/>
          <w:color w:val="3F3F3F"/>
          <w:sz w:val="22"/>
          <w:szCs w:val="22"/>
          <w:lang w:bidi="he-IL"/>
        </w:rPr>
        <w:t xml:space="preserve">. </w:t>
      </w:r>
      <w:r w:rsidRPr="000F6FAD">
        <w:rPr>
          <w:rFonts w:ascii="Arial" w:hAnsi="Arial" w:cs="Arial"/>
          <w:color w:val="292828"/>
          <w:sz w:val="22"/>
          <w:szCs w:val="22"/>
          <w:lang w:bidi="he-IL"/>
        </w:rPr>
        <w:t>oznakowania dokumentów architektoniczn</w:t>
      </w:r>
      <w:r w:rsidRPr="000F6FAD">
        <w:rPr>
          <w:rFonts w:ascii="Arial" w:hAnsi="Arial" w:cs="Arial"/>
          <w:color w:val="3F3F3F"/>
          <w:sz w:val="22"/>
          <w:szCs w:val="22"/>
          <w:lang w:bidi="he-IL"/>
        </w:rPr>
        <w:t>y</w:t>
      </w:r>
      <w:r w:rsidRPr="000F6FAD">
        <w:rPr>
          <w:rFonts w:ascii="Arial" w:hAnsi="Arial" w:cs="Arial"/>
          <w:color w:val="292828"/>
          <w:sz w:val="22"/>
          <w:szCs w:val="22"/>
          <w:lang w:bidi="he-IL"/>
        </w:rPr>
        <w:t>ch</w:t>
      </w:r>
      <w:r w:rsidRPr="000F6FAD">
        <w:rPr>
          <w:rFonts w:ascii="Arial" w:hAnsi="Arial" w:cs="Arial"/>
          <w:color w:val="707077"/>
          <w:sz w:val="22"/>
          <w:szCs w:val="22"/>
          <w:lang w:bidi="he-IL"/>
        </w:rPr>
        <w:t xml:space="preserve">, </w:t>
      </w:r>
      <w:r w:rsidRPr="000F6FAD">
        <w:rPr>
          <w:rFonts w:ascii="Arial" w:hAnsi="Arial" w:cs="Arial"/>
          <w:color w:val="292828"/>
          <w:sz w:val="22"/>
          <w:szCs w:val="22"/>
          <w:lang w:bidi="he-IL"/>
        </w:rPr>
        <w:t>pojazdó</w:t>
      </w:r>
      <w:r w:rsidRPr="000F6FAD">
        <w:rPr>
          <w:rFonts w:ascii="Arial" w:hAnsi="Arial" w:cs="Arial"/>
          <w:color w:val="3F3F3F"/>
          <w:sz w:val="22"/>
          <w:szCs w:val="22"/>
          <w:lang w:bidi="he-IL"/>
        </w:rPr>
        <w:t>w</w:t>
      </w:r>
      <w:r w:rsidRPr="000F6FAD">
        <w:rPr>
          <w:rFonts w:ascii="Arial" w:hAnsi="Arial" w:cs="Arial"/>
          <w:color w:val="707077"/>
          <w:sz w:val="22"/>
          <w:szCs w:val="22"/>
          <w:lang w:bidi="he-IL"/>
        </w:rPr>
        <w:t xml:space="preserve">, </w:t>
      </w:r>
      <w:r w:rsidRPr="000F6FAD">
        <w:rPr>
          <w:rFonts w:ascii="Arial" w:hAnsi="Arial" w:cs="Arial"/>
          <w:color w:val="3F3F3F"/>
          <w:sz w:val="22"/>
          <w:szCs w:val="22"/>
          <w:lang w:bidi="he-IL"/>
        </w:rPr>
        <w:t>g</w:t>
      </w:r>
      <w:r w:rsidRPr="000F6FAD">
        <w:rPr>
          <w:rFonts w:ascii="Arial" w:hAnsi="Arial" w:cs="Arial"/>
          <w:color w:val="292828"/>
          <w:sz w:val="22"/>
          <w:szCs w:val="22"/>
          <w:lang w:bidi="he-IL"/>
        </w:rPr>
        <w:t>ad</w:t>
      </w:r>
      <w:r w:rsidRPr="000F6FAD">
        <w:rPr>
          <w:rFonts w:ascii="Arial" w:hAnsi="Arial" w:cs="Arial"/>
          <w:color w:val="3F3F3F"/>
          <w:sz w:val="22"/>
          <w:szCs w:val="22"/>
          <w:lang w:bidi="he-IL"/>
        </w:rPr>
        <w:t>że</w:t>
      </w:r>
      <w:r w:rsidRPr="000F6FAD">
        <w:rPr>
          <w:rFonts w:ascii="Arial" w:hAnsi="Arial" w:cs="Arial"/>
          <w:color w:val="292828"/>
          <w:sz w:val="22"/>
          <w:szCs w:val="22"/>
          <w:lang w:bidi="he-IL"/>
        </w:rPr>
        <w:t>tów promocyjn</w:t>
      </w:r>
      <w:r w:rsidRPr="000F6FAD">
        <w:rPr>
          <w:rFonts w:ascii="Arial" w:hAnsi="Arial" w:cs="Arial"/>
          <w:color w:val="3F3F3F"/>
          <w:sz w:val="22"/>
          <w:szCs w:val="22"/>
          <w:lang w:bidi="he-IL"/>
        </w:rPr>
        <w:t>y</w:t>
      </w:r>
      <w:r w:rsidRPr="000F6FAD">
        <w:rPr>
          <w:rFonts w:ascii="Arial" w:hAnsi="Arial" w:cs="Arial"/>
          <w:color w:val="292828"/>
          <w:sz w:val="22"/>
          <w:szCs w:val="22"/>
          <w:lang w:bidi="he-IL"/>
        </w:rPr>
        <w:t>ch</w:t>
      </w:r>
      <w:r w:rsidRPr="000F6FAD">
        <w:rPr>
          <w:rFonts w:ascii="Arial" w:hAnsi="Arial" w:cs="Arial"/>
          <w:color w:val="3F3F3F"/>
          <w:sz w:val="22"/>
          <w:szCs w:val="22"/>
          <w:lang w:bidi="he-IL"/>
        </w:rPr>
        <w:t xml:space="preserve">, </w:t>
      </w:r>
      <w:r w:rsidRPr="000F6FAD">
        <w:rPr>
          <w:rFonts w:ascii="Arial" w:hAnsi="Arial" w:cs="Arial"/>
          <w:color w:val="292828"/>
          <w:sz w:val="22"/>
          <w:szCs w:val="22"/>
          <w:lang w:bidi="he-IL"/>
        </w:rPr>
        <w:t>druków firmow</w:t>
      </w:r>
      <w:r w:rsidRPr="000F6FAD">
        <w:rPr>
          <w:rFonts w:ascii="Arial" w:hAnsi="Arial" w:cs="Arial"/>
          <w:color w:val="3F3F3F"/>
          <w:sz w:val="22"/>
          <w:szCs w:val="22"/>
          <w:lang w:bidi="he-IL"/>
        </w:rPr>
        <w:t>y</w:t>
      </w:r>
      <w:r w:rsidRPr="000F6FAD">
        <w:rPr>
          <w:rFonts w:ascii="Arial" w:hAnsi="Arial" w:cs="Arial"/>
          <w:color w:val="292828"/>
          <w:sz w:val="22"/>
          <w:szCs w:val="22"/>
          <w:lang w:bidi="he-IL"/>
        </w:rPr>
        <w:t>ch</w:t>
      </w:r>
      <w:r w:rsidRPr="000F6FAD">
        <w:rPr>
          <w:rFonts w:ascii="Arial" w:hAnsi="Arial" w:cs="Arial"/>
          <w:color w:val="3F3F3F"/>
          <w:sz w:val="22"/>
          <w:szCs w:val="22"/>
          <w:lang w:bidi="he-IL"/>
        </w:rPr>
        <w:t xml:space="preserve">, </w:t>
      </w:r>
      <w:r w:rsidRPr="000F6FAD">
        <w:rPr>
          <w:rFonts w:ascii="Arial" w:hAnsi="Arial" w:cs="Arial"/>
          <w:color w:val="292828"/>
          <w:sz w:val="22"/>
          <w:szCs w:val="22"/>
          <w:lang w:bidi="he-IL"/>
        </w:rPr>
        <w:t>itp</w:t>
      </w:r>
      <w:r w:rsidRPr="000F6FAD">
        <w:rPr>
          <w:rFonts w:ascii="Arial" w:hAnsi="Arial" w:cs="Arial"/>
          <w:color w:val="3F3F3F"/>
          <w:sz w:val="22"/>
          <w:szCs w:val="22"/>
          <w:lang w:bidi="he-IL"/>
        </w:rPr>
        <w:t xml:space="preserve">. </w:t>
      </w:r>
    </w:p>
    <w:p w:rsidR="003F36AF" w:rsidRPr="000F6FAD" w:rsidRDefault="003F36AF" w:rsidP="005636A0">
      <w:pPr>
        <w:spacing w:after="120"/>
        <w:jc w:val="both"/>
        <w:rPr>
          <w:rFonts w:ascii="Arial" w:hAnsi="Arial" w:cs="Arial"/>
          <w:color w:val="403E3E"/>
          <w:sz w:val="22"/>
          <w:szCs w:val="22"/>
          <w:lang w:bidi="he-IL"/>
        </w:rPr>
      </w:pPr>
      <w:r w:rsidRPr="000F6FAD">
        <w:rPr>
          <w:rFonts w:ascii="Arial" w:hAnsi="Arial" w:cs="Arial"/>
          <w:color w:val="292828"/>
          <w:sz w:val="22"/>
          <w:szCs w:val="22"/>
          <w:lang w:bidi="he-IL"/>
        </w:rPr>
        <w:t xml:space="preserve">W </w:t>
      </w:r>
      <w:r w:rsidRPr="000F6FAD">
        <w:rPr>
          <w:rFonts w:ascii="Arial" w:hAnsi="Arial" w:cs="Arial"/>
          <w:sz w:val="22"/>
          <w:szCs w:val="22"/>
        </w:rPr>
        <w:t>Departamencie Współpracy z Zagranicą i Promocji</w:t>
      </w:r>
      <w:r w:rsidRPr="000F6FAD">
        <w:rPr>
          <w:rFonts w:ascii="Arial" w:hAnsi="Arial" w:cs="Arial"/>
          <w:color w:val="292828"/>
          <w:sz w:val="22"/>
          <w:szCs w:val="22"/>
          <w:lang w:bidi="he-IL"/>
        </w:rPr>
        <w:t xml:space="preserve"> utworzono Samodzielne Stanowisko ds. Wizerunku </w:t>
      </w:r>
      <w:r w:rsidRPr="000F6FAD">
        <w:rPr>
          <w:rFonts w:ascii="Arial" w:hAnsi="Arial" w:cs="Arial"/>
          <w:color w:val="141211"/>
          <w:sz w:val="22"/>
          <w:szCs w:val="22"/>
          <w:lang w:bidi="he-IL"/>
        </w:rPr>
        <w:t>M</w:t>
      </w:r>
      <w:r w:rsidRPr="000F6FAD">
        <w:rPr>
          <w:rFonts w:ascii="Arial" w:hAnsi="Arial" w:cs="Arial"/>
          <w:color w:val="292828"/>
          <w:sz w:val="22"/>
          <w:szCs w:val="22"/>
          <w:lang w:bidi="he-IL"/>
        </w:rPr>
        <w:t xml:space="preserve">arki, którego zakres zadań obejmuje koordynowanie informacji oraz kontrolę znaków graficznych </w:t>
      </w:r>
      <w:r w:rsidRPr="000F6FAD">
        <w:rPr>
          <w:rFonts w:ascii="Arial" w:hAnsi="Arial" w:cs="Arial"/>
          <w:color w:val="141211"/>
          <w:sz w:val="22"/>
          <w:szCs w:val="22"/>
          <w:lang w:bidi="he-IL"/>
        </w:rPr>
        <w:t>u</w:t>
      </w:r>
      <w:r w:rsidRPr="000F6FAD">
        <w:rPr>
          <w:rFonts w:ascii="Arial" w:hAnsi="Arial" w:cs="Arial"/>
          <w:color w:val="292828"/>
          <w:sz w:val="22"/>
          <w:szCs w:val="22"/>
          <w:lang w:bidi="he-IL"/>
        </w:rPr>
        <w:t xml:space="preserve">mieszczanych na wszelkich materiałach promocyjnych i reklamowych </w:t>
      </w:r>
      <w:r w:rsidRPr="000F6FAD">
        <w:rPr>
          <w:rFonts w:ascii="Arial" w:hAnsi="Arial" w:cs="Arial"/>
          <w:color w:val="403E3E"/>
          <w:sz w:val="22"/>
          <w:szCs w:val="22"/>
          <w:lang w:bidi="he-IL"/>
        </w:rPr>
        <w:t>w</w:t>
      </w:r>
      <w:r w:rsidRPr="000F6FAD">
        <w:rPr>
          <w:rFonts w:ascii="Arial" w:hAnsi="Arial" w:cs="Arial"/>
          <w:color w:val="292828"/>
          <w:sz w:val="22"/>
          <w:szCs w:val="22"/>
          <w:lang w:bidi="he-IL"/>
        </w:rPr>
        <w:t xml:space="preserve">ydawanych w związku z organizacją przedsięwzięć lub inicjatyw współorganizowanych lub </w:t>
      </w:r>
      <w:r w:rsidRPr="000F6FAD">
        <w:rPr>
          <w:rFonts w:ascii="Arial" w:hAnsi="Arial" w:cs="Arial"/>
          <w:color w:val="403E3E"/>
          <w:sz w:val="22"/>
          <w:szCs w:val="22"/>
          <w:lang w:bidi="he-IL"/>
        </w:rPr>
        <w:t>ws</w:t>
      </w:r>
      <w:r w:rsidRPr="000F6FAD">
        <w:rPr>
          <w:rFonts w:ascii="Arial" w:hAnsi="Arial" w:cs="Arial"/>
          <w:color w:val="292828"/>
          <w:sz w:val="22"/>
          <w:szCs w:val="22"/>
          <w:lang w:bidi="he-IL"/>
        </w:rPr>
        <w:t>półfinansowanych przez Samorząd Województwa Podlaskiego</w:t>
      </w:r>
      <w:r w:rsidRPr="000F6FAD">
        <w:rPr>
          <w:rFonts w:ascii="Arial" w:hAnsi="Arial" w:cs="Arial"/>
          <w:color w:val="403E3E"/>
          <w:sz w:val="22"/>
          <w:szCs w:val="22"/>
          <w:lang w:bidi="he-IL"/>
        </w:rPr>
        <w:t>.</w:t>
      </w:r>
    </w:p>
    <w:p w:rsidR="003F36AF" w:rsidRPr="000F6FAD" w:rsidRDefault="003F36AF" w:rsidP="005636A0">
      <w:pPr>
        <w:framePr w:w="192" w:h="1113" w:wrap="auto" w:hAnchor="margin" w:x="11223" w:y="7604"/>
        <w:widowControl w:val="0"/>
        <w:autoSpaceDE w:val="0"/>
        <w:autoSpaceDN w:val="0"/>
        <w:adjustRightInd w:val="0"/>
        <w:spacing w:after="120"/>
        <w:rPr>
          <w:rFonts w:ascii="Arial" w:hAnsi="Arial" w:cs="Arial"/>
          <w:sz w:val="22"/>
          <w:szCs w:val="22"/>
          <w:lang w:bidi="he-IL"/>
        </w:rPr>
      </w:pPr>
      <w:r w:rsidRPr="001D2B36">
        <w:rPr>
          <w:rFonts w:ascii="Arial" w:hAnsi="Arial" w:cs="Arial"/>
          <w:sz w:val="22"/>
          <w:szCs w:val="22"/>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5.5pt">
            <v:imagedata r:id="rId10" o:title=""/>
          </v:shape>
        </w:pict>
      </w:r>
    </w:p>
    <w:p w:rsidR="003F36AF" w:rsidRPr="00DE3210" w:rsidRDefault="003F36AF" w:rsidP="005636A0">
      <w:pPr>
        <w:spacing w:after="120"/>
        <w:jc w:val="both"/>
        <w:rPr>
          <w:rFonts w:ascii="Arial" w:hAnsi="Arial" w:cs="Arial"/>
          <w:sz w:val="22"/>
          <w:szCs w:val="22"/>
        </w:rPr>
      </w:pPr>
      <w:r w:rsidRPr="00DE3210">
        <w:rPr>
          <w:rFonts w:ascii="Arial" w:hAnsi="Arial" w:cs="Arial"/>
          <w:sz w:val="22"/>
          <w:szCs w:val="22"/>
          <w:lang w:bidi="he-IL"/>
        </w:rPr>
        <w:t>Zarząd Województwa Podlaskiego 18 października 2010 roku określił system zarządzania projektem przygotowywanym do realizacji w ramach Programu Operacyjnego Rozwój Polski Wschodniej Działanie V.2. Trasy rowerowe. W związku z tym w</w:t>
      </w:r>
      <w:r w:rsidRPr="00DE3210">
        <w:rPr>
          <w:rFonts w:ascii="Arial" w:hAnsi="Arial" w:cs="Arial"/>
          <w:sz w:val="22"/>
          <w:szCs w:val="22"/>
        </w:rPr>
        <w:t xml:space="preserve"> Departamencie Edukacji, Sportu i Turystyki utworzono Samodzielne stanowisko pracy ds. </w:t>
      </w:r>
      <w:r w:rsidRPr="00DE3210">
        <w:rPr>
          <w:rFonts w:ascii="Arial" w:hAnsi="Arial" w:cs="Arial"/>
          <w:sz w:val="22"/>
          <w:szCs w:val="22"/>
          <w:lang w:bidi="he-IL"/>
        </w:rPr>
        <w:t>realizacji projektu w ramach PO RPW Działanie V.2. Trasy rowerowe</w:t>
      </w:r>
      <w:r w:rsidRPr="00DE3210">
        <w:rPr>
          <w:rFonts w:ascii="Arial" w:hAnsi="Arial" w:cs="Arial"/>
          <w:sz w:val="22"/>
          <w:szCs w:val="22"/>
        </w:rPr>
        <w:t xml:space="preserve">, odpowiedzialne z do zadań którego należy między innymi </w:t>
      </w:r>
      <w:r w:rsidRPr="00DE3210">
        <w:rPr>
          <w:rFonts w:ascii="Arial" w:hAnsi="Arial" w:cs="Arial"/>
          <w:sz w:val="22"/>
          <w:szCs w:val="22"/>
          <w:lang w:bidi="he-IL"/>
        </w:rPr>
        <w:t>prowadzenie spraw związanych z przygotowaniem, złożeniem wniosku o dofinansowanie projektu oraz nadzór na finansowym rozliczeniem projektu, podpisanie umów z Partnerami projektu i współpraca z nimi w ramach zapewnienia trwałości projektu i utrzymania wytworzonej infrastruktury oraz prowadzenie spraw związanych z opracowaniem dokumentacji projektowej na planowaną trasę rowerową i związanych z tym przetargów oraz zawarcia stosownych umów, dokonywanie merytorycznej oceny dostarczonej przez wykonawcę dokumentacji projektowej.</w:t>
      </w:r>
    </w:p>
    <w:p w:rsidR="003F36AF" w:rsidRPr="00DE3210" w:rsidRDefault="003F36AF" w:rsidP="005636A0">
      <w:pPr>
        <w:spacing w:after="120"/>
        <w:jc w:val="both"/>
        <w:rPr>
          <w:rFonts w:ascii="Arial" w:hAnsi="Arial" w:cs="Arial"/>
          <w:sz w:val="22"/>
          <w:szCs w:val="22"/>
          <w:lang w:bidi="he-IL"/>
        </w:rPr>
      </w:pPr>
      <w:r w:rsidRPr="00DE3210">
        <w:rPr>
          <w:rFonts w:ascii="Arial" w:hAnsi="Arial" w:cs="Arial"/>
          <w:sz w:val="22"/>
          <w:szCs w:val="22"/>
        </w:rPr>
        <w:t>Zmiana w Departamencie Kultury i Dziedzictwa Narodowego dotyczyła utworzenia s</w:t>
      </w:r>
      <w:r w:rsidRPr="00DE3210">
        <w:rPr>
          <w:rFonts w:ascii="Arial" w:hAnsi="Arial" w:cs="Arial"/>
          <w:sz w:val="22"/>
          <w:szCs w:val="22"/>
          <w:lang w:bidi="he-IL"/>
        </w:rPr>
        <w:t xml:space="preserve">tanowiska ds. współpracy z organizacjami pozarządowymi. </w:t>
      </w:r>
    </w:p>
    <w:p w:rsidR="003F36AF" w:rsidRPr="00DE3210" w:rsidRDefault="003F36AF" w:rsidP="005636A0">
      <w:pPr>
        <w:spacing w:after="120"/>
        <w:jc w:val="both"/>
        <w:rPr>
          <w:rFonts w:ascii="Arial" w:hAnsi="Arial" w:cs="Arial"/>
          <w:sz w:val="22"/>
          <w:szCs w:val="22"/>
          <w:lang w:bidi="he-IL"/>
        </w:rPr>
      </w:pPr>
      <w:r w:rsidRPr="00DE3210">
        <w:rPr>
          <w:rFonts w:ascii="Arial" w:hAnsi="Arial" w:cs="Arial"/>
          <w:sz w:val="22"/>
          <w:szCs w:val="22"/>
          <w:lang w:bidi="he-IL"/>
        </w:rPr>
        <w:t>Rola organizacji pozarządowych i ich udział w realizacji zadań samorządu stale wzrasta. Tym samym zwiększają się zadania samorządu w zakresie współpracy z tymi organizacjami, szczególnie w świetle zmienionej w 2010 r. ustawy o pożytku</w:t>
      </w:r>
      <w:r>
        <w:rPr>
          <w:rFonts w:ascii="Arial" w:hAnsi="Arial" w:cs="Arial"/>
          <w:sz w:val="22"/>
          <w:szCs w:val="22"/>
          <w:lang w:bidi="he-IL"/>
        </w:rPr>
        <w:t xml:space="preserve"> publicznym i o wolontariacie. </w:t>
      </w:r>
    </w:p>
    <w:p w:rsidR="003F36AF" w:rsidRPr="002E6596" w:rsidRDefault="003F36AF" w:rsidP="005636A0">
      <w:pPr>
        <w:spacing w:before="40" w:after="120"/>
        <w:jc w:val="both"/>
        <w:rPr>
          <w:rFonts w:ascii="Arial" w:hAnsi="Arial" w:cs="Arial"/>
          <w:sz w:val="22"/>
          <w:szCs w:val="22"/>
        </w:rPr>
      </w:pPr>
      <w:r>
        <w:rPr>
          <w:rFonts w:ascii="Arial" w:hAnsi="Arial" w:cs="Arial"/>
          <w:sz w:val="22"/>
          <w:szCs w:val="22"/>
        </w:rPr>
        <w:t>Wprowadzone</w:t>
      </w:r>
      <w:r w:rsidRPr="00035D08">
        <w:rPr>
          <w:rFonts w:ascii="Arial" w:hAnsi="Arial" w:cs="Arial"/>
          <w:sz w:val="22"/>
          <w:szCs w:val="22"/>
        </w:rPr>
        <w:t xml:space="preserve"> zmiany organizacyjne  w Urzędzie, związane m.in. z zmianami przepisów prawnych, z</w:t>
      </w:r>
      <w:r w:rsidRPr="00035D08">
        <w:rPr>
          <w:rFonts w:ascii="Arial" w:hAnsi="Arial" w:cs="Arial"/>
          <w:color w:val="1A1A19"/>
          <w:sz w:val="22"/>
          <w:szCs w:val="22"/>
          <w:lang w:bidi="he-IL"/>
        </w:rPr>
        <w:t xml:space="preserve">większeniem zakresu działalności, </w:t>
      </w:r>
      <w:r w:rsidRPr="00035D08">
        <w:rPr>
          <w:rFonts w:ascii="Arial" w:hAnsi="Arial" w:cs="Arial"/>
          <w:sz w:val="22"/>
          <w:szCs w:val="22"/>
        </w:rPr>
        <w:t>miały na celu uzupełnienie zakresu zadań niektórych komórek organizacyjnych Urzędu, dostosowanie struktury organizacyjnej Urzędu Marszałkowskiego do  zadań, celów i strategii Urzędu</w:t>
      </w:r>
      <w:r>
        <w:rPr>
          <w:rFonts w:ascii="Arial" w:hAnsi="Arial" w:cs="Arial"/>
          <w:sz w:val="22"/>
          <w:szCs w:val="22"/>
        </w:rPr>
        <w:t>,</w:t>
      </w:r>
      <w:r w:rsidRPr="00035D08">
        <w:rPr>
          <w:rFonts w:ascii="Arial" w:hAnsi="Arial" w:cs="Arial"/>
          <w:sz w:val="22"/>
          <w:szCs w:val="22"/>
        </w:rPr>
        <w:t xml:space="preserve"> jak również zapewnienie sprawności funkcjonalnej i efektywnego zarządzania Urzędem.</w:t>
      </w:r>
    </w:p>
    <w:p w:rsidR="003F36AF" w:rsidRPr="008D0AAF" w:rsidRDefault="003F36AF" w:rsidP="00547200">
      <w:pPr>
        <w:pStyle w:val="Heading2"/>
      </w:pPr>
      <w:bookmarkStart w:id="95" w:name="_Toc294615746"/>
      <w:r w:rsidRPr="008D0AAF">
        <w:t>Zatrudnienie</w:t>
      </w:r>
      <w:bookmarkEnd w:id="95"/>
    </w:p>
    <w:p w:rsidR="003F36AF" w:rsidRPr="00035D08" w:rsidRDefault="003F36AF" w:rsidP="00737A2F">
      <w:pPr>
        <w:spacing w:before="120" w:after="60"/>
        <w:jc w:val="both"/>
        <w:rPr>
          <w:rFonts w:ascii="Arial" w:hAnsi="Arial" w:cs="Arial"/>
          <w:iCs/>
          <w:sz w:val="22"/>
          <w:szCs w:val="22"/>
        </w:rPr>
      </w:pPr>
      <w:r w:rsidRPr="00035D08">
        <w:rPr>
          <w:rFonts w:ascii="Arial" w:hAnsi="Arial" w:cs="Arial"/>
          <w:iCs/>
          <w:sz w:val="22"/>
          <w:szCs w:val="22"/>
        </w:rPr>
        <w:t>Według stanu na dzień 31</w:t>
      </w:r>
      <w:r>
        <w:rPr>
          <w:rFonts w:ascii="Arial" w:hAnsi="Arial" w:cs="Arial"/>
          <w:iCs/>
          <w:sz w:val="22"/>
          <w:szCs w:val="22"/>
        </w:rPr>
        <w:t xml:space="preserve"> grudnia </w:t>
      </w:r>
      <w:r w:rsidRPr="00035D08">
        <w:rPr>
          <w:rFonts w:ascii="Arial" w:hAnsi="Arial" w:cs="Arial"/>
          <w:iCs/>
          <w:sz w:val="22"/>
          <w:szCs w:val="22"/>
        </w:rPr>
        <w:t xml:space="preserve">2010 r. w Urzędzie Marszałkowskim Województwa Podlaskiego w Białymstoku zatrudnionych było 598 pracowników (w tym 5 członków Zarządu i Skarbnik Województwa), co stanowi 592,3 etatów. W ciągu 2010 </w:t>
      </w:r>
      <w:r>
        <w:rPr>
          <w:rFonts w:ascii="Arial" w:hAnsi="Arial" w:cs="Arial"/>
          <w:iCs/>
          <w:sz w:val="22"/>
          <w:szCs w:val="22"/>
        </w:rPr>
        <w:t xml:space="preserve">r. </w:t>
      </w:r>
      <w:r w:rsidRPr="00035D08">
        <w:rPr>
          <w:rFonts w:ascii="Arial" w:hAnsi="Arial" w:cs="Arial"/>
          <w:iCs/>
          <w:sz w:val="22"/>
          <w:szCs w:val="22"/>
        </w:rPr>
        <w:t>zatrudnienie w Urzędzie wzrosło o 31,45 etatu,  tj. o 5,6%</w:t>
      </w:r>
      <w:r>
        <w:rPr>
          <w:rFonts w:ascii="Arial" w:hAnsi="Arial" w:cs="Arial"/>
          <w:iCs/>
          <w:sz w:val="22"/>
          <w:szCs w:val="22"/>
        </w:rPr>
        <w:t xml:space="preserve">. </w:t>
      </w:r>
      <w:r w:rsidRPr="00035D08">
        <w:rPr>
          <w:rFonts w:ascii="Arial" w:hAnsi="Arial" w:cs="Arial"/>
          <w:iCs/>
          <w:sz w:val="22"/>
          <w:szCs w:val="22"/>
        </w:rPr>
        <w:t>Wzrost ten był podyktowany przede wszystkim koniecznością zapewnienia sprawnej realizacji zadań związanych z wykorzystywaniem środków finansowych Unii Europejskiej.  Z ogólnej liczby 31,45 etatów, o które wzrosło zatrudnienie w Urzędzie, 82,7 % to zwiększenie zatrudnienia w departamentach obsługujących  fundusze UE i finansowanych z programów unijnych.</w:t>
      </w:r>
    </w:p>
    <w:p w:rsidR="003F36AF" w:rsidRPr="00035D08" w:rsidRDefault="003F36AF" w:rsidP="00737A2F">
      <w:pPr>
        <w:spacing w:before="120" w:after="60"/>
        <w:jc w:val="both"/>
        <w:rPr>
          <w:rFonts w:ascii="Arial" w:hAnsi="Arial" w:cs="Arial"/>
          <w:iCs/>
          <w:sz w:val="22"/>
          <w:szCs w:val="22"/>
        </w:rPr>
      </w:pPr>
      <w:r w:rsidRPr="00035D08">
        <w:rPr>
          <w:rFonts w:ascii="Arial" w:hAnsi="Arial" w:cs="Arial"/>
          <w:iCs/>
          <w:sz w:val="22"/>
          <w:szCs w:val="22"/>
        </w:rPr>
        <w:t>Zwiększenie zatrudnienia dotyczyło głównie stanowisk urzędniczych.</w:t>
      </w:r>
    </w:p>
    <w:p w:rsidR="003F36AF" w:rsidRPr="00035D08" w:rsidRDefault="003F36AF" w:rsidP="00737A2F">
      <w:pPr>
        <w:jc w:val="both"/>
        <w:rPr>
          <w:rFonts w:ascii="Arial" w:hAnsi="Arial" w:cs="Arial"/>
          <w:sz w:val="22"/>
          <w:szCs w:val="22"/>
        </w:rPr>
      </w:pPr>
      <w:r w:rsidRPr="00035D08">
        <w:rPr>
          <w:rFonts w:ascii="Arial" w:hAnsi="Arial" w:cs="Arial"/>
          <w:sz w:val="22"/>
          <w:szCs w:val="22"/>
        </w:rPr>
        <w:t xml:space="preserve">Kierownictwo Urzędu, wychodząc z założenia, że czynnikiem decydującym o jakości i skuteczności działania Urzędu jest jego kadra, podejmowało działania zmierzające zarówno do pozyskania jak i utrzymania w Urzędzie wysokiej klasy specjalistów. Cel ten był osiągany poprzez właściwy dobór kadr, odpowiednią politykę awansowania i nagradzania, szkolenia wewnętrzne,  tworzenie warunków umożliwiających pracownikom podnoszenie kwalifikacji zawodowych poprzez kierowanie ich na szkolenia i różnego rodzaju formy dokształcania. Na szkolenia zewnętrznych organizowane przez wyspecjalizowane firmy szkoleniowe, stowarzyszenia i fundacje  wydano w roku 2010 około 110 000 zł. W 99 szkoleniach opłaconych ze środków budżetu województwa uczestniczyło 355 pracowników. Ponadto pracownicy Urzędu uczestniczyli w licznych specjalistycznych szkoleniach finansowanych ze środków unijnych. </w:t>
      </w:r>
    </w:p>
    <w:p w:rsidR="003F36AF" w:rsidRPr="00035D08" w:rsidRDefault="003F36AF" w:rsidP="00737A2F">
      <w:pPr>
        <w:spacing w:before="120" w:after="60"/>
        <w:jc w:val="both"/>
        <w:rPr>
          <w:rFonts w:ascii="Arial" w:hAnsi="Arial" w:cs="Arial"/>
          <w:iCs/>
          <w:sz w:val="22"/>
          <w:szCs w:val="22"/>
        </w:rPr>
      </w:pPr>
      <w:r w:rsidRPr="00035D08">
        <w:rPr>
          <w:rFonts w:ascii="Arial" w:hAnsi="Arial" w:cs="Arial"/>
          <w:iCs/>
          <w:sz w:val="22"/>
          <w:szCs w:val="22"/>
        </w:rPr>
        <w:t>W celu ograniczenia wydatków osobowych, korzystaliśmy z pomocy stażystów i wolontariuszy. W ciągu roku z tej formy „zatrudnienia” skorzystało 60 osób, które pomagały nam w realizacji zadań samorządu województwa, zdobywając jednocześnie nowe umiejętności i doświadczenie zawodowe, które powinno ułatwić im w przyszłości uzyskanie stałej pracy. 12 stażystów po zakończonych stażach wygrało konkursy na wolne stanowiska w Urzędzie i zostało zatrudnionych na stanowiskach urzędniczych .</w:t>
      </w:r>
    </w:p>
    <w:p w:rsidR="003F36AF" w:rsidRPr="00035D08" w:rsidRDefault="003F36AF" w:rsidP="00105BC3">
      <w:pPr>
        <w:spacing w:before="120" w:after="120"/>
        <w:jc w:val="both"/>
        <w:rPr>
          <w:rFonts w:ascii="Arial" w:hAnsi="Arial" w:cs="Arial"/>
          <w:iCs/>
          <w:sz w:val="22"/>
          <w:szCs w:val="22"/>
        </w:rPr>
      </w:pPr>
      <w:r w:rsidRPr="00035D08">
        <w:rPr>
          <w:rFonts w:ascii="Arial" w:hAnsi="Arial" w:cs="Arial"/>
          <w:iCs/>
          <w:sz w:val="22"/>
          <w:szCs w:val="22"/>
        </w:rPr>
        <w:t>Praktyki studenckie w Urzędzie odbyło 46 studentów.</w:t>
      </w:r>
    </w:p>
    <w:p w:rsidR="003F36AF" w:rsidRPr="00035D08" w:rsidRDefault="003F36AF" w:rsidP="00105BC3">
      <w:pPr>
        <w:spacing w:after="120" w:line="200" w:lineRule="atLeast"/>
        <w:jc w:val="both"/>
        <w:rPr>
          <w:rFonts w:ascii="Arial" w:hAnsi="Arial" w:cs="Arial"/>
          <w:sz w:val="22"/>
          <w:szCs w:val="22"/>
        </w:rPr>
      </w:pPr>
      <w:r w:rsidRPr="00035D08">
        <w:rPr>
          <w:rFonts w:ascii="Arial" w:hAnsi="Arial" w:cs="Arial"/>
          <w:sz w:val="22"/>
          <w:szCs w:val="22"/>
        </w:rPr>
        <w:t>W roku 2010 w ramach zadań inwestycyjnych przewidzianych do wykonania zrealizowano:</w:t>
      </w:r>
    </w:p>
    <w:p w:rsidR="003F36AF" w:rsidRPr="00035D08"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Rozbudowę systemu telewizji dozorowej w budynku przy ul. Wyszyńskiego 1 w Białymstoku za kwotę 95.623,60 zł.</w:t>
      </w:r>
    </w:p>
    <w:p w:rsidR="003F36AF" w:rsidRPr="00035D08"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Zakup przyczepy samochodowej za kwotę 9.999,- zł.</w:t>
      </w:r>
    </w:p>
    <w:p w:rsidR="003F36AF" w:rsidRPr="00035D08"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Montaż kamery obrotowej na sali konferencyjnej w budynku przy ul. Wyszyńskiego 1 w Białymstoku za kwotę 8.758,38 zł.</w:t>
      </w:r>
    </w:p>
    <w:p w:rsidR="003F36AF" w:rsidRPr="00035D08"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Wymianę na nowe dwóch wyeksploatowanych samochodów osobowych wchodzących w skład taboru samochodowego Urzędu Marszałkowskiego Województwa Podlaskiego za kwotę 131.800 zł.</w:t>
      </w:r>
    </w:p>
    <w:p w:rsidR="003F36AF" w:rsidRPr="00035D08"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Zakup sprzętu komputerowego, oprogramowania, serwera oraz macierzy dyskowej na potrzeby Urzędu Marszałkowskiego Województwa Podlaskiego za kwotę 197.228,86 zł.</w:t>
      </w:r>
    </w:p>
    <w:p w:rsidR="003F36AF" w:rsidRDefault="003F36AF" w:rsidP="00105BC3">
      <w:pPr>
        <w:widowControl w:val="0"/>
        <w:numPr>
          <w:ilvl w:val="0"/>
          <w:numId w:val="7"/>
        </w:numPr>
        <w:tabs>
          <w:tab w:val="clear" w:pos="360"/>
          <w:tab w:val="left" w:pos="720"/>
        </w:tabs>
        <w:suppressAutoHyphens/>
        <w:spacing w:after="120" w:line="200" w:lineRule="atLeast"/>
        <w:ind w:left="720"/>
        <w:jc w:val="both"/>
        <w:rPr>
          <w:rFonts w:ascii="Arial" w:hAnsi="Arial" w:cs="Arial"/>
          <w:sz w:val="22"/>
          <w:szCs w:val="22"/>
        </w:rPr>
      </w:pPr>
      <w:r w:rsidRPr="00035D08">
        <w:rPr>
          <w:rFonts w:ascii="Arial" w:hAnsi="Arial" w:cs="Arial"/>
          <w:sz w:val="22"/>
          <w:szCs w:val="22"/>
        </w:rPr>
        <w:t>Wykonanie instalacji centralnego ogrzewania w budynku przy ul. Kleeberga 20 w Białymstoku za kwotę 204.998,50 zł.</w:t>
      </w:r>
    </w:p>
    <w:p w:rsidR="003F36AF" w:rsidRPr="00737A2F" w:rsidRDefault="003F36AF" w:rsidP="007F3C20">
      <w:pPr>
        <w:widowControl w:val="0"/>
        <w:tabs>
          <w:tab w:val="left" w:pos="720"/>
        </w:tabs>
        <w:suppressAutoHyphens/>
        <w:spacing w:line="200" w:lineRule="atLeast"/>
        <w:ind w:left="360"/>
        <w:jc w:val="both"/>
        <w:rPr>
          <w:rFonts w:ascii="Arial" w:hAnsi="Arial" w:cs="Arial"/>
          <w:sz w:val="22"/>
          <w:szCs w:val="22"/>
        </w:rPr>
      </w:pPr>
    </w:p>
    <w:p w:rsidR="003F36AF" w:rsidRDefault="003F36AF" w:rsidP="00547200">
      <w:pPr>
        <w:pStyle w:val="Heading2"/>
      </w:pPr>
      <w:bookmarkStart w:id="96" w:name="_Toc294615747"/>
      <w:r>
        <w:t>System Zarządzania Jakością</w:t>
      </w:r>
      <w:r w:rsidRPr="00547200">
        <w:rPr>
          <w:sz w:val="24"/>
          <w:szCs w:val="24"/>
        </w:rPr>
        <w:t xml:space="preserve"> </w:t>
      </w:r>
      <w:r w:rsidRPr="00547200">
        <w:t>wg normy ISO 9001:2008.</w:t>
      </w:r>
      <w:bookmarkEnd w:id="96"/>
    </w:p>
    <w:p w:rsidR="003F36AF" w:rsidRDefault="003F36AF" w:rsidP="00547200">
      <w:pPr>
        <w:ind w:firstLine="708"/>
        <w:jc w:val="both"/>
        <w:rPr>
          <w:bCs/>
          <w:sz w:val="24"/>
          <w:szCs w:val="24"/>
        </w:rPr>
      </w:pPr>
    </w:p>
    <w:p w:rsidR="003F36AF" w:rsidRDefault="003F36AF" w:rsidP="004C1F8B">
      <w:pPr>
        <w:jc w:val="both"/>
        <w:rPr>
          <w:rFonts w:ascii="Arial" w:hAnsi="Arial" w:cs="Arial"/>
          <w:sz w:val="22"/>
          <w:szCs w:val="22"/>
        </w:rPr>
      </w:pPr>
      <w:r w:rsidRPr="002C530C">
        <w:rPr>
          <w:rFonts w:ascii="Arial" w:hAnsi="Arial" w:cs="Arial"/>
          <w:sz w:val="22"/>
          <w:szCs w:val="22"/>
        </w:rPr>
        <w:t>W ramach wdrażania Systemu Zarządzania Jakością w 2010</w:t>
      </w:r>
      <w:r>
        <w:rPr>
          <w:rFonts w:ascii="Arial" w:hAnsi="Arial" w:cs="Arial"/>
          <w:sz w:val="22"/>
          <w:szCs w:val="22"/>
        </w:rPr>
        <w:t xml:space="preserve"> </w:t>
      </w:r>
      <w:r w:rsidRPr="002C530C">
        <w:rPr>
          <w:rFonts w:ascii="Arial" w:hAnsi="Arial" w:cs="Arial"/>
          <w:sz w:val="22"/>
          <w:szCs w:val="22"/>
        </w:rPr>
        <w:t>r. zrealizowane zostały zadania:</w:t>
      </w:r>
    </w:p>
    <w:p w:rsidR="003F36AF" w:rsidRPr="002C530C" w:rsidRDefault="003F36AF" w:rsidP="004C1F8B">
      <w:pPr>
        <w:jc w:val="both"/>
        <w:rPr>
          <w:rFonts w:ascii="Arial" w:hAnsi="Arial" w:cs="Arial"/>
          <w:sz w:val="22"/>
          <w:szCs w:val="22"/>
        </w:rPr>
      </w:pPr>
    </w:p>
    <w:p w:rsidR="003F36AF" w:rsidRPr="002C530C" w:rsidRDefault="003F36AF" w:rsidP="00FE14A1">
      <w:pPr>
        <w:pStyle w:val="ListParagraph"/>
        <w:numPr>
          <w:ilvl w:val="0"/>
          <w:numId w:val="62"/>
        </w:numPr>
        <w:tabs>
          <w:tab w:val="left" w:pos="709"/>
        </w:tabs>
        <w:suppressAutoHyphens w:val="0"/>
        <w:jc w:val="both"/>
        <w:rPr>
          <w:rFonts w:ascii="Arial" w:hAnsi="Arial" w:cs="Arial"/>
          <w:sz w:val="22"/>
          <w:szCs w:val="22"/>
        </w:rPr>
      </w:pPr>
      <w:r w:rsidRPr="002C530C">
        <w:rPr>
          <w:rFonts w:ascii="Arial" w:hAnsi="Arial" w:cs="Arial"/>
          <w:sz w:val="22"/>
          <w:szCs w:val="22"/>
        </w:rPr>
        <w:t xml:space="preserve">w okresie od 20 stycznia 2010 r. do 16 kwietnia 2010 r. zrealizowano plan auditów wewnętrznych we wszystkich jednostkach urzędu. </w:t>
      </w:r>
    </w:p>
    <w:p w:rsidR="003F36AF" w:rsidRPr="002C530C" w:rsidRDefault="003F36AF" w:rsidP="00FE14A1">
      <w:pPr>
        <w:pStyle w:val="ListParagraph"/>
        <w:numPr>
          <w:ilvl w:val="0"/>
          <w:numId w:val="62"/>
        </w:numPr>
        <w:tabs>
          <w:tab w:val="left" w:pos="709"/>
        </w:tabs>
        <w:suppressAutoHyphens w:val="0"/>
        <w:ind w:left="709" w:hanging="283"/>
        <w:jc w:val="both"/>
        <w:rPr>
          <w:rFonts w:ascii="Arial" w:hAnsi="Arial" w:cs="Arial"/>
          <w:sz w:val="22"/>
          <w:szCs w:val="22"/>
        </w:rPr>
      </w:pPr>
      <w:r>
        <w:rPr>
          <w:rFonts w:ascii="Arial" w:hAnsi="Arial" w:cs="Arial"/>
          <w:sz w:val="22"/>
          <w:szCs w:val="22"/>
        </w:rPr>
        <w:t xml:space="preserve">dnia </w:t>
      </w:r>
      <w:r w:rsidRPr="002C530C">
        <w:rPr>
          <w:rFonts w:ascii="Arial" w:hAnsi="Arial" w:cs="Arial"/>
          <w:sz w:val="22"/>
          <w:szCs w:val="22"/>
        </w:rPr>
        <w:t>13 maja 2010 r. odbył się przegląd zarządzania Sytemu Zarządzania Jakością w UMWP, zakończony złożeniem wniosku o certyfikację funkcjonującego systemu</w:t>
      </w:r>
    </w:p>
    <w:p w:rsidR="003F36AF" w:rsidRDefault="003F36AF" w:rsidP="00FE14A1">
      <w:pPr>
        <w:pStyle w:val="ListParagraph"/>
        <w:numPr>
          <w:ilvl w:val="0"/>
          <w:numId w:val="62"/>
        </w:numPr>
        <w:tabs>
          <w:tab w:val="left" w:pos="709"/>
        </w:tabs>
        <w:suppressAutoHyphens w:val="0"/>
        <w:ind w:left="709" w:hanging="283"/>
        <w:jc w:val="both"/>
        <w:rPr>
          <w:rFonts w:ascii="Arial" w:hAnsi="Arial" w:cs="Arial"/>
          <w:sz w:val="22"/>
          <w:szCs w:val="22"/>
        </w:rPr>
      </w:pPr>
      <w:r w:rsidRPr="002C530C">
        <w:rPr>
          <w:rFonts w:ascii="Arial" w:hAnsi="Arial" w:cs="Arial"/>
          <w:sz w:val="22"/>
          <w:szCs w:val="22"/>
        </w:rPr>
        <w:t xml:space="preserve">w dniach 24 – 26 sierpnia 2010 </w:t>
      </w:r>
      <w:r>
        <w:rPr>
          <w:rFonts w:ascii="Arial" w:hAnsi="Arial" w:cs="Arial"/>
          <w:sz w:val="22"/>
          <w:szCs w:val="22"/>
        </w:rPr>
        <w:t xml:space="preserve">r. </w:t>
      </w:r>
      <w:r w:rsidRPr="002C530C">
        <w:rPr>
          <w:rFonts w:ascii="Arial" w:hAnsi="Arial" w:cs="Arial"/>
          <w:sz w:val="22"/>
          <w:szCs w:val="22"/>
        </w:rPr>
        <w:t>przeprowadzony został Audit Zewnętrzny Systemu Zarządzania Jakością w UMWP. Jednostką auditującą był</w:t>
      </w:r>
      <w:r>
        <w:rPr>
          <w:rFonts w:ascii="Arial" w:hAnsi="Arial" w:cs="Arial"/>
          <w:sz w:val="22"/>
          <w:szCs w:val="22"/>
        </w:rPr>
        <w:t>a</w:t>
      </w:r>
      <w:r w:rsidRPr="002C530C">
        <w:rPr>
          <w:rFonts w:ascii="Arial" w:hAnsi="Arial" w:cs="Arial"/>
          <w:sz w:val="22"/>
          <w:szCs w:val="22"/>
        </w:rPr>
        <w:t xml:space="preserve"> Polska Izba Handlu Zagranicznego</w:t>
      </w:r>
      <w:r>
        <w:rPr>
          <w:rFonts w:ascii="Arial" w:hAnsi="Arial" w:cs="Arial"/>
          <w:sz w:val="22"/>
          <w:szCs w:val="22"/>
        </w:rPr>
        <w:t>.</w:t>
      </w:r>
    </w:p>
    <w:p w:rsidR="003F36AF" w:rsidRPr="002C530C" w:rsidRDefault="003F36AF" w:rsidP="004C1F8B">
      <w:pPr>
        <w:jc w:val="both"/>
        <w:rPr>
          <w:rFonts w:ascii="Arial" w:hAnsi="Arial" w:cs="Arial"/>
          <w:sz w:val="22"/>
          <w:szCs w:val="22"/>
        </w:rPr>
      </w:pPr>
      <w:r>
        <w:rPr>
          <w:rFonts w:ascii="Arial" w:hAnsi="Arial" w:cs="Arial"/>
          <w:sz w:val="22"/>
          <w:szCs w:val="22"/>
        </w:rPr>
        <w:t xml:space="preserve">Dnia </w:t>
      </w:r>
      <w:r w:rsidRPr="002C530C">
        <w:rPr>
          <w:rFonts w:ascii="Arial" w:hAnsi="Arial" w:cs="Arial"/>
          <w:sz w:val="22"/>
          <w:szCs w:val="22"/>
        </w:rPr>
        <w:t>31 sierpnia 2010 r. Urząd Marszałkowski Województwa Podlaskiego otrzymał Certyfikat potwierdzający spełnianie Systemu Zarządzania Jakością wymagań normy PN EN-ISO 9001:2009. Wysoko oceniona została kadra, kompetentna, rozumiejąca swoją misję i swoje zadania, umiejąca zaplanować swoje zadania i realizować je ku „satysfakcji Klienta”, co jest filarem ISO 9001. Świadczą o tym nie tylko wywiady auditowe, ale również znikoma ilość skarg i wniosków. Na podkreślenie zasługuje fakt zbudowania SZJ spełniającego wymagania normy ISO 9001 w oparciu o dotychczasową dobrą praktykę zarządzania działalnością UMWP. W ten sposób powstał system autorski, przyjazny dla kadry, a taki łatwo jest udoskonalać i rozwijać. System został oceniony jako dobrze przygotowany i należycie wprowadzony, a zaangażowanie kadry daje podstawę do oceny, że będzie nadal prawidłowo rozwijany.</w:t>
      </w:r>
    </w:p>
    <w:p w:rsidR="003F36AF" w:rsidRPr="002C530C" w:rsidRDefault="003F36AF" w:rsidP="004C1F8B">
      <w:pPr>
        <w:pStyle w:val="NormalWeb"/>
        <w:spacing w:before="0" w:after="0"/>
        <w:jc w:val="both"/>
        <w:rPr>
          <w:rFonts w:ascii="Arial" w:hAnsi="Arial" w:cs="Arial"/>
          <w:bCs/>
          <w:iCs/>
          <w:sz w:val="22"/>
          <w:szCs w:val="22"/>
        </w:rPr>
      </w:pPr>
      <w:r w:rsidRPr="002C530C">
        <w:rPr>
          <w:rFonts w:ascii="Arial" w:hAnsi="Arial" w:cs="Arial"/>
          <w:sz w:val="22"/>
          <w:szCs w:val="22"/>
        </w:rPr>
        <w:t xml:space="preserve">Przyznanie certyfikatu było efektem przystąpienia samorządu województwa do projektu „ISO 9001 w administracji samorządowej Polski Wschodniej”. Projekt, </w:t>
      </w:r>
      <w:r w:rsidRPr="002C530C">
        <w:rPr>
          <w:rFonts w:ascii="Arial" w:hAnsi="Arial" w:cs="Arial"/>
          <w:bCs/>
          <w:iCs/>
          <w:sz w:val="22"/>
          <w:szCs w:val="22"/>
        </w:rPr>
        <w:t xml:space="preserve">współfinansowany przez Unię Europejską ze środków Europejskiego Funduszu Społecznego, realizowany był przez </w:t>
      </w:r>
      <w:r w:rsidRPr="002C530C">
        <w:rPr>
          <w:rFonts w:ascii="Arial" w:hAnsi="Arial" w:cs="Arial"/>
          <w:sz w:val="22"/>
          <w:szCs w:val="22"/>
        </w:rPr>
        <w:t xml:space="preserve">Stowarzyszenie „Euroregion Niemen” </w:t>
      </w:r>
      <w:r w:rsidRPr="002C530C">
        <w:rPr>
          <w:rFonts w:ascii="Arial" w:hAnsi="Arial" w:cs="Arial"/>
          <w:bCs/>
          <w:iCs/>
          <w:sz w:val="22"/>
          <w:szCs w:val="22"/>
        </w:rPr>
        <w:t xml:space="preserve">w ramach Programu Operacyjnego Kapitał Ludzki, Priorytet 5 Dobre Rządzenie, działanie 5.2 wzmocnienie potencjału administracji samorządowej, Poddziałanie 5.2.1 Modernizacja zarządzania w administracji samorządowej. </w:t>
      </w:r>
    </w:p>
    <w:p w:rsidR="003F36AF" w:rsidRPr="002C530C" w:rsidRDefault="003F36AF" w:rsidP="004C1F8B">
      <w:pPr>
        <w:jc w:val="both"/>
        <w:rPr>
          <w:rFonts w:ascii="Arial" w:hAnsi="Arial" w:cs="Arial"/>
          <w:sz w:val="22"/>
          <w:szCs w:val="22"/>
        </w:rPr>
      </w:pPr>
      <w:r w:rsidRPr="002C530C">
        <w:rPr>
          <w:rFonts w:ascii="Arial" w:hAnsi="Arial" w:cs="Arial"/>
          <w:sz w:val="22"/>
          <w:szCs w:val="22"/>
        </w:rPr>
        <w:t>Celem projektu było usprawnienie zarządzania w administracji samorządów województw objętych wsparciem poprzez wdrożenie systemu zarządzania jakością ISO 9001. Udział urzędu marszałkowskiego w realizacji projektu rozpoczął się w kwietniu ubiegłego roku podpisaniem umowy pomiędzy Stowarzyszeniem „Euroregion Niemen” a Samorządem Województwa Podlaskiego.</w:t>
      </w:r>
    </w:p>
    <w:p w:rsidR="003F36AF" w:rsidRPr="005C7D1C" w:rsidRDefault="003F36AF" w:rsidP="00EA2154">
      <w:pPr>
        <w:pStyle w:val="Heading2"/>
      </w:pPr>
      <w:bookmarkStart w:id="97" w:name="_Toc294615748"/>
      <w:r w:rsidRPr="005C7D1C">
        <w:t>Działalność decyzyjna</w:t>
      </w:r>
      <w:bookmarkEnd w:id="97"/>
    </w:p>
    <w:p w:rsidR="003F36AF" w:rsidRPr="007F2E99" w:rsidRDefault="003F36AF" w:rsidP="00737A2F">
      <w:pPr>
        <w:jc w:val="both"/>
        <w:rPr>
          <w:sz w:val="22"/>
          <w:szCs w:val="22"/>
        </w:rPr>
      </w:pPr>
    </w:p>
    <w:p w:rsidR="003F36AF" w:rsidRPr="007F2E99" w:rsidRDefault="003F36AF" w:rsidP="00E24039">
      <w:pPr>
        <w:jc w:val="both"/>
        <w:rPr>
          <w:rFonts w:ascii="Arial" w:hAnsi="Arial" w:cs="Arial"/>
          <w:sz w:val="22"/>
          <w:szCs w:val="22"/>
        </w:rPr>
      </w:pPr>
      <w:r w:rsidRPr="007F2E99">
        <w:rPr>
          <w:rFonts w:ascii="Arial" w:hAnsi="Arial" w:cs="Arial"/>
          <w:sz w:val="22"/>
          <w:szCs w:val="22"/>
        </w:rPr>
        <w:t xml:space="preserve">W </w:t>
      </w:r>
      <w:r w:rsidRPr="007F2E99">
        <w:rPr>
          <w:rFonts w:ascii="Arial" w:hAnsi="Arial" w:cs="Arial"/>
          <w:b/>
          <w:color w:val="00B050"/>
          <w:sz w:val="22"/>
          <w:szCs w:val="22"/>
        </w:rPr>
        <w:t>2010</w:t>
      </w:r>
      <w:r w:rsidRPr="007F2E99">
        <w:rPr>
          <w:rFonts w:ascii="Arial" w:hAnsi="Arial" w:cs="Arial"/>
          <w:color w:val="00B050"/>
          <w:sz w:val="22"/>
          <w:szCs w:val="22"/>
        </w:rPr>
        <w:t xml:space="preserve"> r. </w:t>
      </w:r>
      <w:r w:rsidRPr="007F2E99">
        <w:rPr>
          <w:rFonts w:ascii="Arial" w:hAnsi="Arial" w:cs="Arial"/>
          <w:sz w:val="22"/>
          <w:szCs w:val="22"/>
        </w:rPr>
        <w:t xml:space="preserve">wydano ogółem </w:t>
      </w:r>
      <w:r w:rsidRPr="007F2E99">
        <w:rPr>
          <w:rFonts w:ascii="Arial" w:hAnsi="Arial" w:cs="Arial"/>
          <w:b/>
          <w:color w:val="00B050"/>
          <w:sz w:val="22"/>
          <w:szCs w:val="22"/>
        </w:rPr>
        <w:t>(3063)</w:t>
      </w:r>
      <w:r w:rsidRPr="007F2E99">
        <w:rPr>
          <w:rFonts w:ascii="Arial" w:hAnsi="Arial" w:cs="Arial"/>
          <w:b/>
          <w:sz w:val="22"/>
          <w:szCs w:val="22"/>
        </w:rPr>
        <w:t xml:space="preserve"> </w:t>
      </w:r>
      <w:r w:rsidRPr="007F2E99">
        <w:rPr>
          <w:rFonts w:ascii="Arial" w:hAnsi="Arial" w:cs="Arial"/>
          <w:sz w:val="22"/>
          <w:szCs w:val="22"/>
        </w:rPr>
        <w:t xml:space="preserve">decyzji w sprawach z zakresu administracji publicznej. Dotyczyły one spraw z zakresu ochrony środowiska </w:t>
      </w:r>
      <w:r w:rsidRPr="007F2E99">
        <w:rPr>
          <w:rFonts w:ascii="Arial" w:hAnsi="Arial" w:cs="Arial"/>
          <w:b/>
          <w:color w:val="00B050"/>
          <w:sz w:val="22"/>
          <w:szCs w:val="22"/>
        </w:rPr>
        <w:t>(267)</w:t>
      </w:r>
      <w:r w:rsidRPr="007F2E99">
        <w:rPr>
          <w:rFonts w:ascii="Arial" w:hAnsi="Arial" w:cs="Arial"/>
          <w:color w:val="00B050"/>
          <w:sz w:val="22"/>
          <w:szCs w:val="22"/>
        </w:rPr>
        <w:t>,</w:t>
      </w:r>
      <w:r w:rsidRPr="007F2E99">
        <w:rPr>
          <w:rFonts w:ascii="Arial" w:hAnsi="Arial" w:cs="Arial"/>
          <w:sz w:val="22"/>
          <w:szCs w:val="22"/>
        </w:rPr>
        <w:t xml:space="preserve"> infrastruktury </w:t>
      </w:r>
      <w:r w:rsidRPr="007F2E99">
        <w:rPr>
          <w:rFonts w:ascii="Arial" w:hAnsi="Arial" w:cs="Arial"/>
          <w:b/>
          <w:color w:val="00B050"/>
          <w:sz w:val="22"/>
          <w:szCs w:val="22"/>
        </w:rPr>
        <w:t>(</w:t>
      </w:r>
      <w:r>
        <w:rPr>
          <w:rFonts w:ascii="Arial" w:hAnsi="Arial" w:cs="Arial"/>
          <w:b/>
          <w:color w:val="00B050"/>
          <w:sz w:val="22"/>
          <w:szCs w:val="22"/>
        </w:rPr>
        <w:t>934)</w:t>
      </w:r>
      <w:r w:rsidRPr="007F2E99">
        <w:rPr>
          <w:rFonts w:ascii="Arial" w:hAnsi="Arial" w:cs="Arial"/>
          <w:color w:val="00B050"/>
          <w:sz w:val="22"/>
          <w:szCs w:val="22"/>
        </w:rPr>
        <w:t xml:space="preserve"> </w:t>
      </w:r>
      <w:r w:rsidRPr="007F2E99">
        <w:rPr>
          <w:rFonts w:ascii="Arial" w:hAnsi="Arial" w:cs="Arial"/>
          <w:sz w:val="22"/>
          <w:szCs w:val="22"/>
        </w:rPr>
        <w:t xml:space="preserve">ochrony zdrowia </w:t>
      </w:r>
      <w:r w:rsidRPr="007F2E99">
        <w:rPr>
          <w:rFonts w:ascii="Arial" w:hAnsi="Arial" w:cs="Arial"/>
          <w:b/>
          <w:color w:val="00B050"/>
          <w:sz w:val="22"/>
          <w:szCs w:val="22"/>
        </w:rPr>
        <w:t>(191)</w:t>
      </w:r>
      <w:r w:rsidRPr="007F2E99">
        <w:rPr>
          <w:rFonts w:ascii="Arial" w:hAnsi="Arial" w:cs="Arial"/>
          <w:color w:val="00B050"/>
          <w:sz w:val="22"/>
          <w:szCs w:val="22"/>
        </w:rPr>
        <w:t>,</w:t>
      </w:r>
      <w:r w:rsidRPr="007F2E99">
        <w:rPr>
          <w:rFonts w:ascii="Arial" w:hAnsi="Arial" w:cs="Arial"/>
          <w:sz w:val="22"/>
          <w:szCs w:val="22"/>
        </w:rPr>
        <w:t xml:space="preserve"> geodezji i gospodarowania mieniem województwa </w:t>
      </w:r>
      <w:r w:rsidRPr="007F2E99">
        <w:rPr>
          <w:rFonts w:ascii="Arial" w:hAnsi="Arial" w:cs="Arial"/>
          <w:b/>
          <w:color w:val="00B050"/>
          <w:sz w:val="22"/>
          <w:szCs w:val="22"/>
        </w:rPr>
        <w:t>(29)</w:t>
      </w:r>
      <w:r w:rsidRPr="007F2E99">
        <w:rPr>
          <w:rFonts w:ascii="Arial" w:hAnsi="Arial" w:cs="Arial"/>
          <w:color w:val="00B050"/>
          <w:sz w:val="22"/>
          <w:szCs w:val="22"/>
        </w:rPr>
        <w:t>,</w:t>
      </w:r>
      <w:r w:rsidRPr="007F2E99">
        <w:rPr>
          <w:rFonts w:ascii="Arial" w:hAnsi="Arial" w:cs="Arial"/>
          <w:sz w:val="22"/>
          <w:szCs w:val="22"/>
        </w:rPr>
        <w:t xml:space="preserve"> polityki </w:t>
      </w:r>
      <w:r w:rsidRPr="00E8719B">
        <w:rPr>
          <w:rFonts w:ascii="Arial" w:hAnsi="Arial" w:cs="Arial"/>
          <w:sz w:val="22"/>
          <w:szCs w:val="22"/>
        </w:rPr>
        <w:t>rolnej</w:t>
      </w:r>
      <w:r w:rsidRPr="007F2E99">
        <w:rPr>
          <w:rFonts w:ascii="Arial" w:hAnsi="Arial" w:cs="Arial"/>
          <w:color w:val="00B050"/>
          <w:sz w:val="22"/>
          <w:szCs w:val="22"/>
        </w:rPr>
        <w:t xml:space="preserve"> </w:t>
      </w:r>
      <w:r w:rsidRPr="007F2E99">
        <w:rPr>
          <w:rFonts w:ascii="Arial" w:hAnsi="Arial" w:cs="Arial"/>
          <w:b/>
          <w:color w:val="00B050"/>
          <w:sz w:val="22"/>
          <w:szCs w:val="22"/>
        </w:rPr>
        <w:t>(</w:t>
      </w:r>
      <w:r>
        <w:rPr>
          <w:rFonts w:ascii="Arial" w:hAnsi="Arial" w:cs="Arial"/>
          <w:b/>
          <w:color w:val="00B050"/>
          <w:sz w:val="22"/>
          <w:szCs w:val="22"/>
        </w:rPr>
        <w:t>46</w:t>
      </w:r>
      <w:r w:rsidRPr="007F2E99">
        <w:rPr>
          <w:rFonts w:ascii="Arial" w:hAnsi="Arial" w:cs="Arial"/>
          <w:b/>
          <w:color w:val="00B050"/>
          <w:sz w:val="22"/>
          <w:szCs w:val="22"/>
        </w:rPr>
        <w:t>)</w:t>
      </w:r>
      <w:r w:rsidRPr="007F2E99">
        <w:rPr>
          <w:rFonts w:ascii="Arial" w:hAnsi="Arial" w:cs="Arial"/>
          <w:color w:val="00B050"/>
          <w:sz w:val="22"/>
          <w:szCs w:val="22"/>
        </w:rPr>
        <w:t>,</w:t>
      </w:r>
      <w:r w:rsidRPr="007F2E99">
        <w:rPr>
          <w:rFonts w:ascii="Arial" w:hAnsi="Arial" w:cs="Arial"/>
          <w:bCs/>
          <w:sz w:val="22"/>
          <w:szCs w:val="22"/>
        </w:rPr>
        <w:t xml:space="preserve"> </w:t>
      </w:r>
      <w:r w:rsidRPr="007F2E99">
        <w:rPr>
          <w:rFonts w:ascii="Arial" w:hAnsi="Arial" w:cs="Arial"/>
          <w:sz w:val="22"/>
          <w:szCs w:val="22"/>
        </w:rPr>
        <w:t xml:space="preserve">rybactwa śródlądowego </w:t>
      </w:r>
      <w:r w:rsidRPr="007F2E99">
        <w:rPr>
          <w:rFonts w:ascii="Arial" w:hAnsi="Arial" w:cs="Arial"/>
          <w:b/>
          <w:color w:val="00B050"/>
          <w:sz w:val="22"/>
          <w:szCs w:val="22"/>
        </w:rPr>
        <w:t>(27)</w:t>
      </w:r>
      <w:r w:rsidRPr="007F2E99">
        <w:rPr>
          <w:rFonts w:ascii="Arial" w:hAnsi="Arial" w:cs="Arial"/>
          <w:color w:val="00B050"/>
          <w:sz w:val="22"/>
          <w:szCs w:val="22"/>
        </w:rPr>
        <w:t>,</w:t>
      </w:r>
      <w:r w:rsidRPr="007F2E99">
        <w:rPr>
          <w:rFonts w:ascii="Arial" w:hAnsi="Arial" w:cs="Arial"/>
          <w:bCs/>
          <w:sz w:val="22"/>
          <w:szCs w:val="22"/>
        </w:rPr>
        <w:t xml:space="preserve"> szkód łowieckich </w:t>
      </w:r>
      <w:r w:rsidRPr="007F2E99">
        <w:rPr>
          <w:rFonts w:ascii="Arial" w:hAnsi="Arial" w:cs="Arial"/>
          <w:b/>
          <w:bCs/>
          <w:color w:val="00B050"/>
          <w:sz w:val="22"/>
          <w:szCs w:val="22"/>
        </w:rPr>
        <w:t>(1)</w:t>
      </w:r>
      <w:r w:rsidRPr="007F2E99">
        <w:rPr>
          <w:rFonts w:ascii="Arial" w:hAnsi="Arial" w:cs="Arial"/>
          <w:bCs/>
          <w:color w:val="00B050"/>
          <w:sz w:val="22"/>
          <w:szCs w:val="22"/>
        </w:rPr>
        <w:t>,</w:t>
      </w:r>
      <w:r w:rsidRPr="007F2E99">
        <w:rPr>
          <w:rFonts w:ascii="Arial" w:hAnsi="Arial" w:cs="Arial"/>
          <w:bCs/>
          <w:sz w:val="22"/>
          <w:szCs w:val="22"/>
        </w:rPr>
        <w:t xml:space="preserve"> </w:t>
      </w:r>
      <w:r w:rsidRPr="007F2E99">
        <w:rPr>
          <w:rFonts w:ascii="Arial" w:hAnsi="Arial" w:cs="Arial"/>
          <w:sz w:val="22"/>
          <w:szCs w:val="22"/>
        </w:rPr>
        <w:t xml:space="preserve">turystyki </w:t>
      </w:r>
      <w:r w:rsidRPr="00A51313">
        <w:rPr>
          <w:rFonts w:ascii="Arial" w:hAnsi="Arial" w:cs="Arial"/>
          <w:b/>
          <w:color w:val="339966"/>
          <w:sz w:val="22"/>
          <w:szCs w:val="22"/>
        </w:rPr>
        <w:t>(</w:t>
      </w:r>
      <w:r w:rsidRPr="007F2E99">
        <w:rPr>
          <w:rFonts w:ascii="Arial" w:hAnsi="Arial" w:cs="Arial"/>
          <w:b/>
          <w:color w:val="00B050"/>
          <w:sz w:val="22"/>
          <w:szCs w:val="22"/>
        </w:rPr>
        <w:t>127),</w:t>
      </w:r>
      <w:r w:rsidRPr="007F2E99">
        <w:rPr>
          <w:rFonts w:ascii="Arial" w:hAnsi="Arial" w:cs="Arial"/>
          <w:b/>
          <w:sz w:val="22"/>
          <w:szCs w:val="22"/>
        </w:rPr>
        <w:t xml:space="preserve"> </w:t>
      </w:r>
      <w:r w:rsidRPr="007F2E99">
        <w:rPr>
          <w:rFonts w:ascii="Arial" w:hAnsi="Arial" w:cs="Arial"/>
          <w:sz w:val="22"/>
          <w:szCs w:val="22"/>
        </w:rPr>
        <w:t xml:space="preserve">zbiórek publicznych </w:t>
      </w:r>
      <w:r w:rsidRPr="007F2E99">
        <w:rPr>
          <w:rFonts w:ascii="Arial" w:hAnsi="Arial" w:cs="Arial"/>
          <w:b/>
          <w:color w:val="00B050"/>
          <w:sz w:val="22"/>
          <w:szCs w:val="22"/>
        </w:rPr>
        <w:t>(3)</w:t>
      </w:r>
      <w:r w:rsidRPr="007F2E99">
        <w:rPr>
          <w:rFonts w:ascii="Arial" w:hAnsi="Arial" w:cs="Arial"/>
          <w:color w:val="00B050"/>
          <w:sz w:val="22"/>
          <w:szCs w:val="22"/>
        </w:rPr>
        <w:t>,</w:t>
      </w:r>
      <w:r w:rsidRPr="007F2E99">
        <w:rPr>
          <w:rFonts w:ascii="Arial" w:hAnsi="Arial" w:cs="Arial"/>
          <w:sz w:val="22"/>
          <w:szCs w:val="22"/>
        </w:rPr>
        <w:t xml:space="preserve"> geologii </w:t>
      </w:r>
      <w:r w:rsidRPr="007F2E99">
        <w:rPr>
          <w:rFonts w:ascii="Arial" w:hAnsi="Arial" w:cs="Arial"/>
          <w:color w:val="00B050"/>
          <w:sz w:val="22"/>
          <w:szCs w:val="22"/>
        </w:rPr>
        <w:t>(</w:t>
      </w:r>
      <w:r w:rsidRPr="007F2E99">
        <w:rPr>
          <w:rFonts w:ascii="Arial" w:hAnsi="Arial" w:cs="Arial"/>
          <w:b/>
          <w:color w:val="00B050"/>
          <w:sz w:val="22"/>
          <w:szCs w:val="22"/>
        </w:rPr>
        <w:t>71</w:t>
      </w:r>
      <w:r w:rsidRPr="007F2E99">
        <w:rPr>
          <w:rFonts w:ascii="Arial" w:hAnsi="Arial" w:cs="Arial"/>
          <w:color w:val="00B050"/>
          <w:sz w:val="22"/>
          <w:szCs w:val="22"/>
        </w:rPr>
        <w:t>)</w:t>
      </w:r>
      <w:r w:rsidRPr="007F2E99">
        <w:rPr>
          <w:rFonts w:ascii="Arial" w:hAnsi="Arial" w:cs="Arial"/>
          <w:b/>
          <w:color w:val="00B050"/>
          <w:sz w:val="22"/>
          <w:szCs w:val="22"/>
        </w:rPr>
        <w:t>,</w:t>
      </w:r>
      <w:r w:rsidRPr="007F2E99">
        <w:rPr>
          <w:rFonts w:ascii="Arial" w:hAnsi="Arial" w:cs="Arial"/>
          <w:color w:val="00B050"/>
          <w:sz w:val="22"/>
          <w:szCs w:val="22"/>
        </w:rPr>
        <w:t xml:space="preserve"> </w:t>
      </w:r>
      <w:r w:rsidRPr="007F2E99">
        <w:rPr>
          <w:rFonts w:ascii="Arial" w:hAnsi="Arial" w:cs="Arial"/>
          <w:sz w:val="22"/>
          <w:szCs w:val="22"/>
        </w:rPr>
        <w:t xml:space="preserve">zasiłków rodzinnych i pomocy społecznej </w:t>
      </w:r>
      <w:r w:rsidRPr="007F2E99">
        <w:rPr>
          <w:rFonts w:ascii="Arial" w:hAnsi="Arial" w:cs="Arial"/>
          <w:b/>
          <w:color w:val="00B050"/>
          <w:sz w:val="22"/>
          <w:szCs w:val="22"/>
        </w:rPr>
        <w:t>(1035</w:t>
      </w:r>
      <w:r w:rsidRPr="007F2E99">
        <w:rPr>
          <w:rFonts w:ascii="Arial" w:hAnsi="Arial" w:cs="Arial"/>
          <w:sz w:val="22"/>
          <w:szCs w:val="22"/>
        </w:rPr>
        <w:t xml:space="preserve">), edukacji (8) oraz rynku pracy </w:t>
      </w:r>
      <w:r w:rsidRPr="007F2E99">
        <w:rPr>
          <w:rFonts w:ascii="Arial" w:hAnsi="Arial" w:cs="Arial"/>
          <w:b/>
          <w:color w:val="00B050"/>
          <w:sz w:val="22"/>
          <w:szCs w:val="22"/>
        </w:rPr>
        <w:t>(323).</w:t>
      </w:r>
    </w:p>
    <w:p w:rsidR="003F36AF" w:rsidRPr="007F2E99" w:rsidRDefault="003F36AF" w:rsidP="005A63A6">
      <w:pPr>
        <w:ind w:firstLine="708"/>
        <w:jc w:val="both"/>
        <w:rPr>
          <w:sz w:val="22"/>
          <w:szCs w:val="22"/>
        </w:rPr>
      </w:pPr>
    </w:p>
    <w:p w:rsidR="003F36AF" w:rsidRPr="007F2E99" w:rsidRDefault="003F36AF" w:rsidP="005A63A6">
      <w:pPr>
        <w:ind w:firstLine="708"/>
        <w:jc w:val="both"/>
        <w:rPr>
          <w:sz w:val="22"/>
          <w:szCs w:val="22"/>
        </w:rPr>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737A2F">
      <w:pPr>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p w:rsidR="003F36AF" w:rsidRDefault="003F36AF" w:rsidP="005A63A6">
      <w:pPr>
        <w:ind w:firstLine="708"/>
        <w:jc w:val="both"/>
      </w:pPr>
    </w:p>
    <w:sectPr w:rsidR="003F36AF" w:rsidSect="00DF6269">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6AF" w:rsidRDefault="003F36AF">
      <w:r>
        <w:separator/>
      </w:r>
    </w:p>
  </w:endnote>
  <w:endnote w:type="continuationSeparator" w:id="0">
    <w:p w:rsidR="003F36AF" w:rsidRDefault="003F3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ymbolPS">
    <w:panose1 w:val="00000000000000000000"/>
    <w:charset w:val="02"/>
    <w:family w:val="script"/>
    <w:notTrueType/>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altName w:val="Arial"/>
    <w:panose1 w:val="00000000000000000000"/>
    <w:charset w:val="EE"/>
    <w:family w:val="swiss"/>
    <w:notTrueType/>
    <w:pitch w:val="variable"/>
    <w:sig w:usb0="00000007" w:usb1="00000000" w:usb2="00000000" w:usb3="00000000" w:csb0="00000003" w:csb1="00000000"/>
  </w:font>
  <w:font w:name="Arial (W1)">
    <w:altName w:val="Arial"/>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TTE106EDF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AF" w:rsidRDefault="003F36AF" w:rsidP="001137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3F36AF" w:rsidRDefault="003F36AF" w:rsidP="00023E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6AF" w:rsidRDefault="003F36AF" w:rsidP="001137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105</w:t>
    </w:r>
    <w:r>
      <w:rPr>
        <w:rStyle w:val="PageNumber"/>
      </w:rPr>
      <w:fldChar w:fldCharType="end"/>
    </w:r>
  </w:p>
  <w:p w:rsidR="003F36AF" w:rsidRDefault="003F36AF" w:rsidP="00023EB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6AF" w:rsidRDefault="003F36AF">
      <w:r>
        <w:separator/>
      </w:r>
    </w:p>
  </w:footnote>
  <w:footnote w:type="continuationSeparator" w:id="0">
    <w:p w:rsidR="003F36AF" w:rsidRDefault="003F3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CD0A7C44"/>
    <w:name w:val="WW8Num3"/>
    <w:lvl w:ilvl="0">
      <w:start w:val="1"/>
      <w:numFmt w:val="decimal"/>
      <w:lvlText w:val="%1."/>
      <w:lvlJc w:val="left"/>
      <w:pPr>
        <w:tabs>
          <w:tab w:val="num" w:pos="0"/>
        </w:tabs>
      </w:pPr>
      <w:rPr>
        <w:rFonts w:ascii="Times New Roman" w:hAnsi="Times New Roman" w:cs="Times New Roman"/>
        <w:b w:val="0"/>
        <w:i w:val="0"/>
        <w:sz w:val="24"/>
        <w:szCs w:val="24"/>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nsid w:val="0000000A"/>
    <w:multiLevelType w:val="singleLevel"/>
    <w:tmpl w:val="0000000A"/>
    <w:name w:val="WW8Num15"/>
    <w:lvl w:ilvl="0">
      <w:start w:val="1"/>
      <w:numFmt w:val="decimal"/>
      <w:lvlText w:val="%1)"/>
      <w:lvlJc w:val="left"/>
      <w:pPr>
        <w:tabs>
          <w:tab w:val="num" w:pos="720"/>
        </w:tabs>
        <w:ind w:left="720" w:hanging="360"/>
      </w:pPr>
      <w:rPr>
        <w:rFonts w:cs="Times New Roman"/>
      </w:rPr>
    </w:lvl>
  </w:abstractNum>
  <w:abstractNum w:abstractNumId="7">
    <w:nsid w:val="01C17E9A"/>
    <w:multiLevelType w:val="hybridMultilevel"/>
    <w:tmpl w:val="80D865BC"/>
    <w:lvl w:ilvl="0" w:tplc="6CB83D9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5791595"/>
    <w:multiLevelType w:val="hybridMultilevel"/>
    <w:tmpl w:val="679C21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6BB75E8"/>
    <w:multiLevelType w:val="hybridMultilevel"/>
    <w:tmpl w:val="4F36377A"/>
    <w:lvl w:ilvl="0" w:tplc="F67212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8CD3F6C"/>
    <w:multiLevelType w:val="hybridMultilevel"/>
    <w:tmpl w:val="27C0454A"/>
    <w:lvl w:ilvl="0" w:tplc="29A2B408">
      <w:start w:val="1"/>
      <w:numFmt w:val="decimal"/>
      <w:lvlText w:val="%1."/>
      <w:lvlJc w:val="left"/>
      <w:pPr>
        <w:tabs>
          <w:tab w:val="num" w:pos="360"/>
        </w:tabs>
        <w:ind w:left="360" w:hanging="360"/>
      </w:pPr>
      <w:rPr>
        <w:rFonts w:cs="Times New Roman"/>
        <w:b w:val="0"/>
      </w:rPr>
    </w:lvl>
    <w:lvl w:ilvl="1" w:tplc="04150001">
      <w:start w:val="1"/>
      <w:numFmt w:val="bullet"/>
      <w:lvlText w:val=""/>
      <w:lvlJc w:val="left"/>
      <w:pPr>
        <w:tabs>
          <w:tab w:val="num" w:pos="1440"/>
        </w:tabs>
        <w:ind w:left="1440" w:hanging="360"/>
      </w:pPr>
      <w:rPr>
        <w:rFonts w:ascii="Symbol" w:hAnsi="Symbol" w:hint="default"/>
        <w:b w:val="0"/>
      </w:rPr>
    </w:lvl>
    <w:lvl w:ilvl="2" w:tplc="5DA021D2">
      <w:start w:val="2"/>
      <w:numFmt w:val="lowerLetter"/>
      <w:lvlText w:val="%3)"/>
      <w:lvlJc w:val="left"/>
      <w:pPr>
        <w:tabs>
          <w:tab w:val="num" w:pos="2355"/>
        </w:tabs>
        <w:ind w:left="2355" w:hanging="375"/>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1C01E4"/>
    <w:multiLevelType w:val="hybridMultilevel"/>
    <w:tmpl w:val="8768186E"/>
    <w:lvl w:ilvl="0" w:tplc="04150001">
      <w:start w:val="1"/>
      <w:numFmt w:val="bullet"/>
      <w:lvlText w:val=""/>
      <w:lvlJc w:val="left"/>
      <w:pPr>
        <w:tabs>
          <w:tab w:val="num" w:pos="720"/>
        </w:tabs>
        <w:ind w:left="720" w:hanging="360"/>
      </w:pPr>
      <w:rPr>
        <w:rFonts w:ascii="Symbol" w:hAnsi="Symbol" w:hint="default"/>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B097C79"/>
    <w:multiLevelType w:val="hybridMultilevel"/>
    <w:tmpl w:val="09CC3FF0"/>
    <w:lvl w:ilvl="0" w:tplc="8BA8421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0C095C84"/>
    <w:multiLevelType w:val="hybridMultilevel"/>
    <w:tmpl w:val="593CB284"/>
    <w:lvl w:ilvl="0" w:tplc="0D8639B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C525E68"/>
    <w:multiLevelType w:val="hybridMultilevel"/>
    <w:tmpl w:val="24B803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E127E43"/>
    <w:multiLevelType w:val="multilevel"/>
    <w:tmpl w:val="AF6EC1B8"/>
    <w:styleLink w:val="Sty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2DA5D1E"/>
    <w:multiLevelType w:val="hybridMultilevel"/>
    <w:tmpl w:val="396E84FC"/>
    <w:lvl w:ilvl="0" w:tplc="AB8A3B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6165CB"/>
    <w:multiLevelType w:val="hybridMultilevel"/>
    <w:tmpl w:val="353816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6991396"/>
    <w:multiLevelType w:val="hybridMultilevel"/>
    <w:tmpl w:val="4208BD08"/>
    <w:lvl w:ilvl="0" w:tplc="29A2B408">
      <w:start w:val="1"/>
      <w:numFmt w:val="decimal"/>
      <w:lvlText w:val="%1."/>
      <w:lvlJc w:val="left"/>
      <w:pPr>
        <w:tabs>
          <w:tab w:val="num" w:pos="360"/>
        </w:tabs>
        <w:ind w:left="360" w:hanging="360"/>
      </w:pPr>
      <w:rPr>
        <w:rFonts w:cs="Times New Roman"/>
        <w:b w:val="0"/>
      </w:rPr>
    </w:lvl>
    <w:lvl w:ilvl="1" w:tplc="3592B35A">
      <w:start w:val="1"/>
      <w:numFmt w:val="decimal"/>
      <w:lvlText w:val="%2."/>
      <w:lvlJc w:val="left"/>
      <w:pPr>
        <w:tabs>
          <w:tab w:val="num" w:pos="360"/>
        </w:tabs>
        <w:ind w:left="360" w:hanging="360"/>
      </w:pPr>
      <w:rPr>
        <w:rFonts w:cs="Times New Roman" w:hint="default"/>
      </w:rPr>
    </w:lvl>
    <w:lvl w:ilvl="2" w:tplc="04150001">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nsid w:val="16F570C1"/>
    <w:multiLevelType w:val="multilevel"/>
    <w:tmpl w:val="13F4F0B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17206DA9"/>
    <w:multiLevelType w:val="multilevel"/>
    <w:tmpl w:val="AF6EC1B8"/>
    <w:numStyleLink w:val="Styl1"/>
  </w:abstractNum>
  <w:abstractNum w:abstractNumId="21">
    <w:nsid w:val="18424D90"/>
    <w:multiLevelType w:val="hybridMultilevel"/>
    <w:tmpl w:val="F0FC9D7E"/>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1F1347BD"/>
    <w:multiLevelType w:val="hybridMultilevel"/>
    <w:tmpl w:val="AFE42BF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nsid w:val="21FD1BE7"/>
    <w:multiLevelType w:val="hybridMultilevel"/>
    <w:tmpl w:val="331E6AEA"/>
    <w:lvl w:ilvl="0" w:tplc="0415000F">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D2161"/>
    <w:multiLevelType w:val="hybridMultilevel"/>
    <w:tmpl w:val="6898F21E"/>
    <w:lvl w:ilvl="0" w:tplc="C5C6BA8C">
      <w:start w:val="1"/>
      <w:numFmt w:val="decimal"/>
      <w:lvlText w:val="%1."/>
      <w:lvlJc w:val="center"/>
      <w:pPr>
        <w:ind w:left="786" w:hanging="360"/>
      </w:pPr>
      <w:rPr>
        <w:rFonts w:cs="Times New Roman" w:hint="default"/>
      </w:rPr>
    </w:lvl>
    <w:lvl w:ilvl="1" w:tplc="04150019" w:tentative="1">
      <w:start w:val="1"/>
      <w:numFmt w:val="bullet"/>
      <w:lvlText w:val="o"/>
      <w:lvlJc w:val="left"/>
      <w:pPr>
        <w:ind w:left="1506" w:hanging="360"/>
      </w:pPr>
      <w:rPr>
        <w:rFonts w:ascii="Courier New" w:hAnsi="Courier New" w:hint="default"/>
      </w:rPr>
    </w:lvl>
    <w:lvl w:ilvl="2" w:tplc="0415001B" w:tentative="1">
      <w:start w:val="1"/>
      <w:numFmt w:val="bullet"/>
      <w:lvlText w:val=""/>
      <w:lvlJc w:val="left"/>
      <w:pPr>
        <w:ind w:left="2226" w:hanging="360"/>
      </w:pPr>
      <w:rPr>
        <w:rFonts w:ascii="Wingdings" w:hAnsi="Wingdings" w:hint="default"/>
      </w:rPr>
    </w:lvl>
    <w:lvl w:ilvl="3" w:tplc="0415000F" w:tentative="1">
      <w:start w:val="1"/>
      <w:numFmt w:val="bullet"/>
      <w:lvlText w:val=""/>
      <w:lvlJc w:val="left"/>
      <w:pPr>
        <w:ind w:left="2946" w:hanging="360"/>
      </w:pPr>
      <w:rPr>
        <w:rFonts w:ascii="Symbol" w:hAnsi="Symbol" w:hint="default"/>
      </w:rPr>
    </w:lvl>
    <w:lvl w:ilvl="4" w:tplc="04150019" w:tentative="1">
      <w:start w:val="1"/>
      <w:numFmt w:val="bullet"/>
      <w:lvlText w:val="o"/>
      <w:lvlJc w:val="left"/>
      <w:pPr>
        <w:ind w:left="3666" w:hanging="360"/>
      </w:pPr>
      <w:rPr>
        <w:rFonts w:ascii="Courier New" w:hAnsi="Courier New" w:hint="default"/>
      </w:rPr>
    </w:lvl>
    <w:lvl w:ilvl="5" w:tplc="0415001B" w:tentative="1">
      <w:start w:val="1"/>
      <w:numFmt w:val="bullet"/>
      <w:lvlText w:val=""/>
      <w:lvlJc w:val="left"/>
      <w:pPr>
        <w:ind w:left="4386" w:hanging="360"/>
      </w:pPr>
      <w:rPr>
        <w:rFonts w:ascii="Wingdings" w:hAnsi="Wingdings" w:hint="default"/>
      </w:rPr>
    </w:lvl>
    <w:lvl w:ilvl="6" w:tplc="0415000F" w:tentative="1">
      <w:start w:val="1"/>
      <w:numFmt w:val="bullet"/>
      <w:lvlText w:val=""/>
      <w:lvlJc w:val="left"/>
      <w:pPr>
        <w:ind w:left="5106" w:hanging="360"/>
      </w:pPr>
      <w:rPr>
        <w:rFonts w:ascii="Symbol" w:hAnsi="Symbol" w:hint="default"/>
      </w:rPr>
    </w:lvl>
    <w:lvl w:ilvl="7" w:tplc="04150019" w:tentative="1">
      <w:start w:val="1"/>
      <w:numFmt w:val="bullet"/>
      <w:lvlText w:val="o"/>
      <w:lvlJc w:val="left"/>
      <w:pPr>
        <w:ind w:left="5826" w:hanging="360"/>
      </w:pPr>
      <w:rPr>
        <w:rFonts w:ascii="Courier New" w:hAnsi="Courier New" w:hint="default"/>
      </w:rPr>
    </w:lvl>
    <w:lvl w:ilvl="8" w:tplc="0415001B" w:tentative="1">
      <w:start w:val="1"/>
      <w:numFmt w:val="bullet"/>
      <w:lvlText w:val=""/>
      <w:lvlJc w:val="left"/>
      <w:pPr>
        <w:ind w:left="6546" w:hanging="360"/>
      </w:pPr>
      <w:rPr>
        <w:rFonts w:ascii="Wingdings" w:hAnsi="Wingdings" w:hint="default"/>
      </w:rPr>
    </w:lvl>
  </w:abstractNum>
  <w:abstractNum w:abstractNumId="25">
    <w:nsid w:val="25A25ED5"/>
    <w:multiLevelType w:val="hybridMultilevel"/>
    <w:tmpl w:val="B7721D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62055B2"/>
    <w:multiLevelType w:val="hybridMultilevel"/>
    <w:tmpl w:val="839ECF9E"/>
    <w:lvl w:ilvl="0" w:tplc="DCD0AA96">
      <w:start w:val="1"/>
      <w:numFmt w:val="decimal"/>
      <w:lvlText w:val="%1."/>
      <w:lvlJc w:val="left"/>
      <w:pPr>
        <w:tabs>
          <w:tab w:val="num" w:pos="720"/>
        </w:tabs>
        <w:ind w:left="720" w:hanging="360"/>
      </w:pPr>
      <w:rPr>
        <w:rFonts w:cs="Times New Roman"/>
      </w:rPr>
    </w:lvl>
    <w:lvl w:ilvl="1" w:tplc="8D14AEB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E971C1"/>
    <w:multiLevelType w:val="hybridMultilevel"/>
    <w:tmpl w:val="5BD8FA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7330692"/>
    <w:multiLevelType w:val="hybridMultilevel"/>
    <w:tmpl w:val="07B4E262"/>
    <w:lvl w:ilvl="0" w:tplc="7868C120">
      <w:start w:val="1"/>
      <w:numFmt w:val="decimal"/>
      <w:lvlText w:val="%1."/>
      <w:lvlJc w:val="left"/>
      <w:pPr>
        <w:ind w:left="360" w:hanging="360"/>
      </w:pPr>
      <w:rPr>
        <w:rFonts w:cs="Times New Roman" w:hint="default"/>
        <w:b w:val="0"/>
        <w:color w:val="auto"/>
      </w:rPr>
    </w:lvl>
    <w:lvl w:ilvl="1" w:tplc="04150017">
      <w:start w:val="1"/>
      <w:numFmt w:val="lowerLetter"/>
      <w:lvlText w:val="%2)"/>
      <w:lvlJc w:val="left"/>
      <w:pPr>
        <w:ind w:left="1080" w:hanging="360"/>
      </w:pPr>
      <w:rPr>
        <w:rFonts w:cs="Times New Roman" w:hint="default"/>
        <w:b/>
        <w:color w:val="auto"/>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28127EE2"/>
    <w:multiLevelType w:val="hybridMultilevel"/>
    <w:tmpl w:val="00BEBD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DE27B84"/>
    <w:multiLevelType w:val="hybridMultilevel"/>
    <w:tmpl w:val="AF168202"/>
    <w:lvl w:ilvl="0" w:tplc="9D08D808">
      <w:start w:val="1"/>
      <w:numFmt w:val="bullet"/>
      <w:lvlText w:val="−"/>
      <w:lvlJc w:val="left"/>
      <w:pPr>
        <w:tabs>
          <w:tab w:val="num" w:pos="397"/>
        </w:tabs>
        <w:ind w:left="397" w:hanging="397"/>
      </w:pPr>
      <w:rPr>
        <w:rFonts w:ascii="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nsid w:val="2DFA089C"/>
    <w:multiLevelType w:val="hybridMultilevel"/>
    <w:tmpl w:val="237CB0BE"/>
    <w:lvl w:ilvl="0" w:tplc="E66C43B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2E9F33F6"/>
    <w:multiLevelType w:val="hybridMultilevel"/>
    <w:tmpl w:val="35A41B9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24D6CC4"/>
    <w:multiLevelType w:val="hybridMultilevel"/>
    <w:tmpl w:val="E008220E"/>
    <w:lvl w:ilvl="0" w:tplc="04150017">
      <w:start w:val="1"/>
      <w:numFmt w:val="lowerLetter"/>
      <w:lvlText w:val="%1)"/>
      <w:lvlJc w:val="left"/>
      <w:pPr>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32CF7135"/>
    <w:multiLevelType w:val="hybridMultilevel"/>
    <w:tmpl w:val="B8ECDE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1578FD"/>
    <w:multiLevelType w:val="hybridMultilevel"/>
    <w:tmpl w:val="C8D66F1C"/>
    <w:lvl w:ilvl="0" w:tplc="0415000F">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333E1231"/>
    <w:multiLevelType w:val="hybridMultilevel"/>
    <w:tmpl w:val="1FD44BC0"/>
    <w:lvl w:ilvl="0" w:tplc="85385AEA">
      <w:start w:val="1"/>
      <w:numFmt w:val="decimal"/>
      <w:lvlText w:val="%1."/>
      <w:lvlJc w:val="left"/>
      <w:pPr>
        <w:ind w:left="720" w:hanging="360"/>
      </w:pPr>
      <w:rPr>
        <w:rFonts w:ascii="Arial" w:hAnsi="Arial" w:cs="Arial" w:hint="default"/>
        <w:b w:val="0"/>
        <w:i w:val="0"/>
        <w:sz w:val="22"/>
        <w:szCs w:val="22"/>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7">
    <w:nsid w:val="36A87ADB"/>
    <w:multiLevelType w:val="hybridMultilevel"/>
    <w:tmpl w:val="09763C60"/>
    <w:lvl w:ilvl="0" w:tplc="04150017">
      <w:start w:val="1"/>
      <w:numFmt w:val="lowerLetter"/>
      <w:lvlText w:val="%1)"/>
      <w:lvlJc w:val="left"/>
      <w:pPr>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38BE0B53"/>
    <w:multiLevelType w:val="multilevel"/>
    <w:tmpl w:val="B8D2DF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154"/>
        </w:tabs>
        <w:ind w:left="936" w:hanging="576"/>
      </w:pPr>
      <w:rPr>
        <w:rFonts w:cs="Times New Roman" w:hint="default"/>
        <w:sz w:val="28"/>
        <w:szCs w:val="28"/>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9">
    <w:nsid w:val="39483C24"/>
    <w:multiLevelType w:val="hybridMultilevel"/>
    <w:tmpl w:val="EB6AEC46"/>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3A2C690A"/>
    <w:multiLevelType w:val="hybridMultilevel"/>
    <w:tmpl w:val="55B0AD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D7D24BA"/>
    <w:multiLevelType w:val="hybridMultilevel"/>
    <w:tmpl w:val="5D68B5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E3B1015"/>
    <w:multiLevelType w:val="hybridMultilevel"/>
    <w:tmpl w:val="52DC1F5E"/>
    <w:lvl w:ilvl="0" w:tplc="CD62D9A6">
      <w:start w:val="1"/>
      <w:numFmt w:val="decimal"/>
      <w:lvlText w:val="%1."/>
      <w:lvlJc w:val="left"/>
      <w:pPr>
        <w:tabs>
          <w:tab w:val="num" w:pos="1800"/>
        </w:tabs>
        <w:ind w:left="180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3E8F2AB5"/>
    <w:multiLevelType w:val="hybridMultilevel"/>
    <w:tmpl w:val="6898F21E"/>
    <w:lvl w:ilvl="0" w:tplc="0415000F">
      <w:start w:val="1"/>
      <w:numFmt w:val="decimal"/>
      <w:lvlText w:val="%1."/>
      <w:lvlJc w:val="center"/>
      <w:pPr>
        <w:ind w:left="786" w:hanging="360"/>
      </w:pPr>
      <w:rPr>
        <w:rFonts w:cs="Times New Roman" w:hint="default"/>
      </w:rPr>
    </w:lvl>
    <w:lvl w:ilvl="1" w:tplc="04150019" w:tentative="1">
      <w:start w:val="1"/>
      <w:numFmt w:val="bullet"/>
      <w:lvlText w:val="o"/>
      <w:lvlJc w:val="left"/>
      <w:pPr>
        <w:ind w:left="1506" w:hanging="360"/>
      </w:pPr>
      <w:rPr>
        <w:rFonts w:ascii="Courier New" w:hAnsi="Courier New" w:hint="default"/>
      </w:rPr>
    </w:lvl>
    <w:lvl w:ilvl="2" w:tplc="0415001B" w:tentative="1">
      <w:start w:val="1"/>
      <w:numFmt w:val="bullet"/>
      <w:lvlText w:val=""/>
      <w:lvlJc w:val="left"/>
      <w:pPr>
        <w:ind w:left="2226" w:hanging="360"/>
      </w:pPr>
      <w:rPr>
        <w:rFonts w:ascii="Wingdings" w:hAnsi="Wingdings" w:hint="default"/>
      </w:rPr>
    </w:lvl>
    <w:lvl w:ilvl="3" w:tplc="0415000F" w:tentative="1">
      <w:start w:val="1"/>
      <w:numFmt w:val="bullet"/>
      <w:lvlText w:val=""/>
      <w:lvlJc w:val="left"/>
      <w:pPr>
        <w:ind w:left="2946" w:hanging="360"/>
      </w:pPr>
      <w:rPr>
        <w:rFonts w:ascii="Symbol" w:hAnsi="Symbol" w:hint="default"/>
      </w:rPr>
    </w:lvl>
    <w:lvl w:ilvl="4" w:tplc="04150019" w:tentative="1">
      <w:start w:val="1"/>
      <w:numFmt w:val="bullet"/>
      <w:lvlText w:val="o"/>
      <w:lvlJc w:val="left"/>
      <w:pPr>
        <w:ind w:left="3666" w:hanging="360"/>
      </w:pPr>
      <w:rPr>
        <w:rFonts w:ascii="Courier New" w:hAnsi="Courier New" w:hint="default"/>
      </w:rPr>
    </w:lvl>
    <w:lvl w:ilvl="5" w:tplc="0415001B" w:tentative="1">
      <w:start w:val="1"/>
      <w:numFmt w:val="bullet"/>
      <w:lvlText w:val=""/>
      <w:lvlJc w:val="left"/>
      <w:pPr>
        <w:ind w:left="4386" w:hanging="360"/>
      </w:pPr>
      <w:rPr>
        <w:rFonts w:ascii="Wingdings" w:hAnsi="Wingdings" w:hint="default"/>
      </w:rPr>
    </w:lvl>
    <w:lvl w:ilvl="6" w:tplc="0415000F" w:tentative="1">
      <w:start w:val="1"/>
      <w:numFmt w:val="bullet"/>
      <w:lvlText w:val=""/>
      <w:lvlJc w:val="left"/>
      <w:pPr>
        <w:ind w:left="5106" w:hanging="360"/>
      </w:pPr>
      <w:rPr>
        <w:rFonts w:ascii="Symbol" w:hAnsi="Symbol" w:hint="default"/>
      </w:rPr>
    </w:lvl>
    <w:lvl w:ilvl="7" w:tplc="04150019" w:tentative="1">
      <w:start w:val="1"/>
      <w:numFmt w:val="bullet"/>
      <w:lvlText w:val="o"/>
      <w:lvlJc w:val="left"/>
      <w:pPr>
        <w:ind w:left="5826" w:hanging="360"/>
      </w:pPr>
      <w:rPr>
        <w:rFonts w:ascii="Courier New" w:hAnsi="Courier New" w:hint="default"/>
      </w:rPr>
    </w:lvl>
    <w:lvl w:ilvl="8" w:tplc="0415001B" w:tentative="1">
      <w:start w:val="1"/>
      <w:numFmt w:val="bullet"/>
      <w:lvlText w:val=""/>
      <w:lvlJc w:val="left"/>
      <w:pPr>
        <w:ind w:left="6546" w:hanging="360"/>
      </w:pPr>
      <w:rPr>
        <w:rFonts w:ascii="Wingdings" w:hAnsi="Wingdings" w:hint="default"/>
      </w:rPr>
    </w:lvl>
  </w:abstractNum>
  <w:abstractNum w:abstractNumId="44">
    <w:nsid w:val="3F665EAC"/>
    <w:multiLevelType w:val="hybridMultilevel"/>
    <w:tmpl w:val="8E3E4960"/>
    <w:lvl w:ilvl="0" w:tplc="C5C6BA8C">
      <w:start w:val="1"/>
      <w:numFmt w:val="decimal"/>
      <w:lvlText w:val="%1."/>
      <w:lvlJc w:val="left"/>
      <w:pPr>
        <w:tabs>
          <w:tab w:val="num" w:pos="720"/>
        </w:tabs>
        <w:ind w:left="720" w:hanging="360"/>
      </w:pPr>
      <w:rPr>
        <w:rFonts w:cs="Times New Roman" w:hint="default"/>
      </w:rPr>
    </w:lvl>
    <w:lvl w:ilvl="1" w:tplc="04150003">
      <w:start w:val="1"/>
      <w:numFmt w:val="bullet"/>
      <w:lvlText w:val=""/>
      <w:lvlJc w:val="left"/>
      <w:pPr>
        <w:tabs>
          <w:tab w:val="num" w:pos="1440"/>
        </w:tabs>
        <w:ind w:left="1440" w:hanging="36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3F987E1C"/>
    <w:multiLevelType w:val="hybridMultilevel"/>
    <w:tmpl w:val="8B14E9BC"/>
    <w:lvl w:ilvl="0" w:tplc="0415000F">
      <w:start w:val="1"/>
      <w:numFmt w:val="decimal"/>
      <w:lvlText w:val="%1."/>
      <w:lvlJc w:val="left"/>
      <w:pPr>
        <w:ind w:left="720" w:hanging="36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6">
    <w:nsid w:val="412E3302"/>
    <w:multiLevelType w:val="hybridMultilevel"/>
    <w:tmpl w:val="413ACD3A"/>
    <w:lvl w:ilvl="0" w:tplc="C5C6BA8C">
      <w:start w:val="1"/>
      <w:numFmt w:val="bullet"/>
      <w:lvlText w:val=""/>
      <w:lvlJc w:val="left"/>
      <w:pPr>
        <w:tabs>
          <w:tab w:val="num" w:pos="340"/>
        </w:tabs>
        <w:ind w:left="340" w:hanging="340"/>
      </w:pPr>
      <w:rPr>
        <w:rFonts w:ascii="Symbol" w:hAnsi="Symbol"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nsid w:val="41744B07"/>
    <w:multiLevelType w:val="hybridMultilevel"/>
    <w:tmpl w:val="33E41190"/>
    <w:lvl w:ilvl="0" w:tplc="04150001">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457605B5"/>
    <w:multiLevelType w:val="hybridMultilevel"/>
    <w:tmpl w:val="8BFA91DA"/>
    <w:lvl w:ilvl="0" w:tplc="0415000F">
      <w:start w:val="1"/>
      <w:numFmt w:val="decimal"/>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9">
    <w:nsid w:val="473D283D"/>
    <w:multiLevelType w:val="hybridMultilevel"/>
    <w:tmpl w:val="C01A59AE"/>
    <w:lvl w:ilvl="0" w:tplc="04150001">
      <w:start w:val="1"/>
      <w:numFmt w:val="bullet"/>
      <w:lvlText w:val=""/>
      <w:lvlJc w:val="left"/>
      <w:pPr>
        <w:tabs>
          <w:tab w:val="num" w:pos="720"/>
        </w:tabs>
        <w:ind w:left="720" w:hanging="360"/>
      </w:pPr>
      <w:rPr>
        <w:rFonts w:ascii="Symbol" w:hAnsi="Symbol" w:hint="default"/>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48E259D0"/>
    <w:multiLevelType w:val="hybridMultilevel"/>
    <w:tmpl w:val="6DC81086"/>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1">
    <w:nsid w:val="48FB0AFF"/>
    <w:multiLevelType w:val="hybridMultilevel"/>
    <w:tmpl w:val="F73C51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49C6008A"/>
    <w:multiLevelType w:val="hybridMultilevel"/>
    <w:tmpl w:val="B60A4A22"/>
    <w:lvl w:ilvl="0" w:tplc="04150017">
      <w:start w:val="1"/>
      <w:numFmt w:val="lowerLetter"/>
      <w:lvlText w:val="%1)"/>
      <w:lvlJc w:val="left"/>
      <w:pPr>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4A155A50"/>
    <w:multiLevelType w:val="hybridMultilevel"/>
    <w:tmpl w:val="AF4437AE"/>
    <w:lvl w:ilvl="0" w:tplc="420C276C">
      <w:start w:val="1"/>
      <w:numFmt w:val="decimal"/>
      <w:lvlText w:val="%1."/>
      <w:lvlJc w:val="left"/>
      <w:pPr>
        <w:tabs>
          <w:tab w:val="num" w:pos="360"/>
        </w:tabs>
        <w:ind w:left="360" w:hanging="360"/>
      </w:pPr>
      <w:rPr>
        <w:rFonts w:cs="Times New Roman" w:hint="default"/>
        <w:color w:val="auto"/>
      </w:rPr>
    </w:lvl>
    <w:lvl w:ilvl="1" w:tplc="97FADC24">
      <w:start w:val="3"/>
      <w:numFmt w:val="lowerLetter"/>
      <w:lvlText w:val="%2)"/>
      <w:lvlJc w:val="left"/>
      <w:pPr>
        <w:tabs>
          <w:tab w:val="num" w:pos="1095"/>
        </w:tabs>
        <w:ind w:left="1095" w:hanging="375"/>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4C8E293D"/>
    <w:multiLevelType w:val="hybridMultilevel"/>
    <w:tmpl w:val="CC80F4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4E1D6328"/>
    <w:multiLevelType w:val="hybridMultilevel"/>
    <w:tmpl w:val="BBA6661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51185770"/>
    <w:multiLevelType w:val="multilevel"/>
    <w:tmpl w:val="1BE0DF12"/>
    <w:lvl w:ilvl="0">
      <w:start w:val="1"/>
      <w:numFmt w:val="none"/>
      <w:suff w:val="space"/>
      <w:lvlText w:val="%1"/>
      <w:lvlJc w:val="right"/>
      <w:pPr>
        <w:ind w:firstLine="5954"/>
      </w:pPr>
      <w:rPr>
        <w:rFonts w:cs="Times New Roman"/>
      </w:rPr>
    </w:lvl>
    <w:lvl w:ilvl="1">
      <w:start w:val="1"/>
      <w:numFmt w:val="none"/>
      <w:suff w:val="nothing"/>
      <w:lvlText w:val="%1"/>
      <w:lvlJc w:val="right"/>
      <w:pPr>
        <w:ind w:left="5954"/>
      </w:pPr>
      <w:rPr>
        <w:rFonts w:cs="Times New Roman"/>
      </w:rPr>
    </w:lvl>
    <w:lvl w:ilvl="2">
      <w:start w:val="1"/>
      <w:numFmt w:val="none"/>
      <w:suff w:val="space"/>
      <w:lvlText w:val=""/>
      <w:lvlJc w:val="left"/>
      <w:pPr>
        <w:ind w:firstLine="397"/>
      </w:pPr>
      <w:rPr>
        <w:rFonts w:cs="Times New Roman"/>
      </w:rPr>
    </w:lvl>
    <w:lvl w:ilvl="3">
      <w:start w:val="2"/>
      <w:numFmt w:val="none"/>
      <w:suff w:val="space"/>
      <w:lvlText w:val="%1"/>
      <w:lvlJc w:val="left"/>
      <w:pPr>
        <w:ind w:firstLine="624"/>
      </w:pPr>
      <w:rPr>
        <w:rFonts w:cs="Times New Roman"/>
      </w:rPr>
    </w:lvl>
    <w:lvl w:ilvl="4">
      <w:start w:val="1"/>
      <w:numFmt w:val="none"/>
      <w:suff w:val="space"/>
      <w:lvlText w:val="%1"/>
      <w:lvlJc w:val="left"/>
      <w:pPr>
        <w:ind w:left="397" w:hanging="340"/>
      </w:pPr>
      <w:rPr>
        <w:rFonts w:cs="Times New Roman"/>
      </w:rPr>
    </w:lvl>
    <w:lvl w:ilvl="5">
      <w:start w:val="1"/>
      <w:numFmt w:val="none"/>
      <w:suff w:val="space"/>
      <w:lvlText w:val="%1"/>
      <w:lvlJc w:val="left"/>
      <w:pPr>
        <w:ind w:left="680" w:hanging="226"/>
      </w:pPr>
      <w:rPr>
        <w:rFonts w:cs="Times New Roman"/>
      </w:rPr>
    </w:lvl>
    <w:lvl w:ilvl="6">
      <w:start w:val="1"/>
      <w:numFmt w:val="none"/>
      <w:suff w:val="space"/>
      <w:lvlText w:val=""/>
      <w:lvlJc w:val="left"/>
      <w:pPr>
        <w:ind w:left="851" w:hanging="171"/>
      </w:pPr>
      <w:rPr>
        <w:rFonts w:cs="Times New Roman" w:hint="default"/>
      </w:rPr>
    </w:lvl>
    <w:lvl w:ilvl="7">
      <w:start w:val="1"/>
      <w:numFmt w:val="none"/>
      <w:pStyle w:val="rozdzia"/>
      <w:suff w:val="nothing"/>
      <w:lvlText w:val="%1"/>
      <w:lvlJc w:val="left"/>
      <w:rPr>
        <w:rFonts w:cs="Times New Roman"/>
      </w:rPr>
    </w:lvl>
    <w:lvl w:ilvl="8">
      <w:start w:val="1"/>
      <w:numFmt w:val="none"/>
      <w:pStyle w:val="podrozdzia"/>
      <w:suff w:val="nothing"/>
      <w:lvlText w:val="%1"/>
      <w:lvlJc w:val="left"/>
      <w:rPr>
        <w:rFonts w:cs="Times New Roman"/>
      </w:rPr>
    </w:lvl>
  </w:abstractNum>
  <w:abstractNum w:abstractNumId="57">
    <w:nsid w:val="5237609B"/>
    <w:multiLevelType w:val="hybridMultilevel"/>
    <w:tmpl w:val="E68059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273452F"/>
    <w:multiLevelType w:val="multilevel"/>
    <w:tmpl w:val="049E9F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color w:val="auto"/>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nsid w:val="52AC60AC"/>
    <w:multiLevelType w:val="hybridMultilevel"/>
    <w:tmpl w:val="F5F434AA"/>
    <w:lvl w:ilvl="0" w:tplc="0415000F">
      <w:start w:val="1"/>
      <w:numFmt w:val="decimal"/>
      <w:lvlText w:val="%1."/>
      <w:lvlJc w:val="left"/>
      <w:pPr>
        <w:tabs>
          <w:tab w:val="num" w:pos="720"/>
        </w:tabs>
        <w:ind w:left="720" w:hanging="360"/>
      </w:pPr>
      <w:rPr>
        <w:rFonts w:cs="Times New Roman"/>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534A79B6"/>
    <w:multiLevelType w:val="hybridMultilevel"/>
    <w:tmpl w:val="2B605FBA"/>
    <w:lvl w:ilvl="0" w:tplc="04150001">
      <w:start w:val="1"/>
      <w:numFmt w:val="bullet"/>
      <w:lvlText w:val=""/>
      <w:lvlJc w:val="left"/>
      <w:pPr>
        <w:tabs>
          <w:tab w:val="num" w:pos="720"/>
        </w:tabs>
        <w:ind w:left="720" w:hanging="360"/>
      </w:pPr>
      <w:rPr>
        <w:rFonts w:ascii="Symbol" w:hAnsi="Symbol" w:hint="default"/>
      </w:rPr>
    </w:lvl>
    <w:lvl w:ilvl="1" w:tplc="70AA9728"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3BF1844"/>
    <w:multiLevelType w:val="hybridMultilevel"/>
    <w:tmpl w:val="41FCCE6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58A68E1"/>
    <w:multiLevelType w:val="hybridMultilevel"/>
    <w:tmpl w:val="7F463E7E"/>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nsid w:val="57017BA4"/>
    <w:multiLevelType w:val="hybridMultilevel"/>
    <w:tmpl w:val="10862F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8822C51"/>
    <w:multiLevelType w:val="hybridMultilevel"/>
    <w:tmpl w:val="839ECF9E"/>
    <w:lvl w:ilvl="0" w:tplc="FFC83CD6">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5">
    <w:nsid w:val="592E7E0F"/>
    <w:multiLevelType w:val="hybridMultilevel"/>
    <w:tmpl w:val="6FB4D39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nsid w:val="59B3762F"/>
    <w:multiLevelType w:val="hybridMultilevel"/>
    <w:tmpl w:val="66761354"/>
    <w:lvl w:ilvl="0" w:tplc="04150001">
      <w:start w:val="1"/>
      <w:numFmt w:val="bullet"/>
      <w:lvlText w:val=""/>
      <w:lvlJc w:val="left"/>
      <w:pPr>
        <w:tabs>
          <w:tab w:val="num" w:pos="720"/>
        </w:tabs>
        <w:ind w:left="720" w:hanging="360"/>
      </w:pPr>
      <w:rPr>
        <w:rFonts w:ascii="Symbol" w:hAnsi="Symbol"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5A217295"/>
    <w:multiLevelType w:val="hybridMultilevel"/>
    <w:tmpl w:val="7CA0777A"/>
    <w:lvl w:ilvl="0" w:tplc="F3A81208">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nsid w:val="5AC45670"/>
    <w:multiLevelType w:val="hybridMultilevel"/>
    <w:tmpl w:val="6E96E87A"/>
    <w:lvl w:ilvl="0" w:tplc="0415000F">
      <w:start w:val="1"/>
      <w:numFmt w:val="decimal"/>
      <w:lvlText w:val="%1."/>
      <w:lvlJc w:val="left"/>
      <w:pPr>
        <w:tabs>
          <w:tab w:val="num" w:pos="720"/>
        </w:tabs>
        <w:ind w:left="720" w:hanging="360"/>
      </w:pPr>
      <w:rPr>
        <w:rFonts w:cs="Times New Roman" w:hint="default"/>
      </w:rPr>
    </w:lvl>
    <w:lvl w:ilvl="1" w:tplc="04150003">
      <w:start w:val="1"/>
      <w:numFmt w:val="bullet"/>
      <w:lvlText w:val=""/>
      <w:lvlJc w:val="left"/>
      <w:pPr>
        <w:tabs>
          <w:tab w:val="num" w:pos="1440"/>
        </w:tabs>
        <w:ind w:left="1440" w:hanging="360"/>
      </w:pPr>
      <w:rPr>
        <w:rFonts w:ascii="Symbol" w:hAnsi="Symbol" w:hint="default"/>
        <w:sz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nsid w:val="5AF65CA4"/>
    <w:multiLevelType w:val="multilevel"/>
    <w:tmpl w:val="F1F4DBB2"/>
    <w:lvl w:ilvl="0">
      <w:start w:val="1"/>
      <w:numFmt w:val="decimal"/>
      <w:pStyle w:val="wypunktowanie"/>
      <w:lvlText w:val="%1."/>
      <w:lvlJc w:val="left"/>
      <w:pPr>
        <w:tabs>
          <w:tab w:val="num" w:pos="340"/>
        </w:tabs>
        <w:ind w:left="340" w:hanging="34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bullet"/>
      <w:lvlText w:val=""/>
      <w:lvlJc w:val="left"/>
      <w:pPr>
        <w:tabs>
          <w:tab w:val="num" w:pos="1021"/>
        </w:tabs>
        <w:ind w:left="1021" w:hanging="341"/>
      </w:pPr>
      <w:rPr>
        <w:rFonts w:ascii="SymbolPS" w:hAnsi="SymbolPS" w:hint="default"/>
        <w:b w:val="0"/>
        <w:i w:val="0"/>
        <w:color w:val="auto"/>
        <w:sz w:val="16"/>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5B422DE1"/>
    <w:multiLevelType w:val="hybridMultilevel"/>
    <w:tmpl w:val="9C10AFEA"/>
    <w:lvl w:ilvl="0" w:tplc="04150001">
      <w:start w:val="1"/>
      <w:numFmt w:val="bullet"/>
      <w:lvlText w:val=""/>
      <w:lvlJc w:val="left"/>
      <w:pPr>
        <w:tabs>
          <w:tab w:val="num" w:pos="720"/>
        </w:tabs>
        <w:ind w:left="720" w:hanging="360"/>
      </w:pPr>
      <w:rPr>
        <w:rFonts w:ascii="Symbol" w:hAnsi="Symbol"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5D596A75"/>
    <w:multiLevelType w:val="hybridMultilevel"/>
    <w:tmpl w:val="CE30878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nsid w:val="5D763FA0"/>
    <w:multiLevelType w:val="multilevel"/>
    <w:tmpl w:val="679C21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0AE2DB9"/>
    <w:multiLevelType w:val="hybridMultilevel"/>
    <w:tmpl w:val="B9AA5C3C"/>
    <w:lvl w:ilvl="0" w:tplc="E18A0726">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12937C9"/>
    <w:multiLevelType w:val="hybridMultilevel"/>
    <w:tmpl w:val="91001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nsid w:val="619972C0"/>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nsid w:val="621C165E"/>
    <w:multiLevelType w:val="hybridMultilevel"/>
    <w:tmpl w:val="519C2E2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37B252B"/>
    <w:multiLevelType w:val="hybridMultilevel"/>
    <w:tmpl w:val="3B3CCE6A"/>
    <w:lvl w:ilvl="0" w:tplc="E1FE5D02">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65B75828"/>
    <w:multiLevelType w:val="hybridMultilevel"/>
    <w:tmpl w:val="8B34F1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66796A39"/>
    <w:multiLevelType w:val="hybridMultilevel"/>
    <w:tmpl w:val="D19ABDE6"/>
    <w:lvl w:ilvl="0" w:tplc="04150017">
      <w:start w:val="1"/>
      <w:numFmt w:val="lowerLetter"/>
      <w:lvlText w:val="%1)"/>
      <w:lvlJc w:val="left"/>
      <w:pPr>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nsid w:val="66923F74"/>
    <w:multiLevelType w:val="hybridMultilevel"/>
    <w:tmpl w:val="E8C2F10C"/>
    <w:lvl w:ilvl="0" w:tplc="04150001">
      <w:start w:val="1"/>
      <w:numFmt w:val="bullet"/>
      <w:lvlText w:val=""/>
      <w:lvlJc w:val="left"/>
      <w:pPr>
        <w:tabs>
          <w:tab w:val="num" w:pos="720"/>
        </w:tabs>
        <w:ind w:left="720" w:hanging="360"/>
      </w:pPr>
      <w:rPr>
        <w:rFonts w:ascii="Symbol" w:hAnsi="Symbol" w:hint="default"/>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nsid w:val="66AE6825"/>
    <w:multiLevelType w:val="multilevel"/>
    <w:tmpl w:val="2CA055F8"/>
    <w:lvl w:ilvl="0">
      <w:start w:val="1"/>
      <w:numFmt w:val="decimal"/>
      <w:pStyle w:val="Pkt2"/>
      <w:lvlText w:val="%1."/>
      <w:lvlJc w:val="left"/>
      <w:pPr>
        <w:tabs>
          <w:tab w:val="num" w:pos="360"/>
        </w:tabs>
        <w:ind w:left="360" w:hanging="360"/>
      </w:pPr>
      <w:rPr>
        <w:rFonts w:cs="Times New Roman" w:hint="default"/>
      </w:rPr>
    </w:lvl>
    <w:lvl w:ilvl="1">
      <w:start w:val="1"/>
      <w:numFmt w:val="none"/>
      <w:pStyle w:val="Pkt3"/>
      <w:lvlText w:val="16.2."/>
      <w:lvlJc w:val="left"/>
      <w:pPr>
        <w:tabs>
          <w:tab w:val="num" w:pos="792"/>
        </w:tabs>
        <w:ind w:left="1644" w:hanging="1644"/>
      </w:pPr>
      <w:rPr>
        <w:rFonts w:cs="Times New Roman" w:hint="default"/>
      </w:rPr>
    </w:lvl>
    <w:lvl w:ilvl="2">
      <w:start w:val="1"/>
      <w:numFmt w:val="decimal"/>
      <w:pStyle w:val="PlainText"/>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nsid w:val="6BD47699"/>
    <w:multiLevelType w:val="hybridMultilevel"/>
    <w:tmpl w:val="2EE8E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nsid w:val="6CFE23F2"/>
    <w:multiLevelType w:val="hybridMultilevel"/>
    <w:tmpl w:val="6898F21E"/>
    <w:lvl w:ilvl="0" w:tplc="C5C6BA8C">
      <w:start w:val="1"/>
      <w:numFmt w:val="decimal"/>
      <w:lvlText w:val="%1."/>
      <w:lvlJc w:val="center"/>
      <w:pPr>
        <w:ind w:left="786" w:hanging="360"/>
      </w:pPr>
      <w:rPr>
        <w:rFonts w:cs="Times New Roman"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4">
    <w:nsid w:val="6D1F0883"/>
    <w:multiLevelType w:val="multilevel"/>
    <w:tmpl w:val="41DCE604"/>
    <w:lvl w:ilvl="0">
      <w:start w:val="1"/>
      <w:numFmt w:val="none"/>
      <w:pStyle w:val="zdnia"/>
      <w:suff w:val="space"/>
      <w:lvlText w:val="z dnia%1"/>
      <w:lvlJc w:val="left"/>
      <w:rPr>
        <w:rFonts w:cs="Times New Roman"/>
        <w:sz w:val="24"/>
        <w:szCs w:val="24"/>
      </w:rPr>
    </w:lvl>
    <w:lvl w:ilvl="1">
      <w:start w:val="1"/>
      <w:numFmt w:val="none"/>
      <w:pStyle w:val="wsprawie"/>
      <w:suff w:val="nothing"/>
      <w:lvlText w:val="%1"/>
      <w:lvlJc w:val="right"/>
      <w:rPr>
        <w:rFonts w:ascii="Times New Roman" w:hAnsi="Times New Roman" w:cs="Times New Roman" w:hint="default"/>
        <w:b w:val="0"/>
        <w:i w:val="0"/>
        <w:sz w:val="24"/>
      </w:rPr>
    </w:lvl>
    <w:lvl w:ilvl="2">
      <w:start w:val="1"/>
      <w:numFmt w:val="none"/>
      <w:pStyle w:val="podstawa"/>
      <w:suff w:val="nothing"/>
      <w:lvlText w:val=""/>
      <w:lvlJc w:val="left"/>
      <w:pPr>
        <w:ind w:firstLine="397"/>
      </w:pPr>
      <w:rPr>
        <w:rFonts w:cs="Times New Roman"/>
      </w:rPr>
    </w:lvl>
    <w:lvl w:ilvl="3">
      <w:start w:val="1"/>
      <w:numFmt w:val="none"/>
      <w:suff w:val="space"/>
      <w:lvlText w:val=""/>
      <w:lvlJc w:val="left"/>
      <w:pPr>
        <w:ind w:firstLine="397"/>
      </w:pPr>
      <w:rPr>
        <w:rFonts w:cs="Times New Roman"/>
      </w:rPr>
    </w:lvl>
    <w:lvl w:ilvl="4">
      <w:start w:val="2"/>
      <w:numFmt w:val="none"/>
      <w:suff w:val="space"/>
      <w:lvlText w:val="%1%5"/>
      <w:lvlJc w:val="left"/>
      <w:pPr>
        <w:ind w:firstLine="624"/>
      </w:pPr>
      <w:rPr>
        <w:rFonts w:cs="Times New Roman"/>
      </w:rPr>
    </w:lvl>
    <w:lvl w:ilvl="5">
      <w:start w:val="1"/>
      <w:numFmt w:val="none"/>
      <w:suff w:val="space"/>
      <w:lvlText w:val="%1%6"/>
      <w:lvlJc w:val="left"/>
      <w:pPr>
        <w:ind w:left="397" w:hanging="340"/>
      </w:pPr>
      <w:rPr>
        <w:rFonts w:cs="Times New Roman"/>
      </w:rPr>
    </w:lvl>
    <w:lvl w:ilvl="6">
      <w:start w:val="1"/>
      <w:numFmt w:val="none"/>
      <w:suff w:val="space"/>
      <w:lvlText w:val="%7"/>
      <w:lvlJc w:val="left"/>
      <w:pPr>
        <w:ind w:left="680" w:hanging="226"/>
      </w:pPr>
      <w:rPr>
        <w:rFonts w:cs="Times New Roman" w:hint="default"/>
      </w:rPr>
    </w:lvl>
    <w:lvl w:ilvl="7">
      <w:start w:val="1"/>
      <w:numFmt w:val="none"/>
      <w:suff w:val="nothing"/>
      <w:lvlText w:val=""/>
      <w:lvlJc w:val="left"/>
      <w:pPr>
        <w:ind w:left="851" w:hanging="171"/>
      </w:pPr>
      <w:rPr>
        <w:rFonts w:cs="Times New Roman" w:hint="default"/>
      </w:rPr>
    </w:lvl>
    <w:lvl w:ilvl="8">
      <w:start w:val="1"/>
      <w:numFmt w:val="none"/>
      <w:suff w:val="nothing"/>
      <w:lvlText w:val="%1"/>
      <w:lvlJc w:val="left"/>
      <w:rPr>
        <w:rFonts w:cs="Times New Roman"/>
      </w:rPr>
    </w:lvl>
  </w:abstractNum>
  <w:abstractNum w:abstractNumId="85">
    <w:nsid w:val="6E0B6DAF"/>
    <w:multiLevelType w:val="hybridMultilevel"/>
    <w:tmpl w:val="55726F16"/>
    <w:lvl w:ilvl="0" w:tplc="04150001">
      <w:start w:val="1"/>
      <w:numFmt w:val="bullet"/>
      <w:lvlText w:val=""/>
      <w:lvlJc w:val="left"/>
      <w:pPr>
        <w:tabs>
          <w:tab w:val="num" w:pos="720"/>
        </w:tabs>
        <w:ind w:left="720" w:hanging="360"/>
      </w:pPr>
      <w:rPr>
        <w:rFonts w:ascii="Symbol" w:hAnsi="Symbol" w:hint="default"/>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F057540"/>
    <w:multiLevelType w:val="hybridMultilevel"/>
    <w:tmpl w:val="DDDE4D4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6FCE1208"/>
    <w:multiLevelType w:val="hybridMultilevel"/>
    <w:tmpl w:val="C616F7F8"/>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8">
    <w:nsid w:val="70750F64"/>
    <w:multiLevelType w:val="hybridMultilevel"/>
    <w:tmpl w:val="6ED8BF10"/>
    <w:lvl w:ilvl="0" w:tplc="72B85CC6">
      <w:start w:val="1"/>
      <w:numFmt w:val="decimal"/>
      <w:lvlText w:val="%1."/>
      <w:lvlJc w:val="left"/>
      <w:pPr>
        <w:tabs>
          <w:tab w:val="num" w:pos="720"/>
        </w:tabs>
        <w:ind w:left="720" w:hanging="360"/>
      </w:pPr>
      <w:rPr>
        <w:rFonts w:cs="Times New Roman" w:hint="default"/>
        <w:b w:val="0"/>
      </w:rPr>
    </w:lvl>
    <w:lvl w:ilvl="1" w:tplc="F738D66E"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9">
    <w:nsid w:val="72CA05E5"/>
    <w:multiLevelType w:val="hybridMultilevel"/>
    <w:tmpl w:val="156885B0"/>
    <w:lvl w:ilvl="0" w:tplc="0415000F">
      <w:start w:val="1"/>
      <w:numFmt w:val="decimal"/>
      <w:lvlText w:val="%1."/>
      <w:lvlJc w:val="left"/>
      <w:pPr>
        <w:tabs>
          <w:tab w:val="num" w:pos="825"/>
        </w:tabs>
        <w:ind w:left="825" w:hanging="465"/>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0">
    <w:nsid w:val="7538423E"/>
    <w:multiLevelType w:val="hybridMultilevel"/>
    <w:tmpl w:val="F7B22318"/>
    <w:name w:val="WW8Num12"/>
    <w:lvl w:ilvl="0" w:tplc="04150001">
      <w:start w:val="1"/>
      <w:numFmt w:val="decimal"/>
      <w:lvlText w:val="%1."/>
      <w:lvlJc w:val="left"/>
      <w:pPr>
        <w:ind w:left="720" w:hanging="360"/>
      </w:pPr>
      <w:rPr>
        <w:rFonts w:cs="Times New Roman"/>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91">
    <w:nsid w:val="75DF4B5F"/>
    <w:multiLevelType w:val="hybridMultilevel"/>
    <w:tmpl w:val="BC129EA6"/>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nsid w:val="77566CEB"/>
    <w:multiLevelType w:val="hybridMultilevel"/>
    <w:tmpl w:val="EA125024"/>
    <w:lvl w:ilvl="0" w:tplc="9AC87EF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784D6CAC"/>
    <w:multiLevelType w:val="hybridMultilevel"/>
    <w:tmpl w:val="C398159C"/>
    <w:lvl w:ilvl="0" w:tplc="0415000F">
      <w:start w:val="1"/>
      <w:numFmt w:val="decimal"/>
      <w:lvlText w:val="%1."/>
      <w:lvlJc w:val="left"/>
      <w:pPr>
        <w:tabs>
          <w:tab w:val="num" w:pos="360"/>
        </w:tabs>
        <w:ind w:left="360" w:hanging="360"/>
      </w:pPr>
      <w:rPr>
        <w:rFonts w:cs="Times New Roman"/>
      </w:rPr>
    </w:lvl>
    <w:lvl w:ilvl="1" w:tplc="04150019">
      <w:start w:val="1"/>
      <w:numFmt w:val="bullet"/>
      <w:lvlText w:val="o"/>
      <w:lvlJc w:val="left"/>
      <w:pPr>
        <w:ind w:left="1080" w:hanging="360"/>
      </w:pPr>
      <w:rPr>
        <w:rFonts w:ascii="Courier New" w:hAnsi="Courier New" w:hint="default"/>
      </w:rPr>
    </w:lvl>
    <w:lvl w:ilvl="2" w:tplc="0415001B">
      <w:start w:val="1"/>
      <w:numFmt w:val="bullet"/>
      <w:lvlText w:val=""/>
      <w:lvlJc w:val="left"/>
      <w:pPr>
        <w:ind w:left="1800" w:hanging="360"/>
      </w:pPr>
      <w:rPr>
        <w:rFonts w:ascii="Wingdings" w:hAnsi="Wingdings" w:hint="default"/>
      </w:rPr>
    </w:lvl>
    <w:lvl w:ilvl="3" w:tplc="0415000F">
      <w:start w:val="1"/>
      <w:numFmt w:val="bullet"/>
      <w:lvlText w:val=""/>
      <w:lvlJc w:val="left"/>
      <w:pPr>
        <w:ind w:left="2520" w:hanging="360"/>
      </w:pPr>
      <w:rPr>
        <w:rFonts w:ascii="Symbol" w:hAnsi="Symbol" w:hint="default"/>
      </w:rPr>
    </w:lvl>
    <w:lvl w:ilvl="4" w:tplc="04150019">
      <w:start w:val="1"/>
      <w:numFmt w:val="bullet"/>
      <w:lvlText w:val="o"/>
      <w:lvlJc w:val="left"/>
      <w:pPr>
        <w:ind w:left="3240" w:hanging="360"/>
      </w:pPr>
      <w:rPr>
        <w:rFonts w:ascii="Courier New" w:hAnsi="Courier New" w:hint="default"/>
      </w:rPr>
    </w:lvl>
    <w:lvl w:ilvl="5" w:tplc="0415001B">
      <w:start w:val="1"/>
      <w:numFmt w:val="bullet"/>
      <w:lvlText w:val=""/>
      <w:lvlJc w:val="left"/>
      <w:pPr>
        <w:ind w:left="3960" w:hanging="360"/>
      </w:pPr>
      <w:rPr>
        <w:rFonts w:ascii="Wingdings" w:hAnsi="Wingdings" w:hint="default"/>
      </w:rPr>
    </w:lvl>
    <w:lvl w:ilvl="6" w:tplc="0415000F">
      <w:start w:val="1"/>
      <w:numFmt w:val="bullet"/>
      <w:lvlText w:val=""/>
      <w:lvlJc w:val="left"/>
      <w:pPr>
        <w:ind w:left="4680" w:hanging="360"/>
      </w:pPr>
      <w:rPr>
        <w:rFonts w:ascii="Symbol" w:hAnsi="Symbol" w:hint="default"/>
      </w:rPr>
    </w:lvl>
    <w:lvl w:ilvl="7" w:tplc="04150019">
      <w:start w:val="1"/>
      <w:numFmt w:val="bullet"/>
      <w:lvlText w:val="o"/>
      <w:lvlJc w:val="left"/>
      <w:pPr>
        <w:ind w:left="5400" w:hanging="360"/>
      </w:pPr>
      <w:rPr>
        <w:rFonts w:ascii="Courier New" w:hAnsi="Courier New" w:hint="default"/>
      </w:rPr>
    </w:lvl>
    <w:lvl w:ilvl="8" w:tplc="0415001B">
      <w:start w:val="1"/>
      <w:numFmt w:val="bullet"/>
      <w:lvlText w:val=""/>
      <w:lvlJc w:val="left"/>
      <w:pPr>
        <w:ind w:left="6120" w:hanging="360"/>
      </w:pPr>
      <w:rPr>
        <w:rFonts w:ascii="Wingdings" w:hAnsi="Wingdings" w:hint="default"/>
      </w:rPr>
    </w:lvl>
  </w:abstractNum>
  <w:abstractNum w:abstractNumId="94">
    <w:nsid w:val="796B4250"/>
    <w:multiLevelType w:val="hybridMultilevel"/>
    <w:tmpl w:val="2014066E"/>
    <w:lvl w:ilvl="0" w:tplc="13CA7B50">
      <w:start w:val="1"/>
      <w:numFmt w:val="decimal"/>
      <w:lvlText w:val="%1."/>
      <w:lvlJc w:val="left"/>
      <w:pPr>
        <w:ind w:left="360" w:hanging="360"/>
      </w:pPr>
      <w:rPr>
        <w:rFonts w:cs="Times New Roman" w:hint="default"/>
        <w:b w:val="0"/>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95">
    <w:nsid w:val="79AE4B51"/>
    <w:multiLevelType w:val="hybridMultilevel"/>
    <w:tmpl w:val="69181C70"/>
    <w:lvl w:ilvl="0" w:tplc="04150017">
      <w:start w:val="1"/>
      <w:numFmt w:val="lowerLetter"/>
      <w:lvlText w:val="%1)"/>
      <w:lvlJc w:val="left"/>
      <w:pPr>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nsid w:val="7C144D88"/>
    <w:multiLevelType w:val="hybridMultilevel"/>
    <w:tmpl w:val="1CF66D1C"/>
    <w:lvl w:ilvl="0" w:tplc="04150001">
      <w:start w:val="1"/>
      <w:numFmt w:val="bullet"/>
      <w:lvlText w:val=""/>
      <w:lvlJc w:val="left"/>
      <w:pPr>
        <w:tabs>
          <w:tab w:val="num" w:pos="720"/>
        </w:tabs>
        <w:ind w:left="720" w:hanging="360"/>
      </w:pPr>
      <w:rPr>
        <w:rFonts w:ascii="Symbol" w:hAnsi="Symbol" w:hint="default"/>
      </w:rPr>
    </w:lvl>
    <w:lvl w:ilvl="1" w:tplc="9350DB40">
      <w:start w:val="1"/>
      <w:numFmt w:val="bullet"/>
      <w:lvlText w:val=""/>
      <w:lvlJc w:val="left"/>
      <w:pPr>
        <w:tabs>
          <w:tab w:val="num" w:pos="1079"/>
        </w:tabs>
        <w:ind w:left="1440" w:hanging="360"/>
      </w:pPr>
      <w:rPr>
        <w:rFonts w:ascii="Symbol" w:hAnsi="Symbol" w:hint="default"/>
        <w:color w:val="auto"/>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7E246EAC"/>
    <w:multiLevelType w:val="multilevel"/>
    <w:tmpl w:val="AF6EC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1"/>
  </w:num>
  <w:num w:numId="2">
    <w:abstractNumId w:val="69"/>
  </w:num>
  <w:num w:numId="3">
    <w:abstractNumId w:val="35"/>
  </w:num>
  <w:num w:numId="4">
    <w:abstractNumId w:val="56"/>
  </w:num>
  <w:num w:numId="5">
    <w:abstractNumId w:val="1"/>
  </w:num>
  <w:num w:numId="6">
    <w:abstractNumId w:val="38"/>
  </w:num>
  <w:num w:numId="7">
    <w:abstractNumId w:val="0"/>
  </w:num>
  <w:num w:numId="8">
    <w:abstractNumId w:val="87"/>
  </w:num>
  <w:num w:numId="9">
    <w:abstractNumId w:val="46"/>
  </w:num>
  <w:num w:numId="10">
    <w:abstractNumId w:val="19"/>
  </w:num>
  <w:num w:numId="11">
    <w:abstractNumId w:val="18"/>
  </w:num>
  <w:num w:numId="12">
    <w:abstractNumId w:val="45"/>
  </w:num>
  <w:num w:numId="13">
    <w:abstractNumId w:val="16"/>
  </w:num>
  <w:num w:numId="14">
    <w:abstractNumId w:val="53"/>
  </w:num>
  <w:num w:numId="15">
    <w:abstractNumId w:val="26"/>
  </w:num>
  <w:num w:numId="16">
    <w:abstractNumId w:val="64"/>
  </w:num>
  <w:num w:numId="17">
    <w:abstractNumId w:val="24"/>
  </w:num>
  <w:num w:numId="18">
    <w:abstractNumId w:val="43"/>
  </w:num>
  <w:num w:numId="19">
    <w:abstractNumId w:val="84"/>
  </w:num>
  <w:num w:numId="20">
    <w:abstractNumId w:val="23"/>
  </w:num>
  <w:num w:numId="21">
    <w:abstractNumId w:val="73"/>
  </w:num>
  <w:num w:numId="22">
    <w:abstractNumId w:val="44"/>
  </w:num>
  <w:num w:numId="23">
    <w:abstractNumId w:val="68"/>
  </w:num>
  <w:num w:numId="24">
    <w:abstractNumId w:val="88"/>
  </w:num>
  <w:num w:numId="25">
    <w:abstractNumId w:val="36"/>
  </w:num>
  <w:num w:numId="26">
    <w:abstractNumId w:val="47"/>
  </w:num>
  <w:num w:numId="27">
    <w:abstractNumId w:val="86"/>
  </w:num>
  <w:num w:numId="28">
    <w:abstractNumId w:val="78"/>
  </w:num>
  <w:num w:numId="29">
    <w:abstractNumId w:val="48"/>
  </w:num>
  <w:num w:numId="30">
    <w:abstractNumId w:val="92"/>
  </w:num>
  <w:num w:numId="31">
    <w:abstractNumId w:val="89"/>
  </w:num>
  <w:num w:numId="32">
    <w:abstractNumId w:val="40"/>
  </w:num>
  <w:num w:numId="33">
    <w:abstractNumId w:val="12"/>
  </w:num>
  <w:num w:numId="34">
    <w:abstractNumId w:val="77"/>
  </w:num>
  <w:num w:numId="35">
    <w:abstractNumId w:val="93"/>
    <w:lvlOverride w:ilvl="0">
      <w:startOverride w:val="1"/>
    </w:lvlOverride>
    <w:lvlOverride w:ilvl="1"/>
    <w:lvlOverride w:ilvl="2"/>
    <w:lvlOverride w:ilvl="3"/>
    <w:lvlOverride w:ilvl="4"/>
    <w:lvlOverride w:ilvl="5"/>
    <w:lvlOverride w:ilvl="6"/>
    <w:lvlOverride w:ilvl="7"/>
    <w:lvlOverride w:ilvl="8"/>
  </w:num>
  <w:num w:numId="36">
    <w:abstractNumId w:val="67"/>
  </w:num>
  <w:num w:numId="37">
    <w:abstractNumId w:val="31"/>
  </w:num>
  <w:num w:numId="38">
    <w:abstractNumId w:val="51"/>
  </w:num>
  <w:num w:numId="39">
    <w:abstractNumId w:val="21"/>
  </w:num>
  <w:num w:numId="40">
    <w:abstractNumId w:val="55"/>
  </w:num>
  <w:num w:numId="41">
    <w:abstractNumId w:val="7"/>
  </w:num>
  <w:num w:numId="42">
    <w:abstractNumId w:val="59"/>
  </w:num>
  <w:num w:numId="43">
    <w:abstractNumId w:val="94"/>
  </w:num>
  <w:num w:numId="44">
    <w:abstractNumId w:val="28"/>
  </w:num>
  <w:num w:numId="45">
    <w:abstractNumId w:val="13"/>
  </w:num>
  <w:num w:numId="46">
    <w:abstractNumId w:val="57"/>
  </w:num>
  <w:num w:numId="47">
    <w:abstractNumId w:val="41"/>
  </w:num>
  <w:num w:numId="48">
    <w:abstractNumId w:val="54"/>
  </w:num>
  <w:num w:numId="49">
    <w:abstractNumId w:val="17"/>
  </w:num>
  <w:num w:numId="50">
    <w:abstractNumId w:val="90"/>
  </w:num>
  <w:num w:numId="51">
    <w:abstractNumId w:val="34"/>
  </w:num>
  <w:num w:numId="52">
    <w:abstractNumId w:val="25"/>
  </w:num>
  <w:num w:numId="53">
    <w:abstractNumId w:val="27"/>
  </w:num>
  <w:num w:numId="54">
    <w:abstractNumId w:val="29"/>
  </w:num>
  <w:num w:numId="55">
    <w:abstractNumId w:val="63"/>
  </w:num>
  <w:num w:numId="56">
    <w:abstractNumId w:val="42"/>
  </w:num>
  <w:num w:numId="57">
    <w:abstractNumId w:val="1"/>
  </w:num>
  <w:num w:numId="58">
    <w:abstractNumId w:val="2"/>
  </w:num>
  <w:num w:numId="59">
    <w:abstractNumId w:val="4"/>
  </w:num>
  <w:num w:numId="60">
    <w:abstractNumId w:val="3"/>
  </w:num>
  <w:num w:numId="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num>
  <w:num w:numId="63">
    <w:abstractNumId w:val="39"/>
  </w:num>
  <w:num w:numId="64">
    <w:abstractNumId w:val="91"/>
  </w:num>
  <w:num w:numId="65">
    <w:abstractNumId w:val="80"/>
  </w:num>
  <w:num w:numId="66">
    <w:abstractNumId w:val="85"/>
  </w:num>
  <w:num w:numId="67">
    <w:abstractNumId w:val="11"/>
  </w:num>
  <w:num w:numId="68">
    <w:abstractNumId w:val="49"/>
  </w:num>
  <w:num w:numId="69">
    <w:abstractNumId w:val="96"/>
  </w:num>
  <w:num w:numId="70">
    <w:abstractNumId w:val="58"/>
  </w:num>
  <w:num w:numId="71">
    <w:abstractNumId w:val="82"/>
  </w:num>
  <w:num w:numId="72">
    <w:abstractNumId w:val="65"/>
  </w:num>
  <w:num w:numId="73">
    <w:abstractNumId w:val="66"/>
  </w:num>
  <w:num w:numId="74">
    <w:abstractNumId w:val="22"/>
  </w:num>
  <w:num w:numId="75">
    <w:abstractNumId w:val="74"/>
  </w:num>
  <w:num w:numId="76">
    <w:abstractNumId w:val="71"/>
  </w:num>
  <w:num w:numId="77">
    <w:abstractNumId w:val="62"/>
  </w:num>
  <w:num w:numId="78">
    <w:abstractNumId w:val="14"/>
  </w:num>
  <w:num w:numId="79">
    <w:abstractNumId w:val="70"/>
  </w:num>
  <w:num w:numId="80">
    <w:abstractNumId w:val="76"/>
  </w:num>
  <w:num w:numId="81">
    <w:abstractNumId w:val="60"/>
  </w:num>
  <w:num w:numId="82">
    <w:abstractNumId w:val="61"/>
  </w:num>
  <w:num w:numId="83">
    <w:abstractNumId w:val="50"/>
  </w:num>
  <w:num w:numId="84">
    <w:abstractNumId w:val="32"/>
  </w:num>
  <w:num w:numId="85">
    <w:abstractNumId w:val="9"/>
  </w:num>
  <w:num w:numId="86">
    <w:abstractNumId w:val="8"/>
  </w:num>
  <w:num w:numId="87">
    <w:abstractNumId w:val="10"/>
  </w:num>
  <w:num w:numId="88">
    <w:abstractNumId w:val="79"/>
  </w:num>
  <w:num w:numId="89">
    <w:abstractNumId w:val="95"/>
  </w:num>
  <w:num w:numId="90">
    <w:abstractNumId w:val="37"/>
  </w:num>
  <w:num w:numId="91">
    <w:abstractNumId w:val="52"/>
  </w:num>
  <w:num w:numId="92">
    <w:abstractNumId w:val="33"/>
  </w:num>
  <w:num w:numId="93">
    <w:abstractNumId w:val="97"/>
  </w:num>
  <w:num w:numId="94">
    <w:abstractNumId w:val="75"/>
  </w:num>
  <w:num w:numId="95">
    <w:abstractNumId w:val="15"/>
  </w:num>
  <w:num w:numId="96">
    <w:abstractNumId w:val="20"/>
  </w:num>
  <w:num w:numId="97">
    <w:abstractNumId w:val="7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154"/>
    <w:rsid w:val="00003EF8"/>
    <w:rsid w:val="000042C3"/>
    <w:rsid w:val="0000636E"/>
    <w:rsid w:val="00011932"/>
    <w:rsid w:val="00012EEB"/>
    <w:rsid w:val="00013A3C"/>
    <w:rsid w:val="0001472C"/>
    <w:rsid w:val="00016BCB"/>
    <w:rsid w:val="00017964"/>
    <w:rsid w:val="00017C25"/>
    <w:rsid w:val="00023663"/>
    <w:rsid w:val="00023EBC"/>
    <w:rsid w:val="00024A1A"/>
    <w:rsid w:val="00024DE0"/>
    <w:rsid w:val="0002522E"/>
    <w:rsid w:val="00030B62"/>
    <w:rsid w:val="0003182F"/>
    <w:rsid w:val="00031D31"/>
    <w:rsid w:val="00033182"/>
    <w:rsid w:val="00033F8F"/>
    <w:rsid w:val="00034BE2"/>
    <w:rsid w:val="00034F14"/>
    <w:rsid w:val="00034F89"/>
    <w:rsid w:val="00035D08"/>
    <w:rsid w:val="0004161A"/>
    <w:rsid w:val="00044133"/>
    <w:rsid w:val="0004467C"/>
    <w:rsid w:val="00044B18"/>
    <w:rsid w:val="00044C34"/>
    <w:rsid w:val="00045BC4"/>
    <w:rsid w:val="00047701"/>
    <w:rsid w:val="000503BC"/>
    <w:rsid w:val="00053CB7"/>
    <w:rsid w:val="0005706C"/>
    <w:rsid w:val="00063179"/>
    <w:rsid w:val="0006613A"/>
    <w:rsid w:val="0007002F"/>
    <w:rsid w:val="0007038A"/>
    <w:rsid w:val="00070A35"/>
    <w:rsid w:val="000710AA"/>
    <w:rsid w:val="00071770"/>
    <w:rsid w:val="00074336"/>
    <w:rsid w:val="000744AE"/>
    <w:rsid w:val="00075F6C"/>
    <w:rsid w:val="000764C8"/>
    <w:rsid w:val="00076C39"/>
    <w:rsid w:val="00077625"/>
    <w:rsid w:val="000805D2"/>
    <w:rsid w:val="000813B9"/>
    <w:rsid w:val="000822C1"/>
    <w:rsid w:val="000825BC"/>
    <w:rsid w:val="0008284B"/>
    <w:rsid w:val="000852FF"/>
    <w:rsid w:val="00087093"/>
    <w:rsid w:val="00087842"/>
    <w:rsid w:val="00087B52"/>
    <w:rsid w:val="00090D63"/>
    <w:rsid w:val="00092ADE"/>
    <w:rsid w:val="000934DC"/>
    <w:rsid w:val="00094282"/>
    <w:rsid w:val="0009433F"/>
    <w:rsid w:val="00095426"/>
    <w:rsid w:val="00095E58"/>
    <w:rsid w:val="000963FF"/>
    <w:rsid w:val="00096B5E"/>
    <w:rsid w:val="00096CF1"/>
    <w:rsid w:val="000A1EC1"/>
    <w:rsid w:val="000A4358"/>
    <w:rsid w:val="000A4DEE"/>
    <w:rsid w:val="000A4E60"/>
    <w:rsid w:val="000A4FB6"/>
    <w:rsid w:val="000A5B93"/>
    <w:rsid w:val="000A637C"/>
    <w:rsid w:val="000A7A70"/>
    <w:rsid w:val="000B0426"/>
    <w:rsid w:val="000B0CE6"/>
    <w:rsid w:val="000B1B4F"/>
    <w:rsid w:val="000B2F0A"/>
    <w:rsid w:val="000B4093"/>
    <w:rsid w:val="000B47DE"/>
    <w:rsid w:val="000B509F"/>
    <w:rsid w:val="000B5860"/>
    <w:rsid w:val="000C10F1"/>
    <w:rsid w:val="000C1CAD"/>
    <w:rsid w:val="000C20C5"/>
    <w:rsid w:val="000C44C5"/>
    <w:rsid w:val="000C60CE"/>
    <w:rsid w:val="000D07C4"/>
    <w:rsid w:val="000D0BDD"/>
    <w:rsid w:val="000D13F3"/>
    <w:rsid w:val="000D630B"/>
    <w:rsid w:val="000D64CE"/>
    <w:rsid w:val="000E25D1"/>
    <w:rsid w:val="000E3B3F"/>
    <w:rsid w:val="000E43F8"/>
    <w:rsid w:val="000E4DA9"/>
    <w:rsid w:val="000E4EC0"/>
    <w:rsid w:val="000E627D"/>
    <w:rsid w:val="000E67C9"/>
    <w:rsid w:val="000E7234"/>
    <w:rsid w:val="000F1AF3"/>
    <w:rsid w:val="000F26FB"/>
    <w:rsid w:val="000F2C20"/>
    <w:rsid w:val="000F3025"/>
    <w:rsid w:val="000F38AA"/>
    <w:rsid w:val="000F499C"/>
    <w:rsid w:val="000F6B6F"/>
    <w:rsid w:val="000F6D91"/>
    <w:rsid w:val="000F6FAD"/>
    <w:rsid w:val="000F6FDA"/>
    <w:rsid w:val="000F73C9"/>
    <w:rsid w:val="001002A5"/>
    <w:rsid w:val="00101357"/>
    <w:rsid w:val="00101560"/>
    <w:rsid w:val="0010195C"/>
    <w:rsid w:val="00102EB9"/>
    <w:rsid w:val="00105B1F"/>
    <w:rsid w:val="00105BC3"/>
    <w:rsid w:val="001111DE"/>
    <w:rsid w:val="00113724"/>
    <w:rsid w:val="0011523E"/>
    <w:rsid w:val="00115625"/>
    <w:rsid w:val="00116439"/>
    <w:rsid w:val="0011744B"/>
    <w:rsid w:val="0012163F"/>
    <w:rsid w:val="00122BEC"/>
    <w:rsid w:val="00123F96"/>
    <w:rsid w:val="00127552"/>
    <w:rsid w:val="001276F7"/>
    <w:rsid w:val="001278E3"/>
    <w:rsid w:val="00130F3B"/>
    <w:rsid w:val="001323C1"/>
    <w:rsid w:val="001346B1"/>
    <w:rsid w:val="00134736"/>
    <w:rsid w:val="0013478E"/>
    <w:rsid w:val="001352F8"/>
    <w:rsid w:val="001377FC"/>
    <w:rsid w:val="00137963"/>
    <w:rsid w:val="001401B8"/>
    <w:rsid w:val="00140244"/>
    <w:rsid w:val="00140FB9"/>
    <w:rsid w:val="0014183E"/>
    <w:rsid w:val="00141843"/>
    <w:rsid w:val="00142DD1"/>
    <w:rsid w:val="00143133"/>
    <w:rsid w:val="001449AA"/>
    <w:rsid w:val="0014570D"/>
    <w:rsid w:val="0014585A"/>
    <w:rsid w:val="00147DDC"/>
    <w:rsid w:val="0015000A"/>
    <w:rsid w:val="00150772"/>
    <w:rsid w:val="001507C5"/>
    <w:rsid w:val="0015258F"/>
    <w:rsid w:val="00153536"/>
    <w:rsid w:val="0015439C"/>
    <w:rsid w:val="00156D52"/>
    <w:rsid w:val="001572DE"/>
    <w:rsid w:val="00157412"/>
    <w:rsid w:val="0016305D"/>
    <w:rsid w:val="00163569"/>
    <w:rsid w:val="00163922"/>
    <w:rsid w:val="00166BBB"/>
    <w:rsid w:val="0016700A"/>
    <w:rsid w:val="0016728D"/>
    <w:rsid w:val="001674E7"/>
    <w:rsid w:val="001675FC"/>
    <w:rsid w:val="00172337"/>
    <w:rsid w:val="00172D3F"/>
    <w:rsid w:val="00175947"/>
    <w:rsid w:val="00175B8C"/>
    <w:rsid w:val="001772BB"/>
    <w:rsid w:val="00177A0D"/>
    <w:rsid w:val="00177D41"/>
    <w:rsid w:val="0018318E"/>
    <w:rsid w:val="001837E3"/>
    <w:rsid w:val="00183E37"/>
    <w:rsid w:val="00184711"/>
    <w:rsid w:val="001852DF"/>
    <w:rsid w:val="00185AF7"/>
    <w:rsid w:val="0018656F"/>
    <w:rsid w:val="00187894"/>
    <w:rsid w:val="00187D01"/>
    <w:rsid w:val="00187F8C"/>
    <w:rsid w:val="00190D72"/>
    <w:rsid w:val="0019381B"/>
    <w:rsid w:val="00193FEC"/>
    <w:rsid w:val="001950AC"/>
    <w:rsid w:val="001954FE"/>
    <w:rsid w:val="001974C7"/>
    <w:rsid w:val="001976B1"/>
    <w:rsid w:val="00197C7F"/>
    <w:rsid w:val="001A00CF"/>
    <w:rsid w:val="001A0857"/>
    <w:rsid w:val="001A1766"/>
    <w:rsid w:val="001A2CFC"/>
    <w:rsid w:val="001A2FA1"/>
    <w:rsid w:val="001A2FB4"/>
    <w:rsid w:val="001A3258"/>
    <w:rsid w:val="001A3960"/>
    <w:rsid w:val="001A3E8F"/>
    <w:rsid w:val="001A52A9"/>
    <w:rsid w:val="001A576E"/>
    <w:rsid w:val="001A72D8"/>
    <w:rsid w:val="001B04DD"/>
    <w:rsid w:val="001B06D6"/>
    <w:rsid w:val="001B0F4E"/>
    <w:rsid w:val="001B24BA"/>
    <w:rsid w:val="001B2E75"/>
    <w:rsid w:val="001B3118"/>
    <w:rsid w:val="001B45E8"/>
    <w:rsid w:val="001B58D5"/>
    <w:rsid w:val="001B7309"/>
    <w:rsid w:val="001B79A7"/>
    <w:rsid w:val="001B7C48"/>
    <w:rsid w:val="001C153C"/>
    <w:rsid w:val="001C22B2"/>
    <w:rsid w:val="001C2A46"/>
    <w:rsid w:val="001C2D69"/>
    <w:rsid w:val="001C42A0"/>
    <w:rsid w:val="001C4F02"/>
    <w:rsid w:val="001C5B43"/>
    <w:rsid w:val="001C5DA5"/>
    <w:rsid w:val="001C72E8"/>
    <w:rsid w:val="001C787C"/>
    <w:rsid w:val="001D1B16"/>
    <w:rsid w:val="001D2B36"/>
    <w:rsid w:val="001D2DA6"/>
    <w:rsid w:val="001D314C"/>
    <w:rsid w:val="001D3B40"/>
    <w:rsid w:val="001D46CB"/>
    <w:rsid w:val="001E0A55"/>
    <w:rsid w:val="001E1452"/>
    <w:rsid w:val="001E1BE0"/>
    <w:rsid w:val="001E1EA8"/>
    <w:rsid w:val="001E2985"/>
    <w:rsid w:val="001E2C1C"/>
    <w:rsid w:val="001E3AB5"/>
    <w:rsid w:val="001E484F"/>
    <w:rsid w:val="001E521B"/>
    <w:rsid w:val="001E66AB"/>
    <w:rsid w:val="001E6A19"/>
    <w:rsid w:val="001E733C"/>
    <w:rsid w:val="001F03DA"/>
    <w:rsid w:val="001F10C7"/>
    <w:rsid w:val="001F3AF3"/>
    <w:rsid w:val="001F488F"/>
    <w:rsid w:val="001F6D2D"/>
    <w:rsid w:val="001F6F9D"/>
    <w:rsid w:val="001F7B0D"/>
    <w:rsid w:val="001F7FD8"/>
    <w:rsid w:val="0020145F"/>
    <w:rsid w:val="00203D37"/>
    <w:rsid w:val="0020656D"/>
    <w:rsid w:val="00210B35"/>
    <w:rsid w:val="002119C1"/>
    <w:rsid w:val="00211C81"/>
    <w:rsid w:val="00212629"/>
    <w:rsid w:val="00212DBB"/>
    <w:rsid w:val="002147AB"/>
    <w:rsid w:val="00217ED5"/>
    <w:rsid w:val="002211F4"/>
    <w:rsid w:val="0022459B"/>
    <w:rsid w:val="00224B21"/>
    <w:rsid w:val="0022664B"/>
    <w:rsid w:val="00227C7C"/>
    <w:rsid w:val="00231E26"/>
    <w:rsid w:val="002358F6"/>
    <w:rsid w:val="00236633"/>
    <w:rsid w:val="00237187"/>
    <w:rsid w:val="0024132B"/>
    <w:rsid w:val="0024399E"/>
    <w:rsid w:val="002455FE"/>
    <w:rsid w:val="002464D3"/>
    <w:rsid w:val="00247E9C"/>
    <w:rsid w:val="00253685"/>
    <w:rsid w:val="00255C6D"/>
    <w:rsid w:val="00255EBC"/>
    <w:rsid w:val="002567C5"/>
    <w:rsid w:val="00257674"/>
    <w:rsid w:val="00257F75"/>
    <w:rsid w:val="00257FB2"/>
    <w:rsid w:val="00264076"/>
    <w:rsid w:val="002701C6"/>
    <w:rsid w:val="00270363"/>
    <w:rsid w:val="00270EC3"/>
    <w:rsid w:val="0027119B"/>
    <w:rsid w:val="00274274"/>
    <w:rsid w:val="002762D7"/>
    <w:rsid w:val="00277348"/>
    <w:rsid w:val="00283181"/>
    <w:rsid w:val="00283AF5"/>
    <w:rsid w:val="00284B1C"/>
    <w:rsid w:val="002870DF"/>
    <w:rsid w:val="00287BFA"/>
    <w:rsid w:val="00290CF9"/>
    <w:rsid w:val="0029193E"/>
    <w:rsid w:val="00292B0E"/>
    <w:rsid w:val="00293B1E"/>
    <w:rsid w:val="0029614A"/>
    <w:rsid w:val="00296C44"/>
    <w:rsid w:val="002A3915"/>
    <w:rsid w:val="002A5E6E"/>
    <w:rsid w:val="002A66F8"/>
    <w:rsid w:val="002A75E5"/>
    <w:rsid w:val="002B2010"/>
    <w:rsid w:val="002B24B6"/>
    <w:rsid w:val="002B5396"/>
    <w:rsid w:val="002B6F3E"/>
    <w:rsid w:val="002C19D0"/>
    <w:rsid w:val="002C3CAE"/>
    <w:rsid w:val="002C51A5"/>
    <w:rsid w:val="002C530C"/>
    <w:rsid w:val="002C5A3C"/>
    <w:rsid w:val="002C65DC"/>
    <w:rsid w:val="002C6D80"/>
    <w:rsid w:val="002C6E71"/>
    <w:rsid w:val="002D091E"/>
    <w:rsid w:val="002D1194"/>
    <w:rsid w:val="002D1343"/>
    <w:rsid w:val="002D4DEA"/>
    <w:rsid w:val="002D5819"/>
    <w:rsid w:val="002D6850"/>
    <w:rsid w:val="002D6F01"/>
    <w:rsid w:val="002E26FA"/>
    <w:rsid w:val="002E315B"/>
    <w:rsid w:val="002E5846"/>
    <w:rsid w:val="002E6596"/>
    <w:rsid w:val="002E7113"/>
    <w:rsid w:val="002F0373"/>
    <w:rsid w:val="002F276B"/>
    <w:rsid w:val="002F4EB9"/>
    <w:rsid w:val="002F61EC"/>
    <w:rsid w:val="002F757B"/>
    <w:rsid w:val="00305E06"/>
    <w:rsid w:val="003104A2"/>
    <w:rsid w:val="00312B03"/>
    <w:rsid w:val="00313470"/>
    <w:rsid w:val="00314DC3"/>
    <w:rsid w:val="00315FDE"/>
    <w:rsid w:val="00317620"/>
    <w:rsid w:val="00322E10"/>
    <w:rsid w:val="00324392"/>
    <w:rsid w:val="0032611A"/>
    <w:rsid w:val="00326378"/>
    <w:rsid w:val="003270C8"/>
    <w:rsid w:val="00327397"/>
    <w:rsid w:val="00330363"/>
    <w:rsid w:val="003325D3"/>
    <w:rsid w:val="00332DFC"/>
    <w:rsid w:val="003339A4"/>
    <w:rsid w:val="0033487C"/>
    <w:rsid w:val="00334F6D"/>
    <w:rsid w:val="003376B6"/>
    <w:rsid w:val="00340219"/>
    <w:rsid w:val="003417C4"/>
    <w:rsid w:val="00341BBD"/>
    <w:rsid w:val="00343AD9"/>
    <w:rsid w:val="00343DCE"/>
    <w:rsid w:val="00344061"/>
    <w:rsid w:val="00344B0E"/>
    <w:rsid w:val="00350E50"/>
    <w:rsid w:val="00350FFF"/>
    <w:rsid w:val="00351141"/>
    <w:rsid w:val="003523C9"/>
    <w:rsid w:val="0035506B"/>
    <w:rsid w:val="00355680"/>
    <w:rsid w:val="00357BC8"/>
    <w:rsid w:val="00360544"/>
    <w:rsid w:val="00362187"/>
    <w:rsid w:val="003628E9"/>
    <w:rsid w:val="00363F46"/>
    <w:rsid w:val="00364DA1"/>
    <w:rsid w:val="003653A3"/>
    <w:rsid w:val="00365C8B"/>
    <w:rsid w:val="00365E85"/>
    <w:rsid w:val="0036622F"/>
    <w:rsid w:val="00367BB8"/>
    <w:rsid w:val="00367D93"/>
    <w:rsid w:val="0037011B"/>
    <w:rsid w:val="00372EFE"/>
    <w:rsid w:val="0037769A"/>
    <w:rsid w:val="0038105B"/>
    <w:rsid w:val="00381EF9"/>
    <w:rsid w:val="00381F98"/>
    <w:rsid w:val="00382930"/>
    <w:rsid w:val="00384B3D"/>
    <w:rsid w:val="00384BAC"/>
    <w:rsid w:val="00385321"/>
    <w:rsid w:val="003854F7"/>
    <w:rsid w:val="00385A55"/>
    <w:rsid w:val="00386D59"/>
    <w:rsid w:val="0038794A"/>
    <w:rsid w:val="00387CA5"/>
    <w:rsid w:val="003937B7"/>
    <w:rsid w:val="003955E1"/>
    <w:rsid w:val="003A1737"/>
    <w:rsid w:val="003A1A6D"/>
    <w:rsid w:val="003A2324"/>
    <w:rsid w:val="003A3585"/>
    <w:rsid w:val="003A35AB"/>
    <w:rsid w:val="003A3F47"/>
    <w:rsid w:val="003A5A85"/>
    <w:rsid w:val="003A634B"/>
    <w:rsid w:val="003B0073"/>
    <w:rsid w:val="003B0B26"/>
    <w:rsid w:val="003B2DFE"/>
    <w:rsid w:val="003B38C1"/>
    <w:rsid w:val="003B6C2F"/>
    <w:rsid w:val="003B7BD3"/>
    <w:rsid w:val="003C013B"/>
    <w:rsid w:val="003C0A6F"/>
    <w:rsid w:val="003C30EB"/>
    <w:rsid w:val="003C320E"/>
    <w:rsid w:val="003C3667"/>
    <w:rsid w:val="003C3948"/>
    <w:rsid w:val="003C5B10"/>
    <w:rsid w:val="003C61A8"/>
    <w:rsid w:val="003D01A0"/>
    <w:rsid w:val="003D13BD"/>
    <w:rsid w:val="003D3C3D"/>
    <w:rsid w:val="003D665F"/>
    <w:rsid w:val="003E07C9"/>
    <w:rsid w:val="003E1F68"/>
    <w:rsid w:val="003E3BBE"/>
    <w:rsid w:val="003E52E9"/>
    <w:rsid w:val="003F11EC"/>
    <w:rsid w:val="003F2043"/>
    <w:rsid w:val="003F2ACC"/>
    <w:rsid w:val="003F36AF"/>
    <w:rsid w:val="003F535D"/>
    <w:rsid w:val="003F7EA5"/>
    <w:rsid w:val="004002FF"/>
    <w:rsid w:val="004023A0"/>
    <w:rsid w:val="004027DF"/>
    <w:rsid w:val="0040323B"/>
    <w:rsid w:val="004059C9"/>
    <w:rsid w:val="00406830"/>
    <w:rsid w:val="00407A3A"/>
    <w:rsid w:val="00414F31"/>
    <w:rsid w:val="00417011"/>
    <w:rsid w:val="0042200D"/>
    <w:rsid w:val="004257C6"/>
    <w:rsid w:val="00426582"/>
    <w:rsid w:val="004306C6"/>
    <w:rsid w:val="004309A7"/>
    <w:rsid w:val="00430E27"/>
    <w:rsid w:val="00431D0D"/>
    <w:rsid w:val="004335C3"/>
    <w:rsid w:val="004345FF"/>
    <w:rsid w:val="00434727"/>
    <w:rsid w:val="004376C9"/>
    <w:rsid w:val="004402A5"/>
    <w:rsid w:val="00440EB3"/>
    <w:rsid w:val="00441184"/>
    <w:rsid w:val="00441212"/>
    <w:rsid w:val="004423BF"/>
    <w:rsid w:val="00442C82"/>
    <w:rsid w:val="00443E39"/>
    <w:rsid w:val="00444A9B"/>
    <w:rsid w:val="00444B08"/>
    <w:rsid w:val="00446BCB"/>
    <w:rsid w:val="004506BC"/>
    <w:rsid w:val="0045097C"/>
    <w:rsid w:val="00451C6E"/>
    <w:rsid w:val="00452B04"/>
    <w:rsid w:val="00452CAD"/>
    <w:rsid w:val="00453115"/>
    <w:rsid w:val="00460A83"/>
    <w:rsid w:val="00462175"/>
    <w:rsid w:val="0046251E"/>
    <w:rsid w:val="00463D22"/>
    <w:rsid w:val="00464739"/>
    <w:rsid w:val="004647D2"/>
    <w:rsid w:val="0046701C"/>
    <w:rsid w:val="00467761"/>
    <w:rsid w:val="0047052D"/>
    <w:rsid w:val="004725C6"/>
    <w:rsid w:val="00472B3C"/>
    <w:rsid w:val="004732EF"/>
    <w:rsid w:val="00473876"/>
    <w:rsid w:val="004749DE"/>
    <w:rsid w:val="00476345"/>
    <w:rsid w:val="00476A7A"/>
    <w:rsid w:val="00480289"/>
    <w:rsid w:val="0048075A"/>
    <w:rsid w:val="00480D45"/>
    <w:rsid w:val="0048161B"/>
    <w:rsid w:val="004819CE"/>
    <w:rsid w:val="004829E8"/>
    <w:rsid w:val="00483538"/>
    <w:rsid w:val="00484FD1"/>
    <w:rsid w:val="0048527C"/>
    <w:rsid w:val="00487CAC"/>
    <w:rsid w:val="00490C4C"/>
    <w:rsid w:val="004948E7"/>
    <w:rsid w:val="00495155"/>
    <w:rsid w:val="004963C5"/>
    <w:rsid w:val="00497202"/>
    <w:rsid w:val="00497E1E"/>
    <w:rsid w:val="004A09E8"/>
    <w:rsid w:val="004A47E1"/>
    <w:rsid w:val="004B1ADF"/>
    <w:rsid w:val="004B2951"/>
    <w:rsid w:val="004B5292"/>
    <w:rsid w:val="004B5A4A"/>
    <w:rsid w:val="004B6410"/>
    <w:rsid w:val="004B67BB"/>
    <w:rsid w:val="004B744E"/>
    <w:rsid w:val="004B79A0"/>
    <w:rsid w:val="004B7EEC"/>
    <w:rsid w:val="004C1580"/>
    <w:rsid w:val="004C1A88"/>
    <w:rsid w:val="004C1F4F"/>
    <w:rsid w:val="004C1F8B"/>
    <w:rsid w:val="004C2453"/>
    <w:rsid w:val="004C49DC"/>
    <w:rsid w:val="004C5F51"/>
    <w:rsid w:val="004C67E9"/>
    <w:rsid w:val="004D1CE1"/>
    <w:rsid w:val="004D4609"/>
    <w:rsid w:val="004E3917"/>
    <w:rsid w:val="004E47A8"/>
    <w:rsid w:val="004F11BC"/>
    <w:rsid w:val="004F1E68"/>
    <w:rsid w:val="004F2229"/>
    <w:rsid w:val="004F2E0A"/>
    <w:rsid w:val="004F5DCF"/>
    <w:rsid w:val="00503C31"/>
    <w:rsid w:val="00503F30"/>
    <w:rsid w:val="0050532C"/>
    <w:rsid w:val="00505BAC"/>
    <w:rsid w:val="0050685C"/>
    <w:rsid w:val="00507CE6"/>
    <w:rsid w:val="00507DD6"/>
    <w:rsid w:val="005102E9"/>
    <w:rsid w:val="00511483"/>
    <w:rsid w:val="0051688A"/>
    <w:rsid w:val="00520293"/>
    <w:rsid w:val="00520FA2"/>
    <w:rsid w:val="005210D4"/>
    <w:rsid w:val="00521433"/>
    <w:rsid w:val="00522814"/>
    <w:rsid w:val="00522BD1"/>
    <w:rsid w:val="0052480D"/>
    <w:rsid w:val="005274AF"/>
    <w:rsid w:val="005314F5"/>
    <w:rsid w:val="00532599"/>
    <w:rsid w:val="00532C70"/>
    <w:rsid w:val="00535236"/>
    <w:rsid w:val="00536C3C"/>
    <w:rsid w:val="00536C50"/>
    <w:rsid w:val="00540750"/>
    <w:rsid w:val="00543D73"/>
    <w:rsid w:val="00545086"/>
    <w:rsid w:val="005455D2"/>
    <w:rsid w:val="00547200"/>
    <w:rsid w:val="00547CD7"/>
    <w:rsid w:val="005532FC"/>
    <w:rsid w:val="0055353C"/>
    <w:rsid w:val="00554CF0"/>
    <w:rsid w:val="00554EDE"/>
    <w:rsid w:val="0055760A"/>
    <w:rsid w:val="00560240"/>
    <w:rsid w:val="00561F28"/>
    <w:rsid w:val="005636A0"/>
    <w:rsid w:val="0056393B"/>
    <w:rsid w:val="00563C9C"/>
    <w:rsid w:val="00564A42"/>
    <w:rsid w:val="00565988"/>
    <w:rsid w:val="0056754C"/>
    <w:rsid w:val="00570C7F"/>
    <w:rsid w:val="00570E9A"/>
    <w:rsid w:val="00571D49"/>
    <w:rsid w:val="005736E0"/>
    <w:rsid w:val="00574373"/>
    <w:rsid w:val="00574F3C"/>
    <w:rsid w:val="0057535C"/>
    <w:rsid w:val="00575AF0"/>
    <w:rsid w:val="00575F14"/>
    <w:rsid w:val="0058158B"/>
    <w:rsid w:val="005829B1"/>
    <w:rsid w:val="00582E26"/>
    <w:rsid w:val="0058305B"/>
    <w:rsid w:val="00584BB2"/>
    <w:rsid w:val="005850F5"/>
    <w:rsid w:val="005870A0"/>
    <w:rsid w:val="00591103"/>
    <w:rsid w:val="0059233E"/>
    <w:rsid w:val="00592EE6"/>
    <w:rsid w:val="0059322F"/>
    <w:rsid w:val="0059795C"/>
    <w:rsid w:val="005A00A2"/>
    <w:rsid w:val="005A2F10"/>
    <w:rsid w:val="005A4517"/>
    <w:rsid w:val="005A63A6"/>
    <w:rsid w:val="005A66A9"/>
    <w:rsid w:val="005B0444"/>
    <w:rsid w:val="005B43F3"/>
    <w:rsid w:val="005B5745"/>
    <w:rsid w:val="005B5F87"/>
    <w:rsid w:val="005B6B83"/>
    <w:rsid w:val="005B7845"/>
    <w:rsid w:val="005C18EC"/>
    <w:rsid w:val="005C354F"/>
    <w:rsid w:val="005C4B80"/>
    <w:rsid w:val="005C4C09"/>
    <w:rsid w:val="005C6B0A"/>
    <w:rsid w:val="005C6EDB"/>
    <w:rsid w:val="005C7D1C"/>
    <w:rsid w:val="005D0A54"/>
    <w:rsid w:val="005D1E6C"/>
    <w:rsid w:val="005D2A6B"/>
    <w:rsid w:val="005D3561"/>
    <w:rsid w:val="005D528A"/>
    <w:rsid w:val="005D630B"/>
    <w:rsid w:val="005E008B"/>
    <w:rsid w:val="005E0376"/>
    <w:rsid w:val="005E0737"/>
    <w:rsid w:val="005E0B61"/>
    <w:rsid w:val="005E2517"/>
    <w:rsid w:val="005E2A65"/>
    <w:rsid w:val="005E37B9"/>
    <w:rsid w:val="005E62A9"/>
    <w:rsid w:val="005E72BF"/>
    <w:rsid w:val="005F0CE3"/>
    <w:rsid w:val="005F3CE9"/>
    <w:rsid w:val="005F592C"/>
    <w:rsid w:val="005F5963"/>
    <w:rsid w:val="005F792E"/>
    <w:rsid w:val="00600468"/>
    <w:rsid w:val="00601B7C"/>
    <w:rsid w:val="00602A5B"/>
    <w:rsid w:val="006031FC"/>
    <w:rsid w:val="006045F3"/>
    <w:rsid w:val="00604EAB"/>
    <w:rsid w:val="00606810"/>
    <w:rsid w:val="00607601"/>
    <w:rsid w:val="00607860"/>
    <w:rsid w:val="00607BED"/>
    <w:rsid w:val="00610140"/>
    <w:rsid w:val="00612DC2"/>
    <w:rsid w:val="00617AC4"/>
    <w:rsid w:val="00617AE3"/>
    <w:rsid w:val="0062012B"/>
    <w:rsid w:val="00623604"/>
    <w:rsid w:val="006239B8"/>
    <w:rsid w:val="00624A0E"/>
    <w:rsid w:val="00626CFF"/>
    <w:rsid w:val="006279FF"/>
    <w:rsid w:val="006308C4"/>
    <w:rsid w:val="006324F4"/>
    <w:rsid w:val="006347A6"/>
    <w:rsid w:val="006353BB"/>
    <w:rsid w:val="00640B96"/>
    <w:rsid w:val="0064157E"/>
    <w:rsid w:val="00642027"/>
    <w:rsid w:val="00642A39"/>
    <w:rsid w:val="00643A3D"/>
    <w:rsid w:val="006452EC"/>
    <w:rsid w:val="00645DDA"/>
    <w:rsid w:val="00647DB0"/>
    <w:rsid w:val="00651D96"/>
    <w:rsid w:val="006548BB"/>
    <w:rsid w:val="00655766"/>
    <w:rsid w:val="00655D1F"/>
    <w:rsid w:val="00655FB9"/>
    <w:rsid w:val="0066031F"/>
    <w:rsid w:val="00661574"/>
    <w:rsid w:val="00662246"/>
    <w:rsid w:val="006639DD"/>
    <w:rsid w:val="00664C3A"/>
    <w:rsid w:val="00665C7F"/>
    <w:rsid w:val="0066645B"/>
    <w:rsid w:val="00666C59"/>
    <w:rsid w:val="00666E83"/>
    <w:rsid w:val="006748BC"/>
    <w:rsid w:val="00675199"/>
    <w:rsid w:val="00675B96"/>
    <w:rsid w:val="00680F47"/>
    <w:rsid w:val="0068403A"/>
    <w:rsid w:val="00685B47"/>
    <w:rsid w:val="00686263"/>
    <w:rsid w:val="00687186"/>
    <w:rsid w:val="0069037B"/>
    <w:rsid w:val="00691E6A"/>
    <w:rsid w:val="006935AB"/>
    <w:rsid w:val="00693FA0"/>
    <w:rsid w:val="006946A9"/>
    <w:rsid w:val="00695558"/>
    <w:rsid w:val="00696141"/>
    <w:rsid w:val="006A505A"/>
    <w:rsid w:val="006A61E3"/>
    <w:rsid w:val="006A6D77"/>
    <w:rsid w:val="006B09A2"/>
    <w:rsid w:val="006B2447"/>
    <w:rsid w:val="006B32A5"/>
    <w:rsid w:val="006B36DA"/>
    <w:rsid w:val="006B6E6B"/>
    <w:rsid w:val="006C0F11"/>
    <w:rsid w:val="006C146A"/>
    <w:rsid w:val="006C41D0"/>
    <w:rsid w:val="006C645F"/>
    <w:rsid w:val="006C7AFB"/>
    <w:rsid w:val="006D2551"/>
    <w:rsid w:val="006D3521"/>
    <w:rsid w:val="006D4667"/>
    <w:rsid w:val="006D5D50"/>
    <w:rsid w:val="006E4325"/>
    <w:rsid w:val="006E442A"/>
    <w:rsid w:val="006E4BD0"/>
    <w:rsid w:val="006F310C"/>
    <w:rsid w:val="006F3AC3"/>
    <w:rsid w:val="006F7016"/>
    <w:rsid w:val="006F715D"/>
    <w:rsid w:val="006F7CCD"/>
    <w:rsid w:val="007023B5"/>
    <w:rsid w:val="007055B3"/>
    <w:rsid w:val="00707B93"/>
    <w:rsid w:val="0071082A"/>
    <w:rsid w:val="00711652"/>
    <w:rsid w:val="00711B78"/>
    <w:rsid w:val="0071232E"/>
    <w:rsid w:val="00713EA1"/>
    <w:rsid w:val="00713EEF"/>
    <w:rsid w:val="00713EFC"/>
    <w:rsid w:val="00714BEB"/>
    <w:rsid w:val="007153AB"/>
    <w:rsid w:val="007154AF"/>
    <w:rsid w:val="007158DF"/>
    <w:rsid w:val="007159CA"/>
    <w:rsid w:val="00716033"/>
    <w:rsid w:val="007225AB"/>
    <w:rsid w:val="007239BB"/>
    <w:rsid w:val="00725B13"/>
    <w:rsid w:val="0072609F"/>
    <w:rsid w:val="0072717A"/>
    <w:rsid w:val="00731520"/>
    <w:rsid w:val="00731954"/>
    <w:rsid w:val="00734B3D"/>
    <w:rsid w:val="0073594B"/>
    <w:rsid w:val="00735DA1"/>
    <w:rsid w:val="0073618B"/>
    <w:rsid w:val="0073654C"/>
    <w:rsid w:val="00736783"/>
    <w:rsid w:val="00737A2F"/>
    <w:rsid w:val="007407F8"/>
    <w:rsid w:val="00741895"/>
    <w:rsid w:val="00742FC7"/>
    <w:rsid w:val="00743FEC"/>
    <w:rsid w:val="00744E9A"/>
    <w:rsid w:val="00745FE6"/>
    <w:rsid w:val="00750775"/>
    <w:rsid w:val="007507BB"/>
    <w:rsid w:val="00754184"/>
    <w:rsid w:val="00757518"/>
    <w:rsid w:val="00760426"/>
    <w:rsid w:val="00762E08"/>
    <w:rsid w:val="00764952"/>
    <w:rsid w:val="00765646"/>
    <w:rsid w:val="00765AAB"/>
    <w:rsid w:val="00765EBA"/>
    <w:rsid w:val="007676EE"/>
    <w:rsid w:val="00770A8F"/>
    <w:rsid w:val="007725BC"/>
    <w:rsid w:val="00772AEB"/>
    <w:rsid w:val="00772BDD"/>
    <w:rsid w:val="00773BEA"/>
    <w:rsid w:val="00773D08"/>
    <w:rsid w:val="00774C5F"/>
    <w:rsid w:val="00776AF3"/>
    <w:rsid w:val="00776CBE"/>
    <w:rsid w:val="00777006"/>
    <w:rsid w:val="007805EC"/>
    <w:rsid w:val="00780666"/>
    <w:rsid w:val="00780755"/>
    <w:rsid w:val="00780BA9"/>
    <w:rsid w:val="007817A5"/>
    <w:rsid w:val="00784FE7"/>
    <w:rsid w:val="00785D81"/>
    <w:rsid w:val="007907A7"/>
    <w:rsid w:val="00791D79"/>
    <w:rsid w:val="00794B78"/>
    <w:rsid w:val="007954B5"/>
    <w:rsid w:val="007962FD"/>
    <w:rsid w:val="00796DD7"/>
    <w:rsid w:val="007975A0"/>
    <w:rsid w:val="007A0644"/>
    <w:rsid w:val="007A13EC"/>
    <w:rsid w:val="007A1F16"/>
    <w:rsid w:val="007A5AAD"/>
    <w:rsid w:val="007A77CE"/>
    <w:rsid w:val="007A7926"/>
    <w:rsid w:val="007B00AD"/>
    <w:rsid w:val="007B1B00"/>
    <w:rsid w:val="007B47F0"/>
    <w:rsid w:val="007B4B6D"/>
    <w:rsid w:val="007C0051"/>
    <w:rsid w:val="007C091B"/>
    <w:rsid w:val="007C182F"/>
    <w:rsid w:val="007C2D19"/>
    <w:rsid w:val="007C65A3"/>
    <w:rsid w:val="007C7112"/>
    <w:rsid w:val="007C751D"/>
    <w:rsid w:val="007D01BD"/>
    <w:rsid w:val="007D03C5"/>
    <w:rsid w:val="007D0EED"/>
    <w:rsid w:val="007D19C7"/>
    <w:rsid w:val="007D4E1D"/>
    <w:rsid w:val="007D5268"/>
    <w:rsid w:val="007D67BD"/>
    <w:rsid w:val="007D6B62"/>
    <w:rsid w:val="007E0126"/>
    <w:rsid w:val="007E13C0"/>
    <w:rsid w:val="007E23BB"/>
    <w:rsid w:val="007E26D1"/>
    <w:rsid w:val="007E5552"/>
    <w:rsid w:val="007E56E6"/>
    <w:rsid w:val="007E5B48"/>
    <w:rsid w:val="007F2E99"/>
    <w:rsid w:val="007F3C20"/>
    <w:rsid w:val="007F4776"/>
    <w:rsid w:val="007F508C"/>
    <w:rsid w:val="007F5A75"/>
    <w:rsid w:val="007F74F0"/>
    <w:rsid w:val="0080123E"/>
    <w:rsid w:val="00802172"/>
    <w:rsid w:val="008043D6"/>
    <w:rsid w:val="0080503C"/>
    <w:rsid w:val="008061A5"/>
    <w:rsid w:val="00806816"/>
    <w:rsid w:val="00806910"/>
    <w:rsid w:val="00807B3F"/>
    <w:rsid w:val="00810409"/>
    <w:rsid w:val="00810761"/>
    <w:rsid w:val="00813471"/>
    <w:rsid w:val="008138E3"/>
    <w:rsid w:val="0081622C"/>
    <w:rsid w:val="00816287"/>
    <w:rsid w:val="00816BE6"/>
    <w:rsid w:val="00816CD3"/>
    <w:rsid w:val="0081751A"/>
    <w:rsid w:val="008213AF"/>
    <w:rsid w:val="008246AE"/>
    <w:rsid w:val="008253D6"/>
    <w:rsid w:val="00826B68"/>
    <w:rsid w:val="0082796F"/>
    <w:rsid w:val="0083052F"/>
    <w:rsid w:val="00831A9D"/>
    <w:rsid w:val="008343E1"/>
    <w:rsid w:val="00835C6B"/>
    <w:rsid w:val="00841057"/>
    <w:rsid w:val="008412F4"/>
    <w:rsid w:val="00842B3A"/>
    <w:rsid w:val="00842DFD"/>
    <w:rsid w:val="00842F50"/>
    <w:rsid w:val="008438D3"/>
    <w:rsid w:val="008448C6"/>
    <w:rsid w:val="0084514A"/>
    <w:rsid w:val="00846E80"/>
    <w:rsid w:val="00852010"/>
    <w:rsid w:val="00852CF4"/>
    <w:rsid w:val="00853038"/>
    <w:rsid w:val="008550B0"/>
    <w:rsid w:val="00855722"/>
    <w:rsid w:val="008564B1"/>
    <w:rsid w:val="00860E71"/>
    <w:rsid w:val="00862523"/>
    <w:rsid w:val="00862D55"/>
    <w:rsid w:val="0086454C"/>
    <w:rsid w:val="00864A10"/>
    <w:rsid w:val="00865B60"/>
    <w:rsid w:val="008666EB"/>
    <w:rsid w:val="00866B36"/>
    <w:rsid w:val="00872C16"/>
    <w:rsid w:val="00872E03"/>
    <w:rsid w:val="0087322E"/>
    <w:rsid w:val="0087462C"/>
    <w:rsid w:val="00875C90"/>
    <w:rsid w:val="00875FE1"/>
    <w:rsid w:val="008802C8"/>
    <w:rsid w:val="00880916"/>
    <w:rsid w:val="00886E69"/>
    <w:rsid w:val="008900B1"/>
    <w:rsid w:val="0089028C"/>
    <w:rsid w:val="00890524"/>
    <w:rsid w:val="0089151E"/>
    <w:rsid w:val="00892814"/>
    <w:rsid w:val="0089309E"/>
    <w:rsid w:val="00893154"/>
    <w:rsid w:val="008942BD"/>
    <w:rsid w:val="008966D3"/>
    <w:rsid w:val="008A0A93"/>
    <w:rsid w:val="008A374D"/>
    <w:rsid w:val="008A4075"/>
    <w:rsid w:val="008A5C09"/>
    <w:rsid w:val="008A6464"/>
    <w:rsid w:val="008A6E06"/>
    <w:rsid w:val="008A7014"/>
    <w:rsid w:val="008A795C"/>
    <w:rsid w:val="008B0B79"/>
    <w:rsid w:val="008B2F3F"/>
    <w:rsid w:val="008B4953"/>
    <w:rsid w:val="008B6344"/>
    <w:rsid w:val="008B744F"/>
    <w:rsid w:val="008C2B8C"/>
    <w:rsid w:val="008C377B"/>
    <w:rsid w:val="008C5393"/>
    <w:rsid w:val="008C5CAB"/>
    <w:rsid w:val="008C7E50"/>
    <w:rsid w:val="008D0AAF"/>
    <w:rsid w:val="008D0F8E"/>
    <w:rsid w:val="008D20F3"/>
    <w:rsid w:val="008D37ED"/>
    <w:rsid w:val="008D3D0A"/>
    <w:rsid w:val="008D4727"/>
    <w:rsid w:val="008D54D6"/>
    <w:rsid w:val="008D740A"/>
    <w:rsid w:val="008D76D8"/>
    <w:rsid w:val="008E003E"/>
    <w:rsid w:val="008E19D3"/>
    <w:rsid w:val="008E357C"/>
    <w:rsid w:val="008E6324"/>
    <w:rsid w:val="008F0962"/>
    <w:rsid w:val="008F2EAB"/>
    <w:rsid w:val="008F2ED3"/>
    <w:rsid w:val="008F3FA3"/>
    <w:rsid w:val="008F5129"/>
    <w:rsid w:val="008F6D4B"/>
    <w:rsid w:val="008F77B0"/>
    <w:rsid w:val="008F7969"/>
    <w:rsid w:val="00900B1F"/>
    <w:rsid w:val="00901761"/>
    <w:rsid w:val="00902826"/>
    <w:rsid w:val="00902D99"/>
    <w:rsid w:val="00903D1E"/>
    <w:rsid w:val="00906A16"/>
    <w:rsid w:val="00907880"/>
    <w:rsid w:val="009119B5"/>
    <w:rsid w:val="009137D0"/>
    <w:rsid w:val="00914456"/>
    <w:rsid w:val="009176CE"/>
    <w:rsid w:val="0091784E"/>
    <w:rsid w:val="00917851"/>
    <w:rsid w:val="00922118"/>
    <w:rsid w:val="0092231A"/>
    <w:rsid w:val="00922C43"/>
    <w:rsid w:val="00924DDA"/>
    <w:rsid w:val="0092611C"/>
    <w:rsid w:val="009272AE"/>
    <w:rsid w:val="0092777E"/>
    <w:rsid w:val="00927D53"/>
    <w:rsid w:val="009356C3"/>
    <w:rsid w:val="00935B75"/>
    <w:rsid w:val="00936491"/>
    <w:rsid w:val="00937EF5"/>
    <w:rsid w:val="00940094"/>
    <w:rsid w:val="00941D19"/>
    <w:rsid w:val="00942A48"/>
    <w:rsid w:val="009433B6"/>
    <w:rsid w:val="009444FE"/>
    <w:rsid w:val="00945A37"/>
    <w:rsid w:val="00945CF1"/>
    <w:rsid w:val="0094702B"/>
    <w:rsid w:val="00947967"/>
    <w:rsid w:val="0095389D"/>
    <w:rsid w:val="00954B02"/>
    <w:rsid w:val="00955101"/>
    <w:rsid w:val="009568D1"/>
    <w:rsid w:val="00957171"/>
    <w:rsid w:val="00957A7E"/>
    <w:rsid w:val="00961209"/>
    <w:rsid w:val="00961B8E"/>
    <w:rsid w:val="00962877"/>
    <w:rsid w:val="0096342B"/>
    <w:rsid w:val="00963B94"/>
    <w:rsid w:val="0096604D"/>
    <w:rsid w:val="00966F55"/>
    <w:rsid w:val="00967B5E"/>
    <w:rsid w:val="0097089F"/>
    <w:rsid w:val="009725A4"/>
    <w:rsid w:val="009725C7"/>
    <w:rsid w:val="009744FC"/>
    <w:rsid w:val="009746AA"/>
    <w:rsid w:val="00974901"/>
    <w:rsid w:val="009801ED"/>
    <w:rsid w:val="00980D3F"/>
    <w:rsid w:val="00983200"/>
    <w:rsid w:val="0098783F"/>
    <w:rsid w:val="00987D4F"/>
    <w:rsid w:val="0099190D"/>
    <w:rsid w:val="009926AB"/>
    <w:rsid w:val="00994E9D"/>
    <w:rsid w:val="0099559D"/>
    <w:rsid w:val="0099691D"/>
    <w:rsid w:val="00997547"/>
    <w:rsid w:val="00997A49"/>
    <w:rsid w:val="00997B68"/>
    <w:rsid w:val="009A06B6"/>
    <w:rsid w:val="009A1090"/>
    <w:rsid w:val="009A2FD7"/>
    <w:rsid w:val="009A54CF"/>
    <w:rsid w:val="009A5AFA"/>
    <w:rsid w:val="009A73FC"/>
    <w:rsid w:val="009B0C3C"/>
    <w:rsid w:val="009B194C"/>
    <w:rsid w:val="009B2E8A"/>
    <w:rsid w:val="009B4140"/>
    <w:rsid w:val="009B4FF0"/>
    <w:rsid w:val="009B64FD"/>
    <w:rsid w:val="009B66E3"/>
    <w:rsid w:val="009B7992"/>
    <w:rsid w:val="009C071D"/>
    <w:rsid w:val="009C22EE"/>
    <w:rsid w:val="009C2BA0"/>
    <w:rsid w:val="009C331C"/>
    <w:rsid w:val="009C3498"/>
    <w:rsid w:val="009C4361"/>
    <w:rsid w:val="009C4BCA"/>
    <w:rsid w:val="009C4BF7"/>
    <w:rsid w:val="009C6D81"/>
    <w:rsid w:val="009C7CA6"/>
    <w:rsid w:val="009D0396"/>
    <w:rsid w:val="009D0701"/>
    <w:rsid w:val="009D0B97"/>
    <w:rsid w:val="009D2CD0"/>
    <w:rsid w:val="009D54E4"/>
    <w:rsid w:val="009D5FC8"/>
    <w:rsid w:val="009D78B2"/>
    <w:rsid w:val="009E7D5C"/>
    <w:rsid w:val="009F0C6C"/>
    <w:rsid w:val="009F205A"/>
    <w:rsid w:val="009F233E"/>
    <w:rsid w:val="009F3E69"/>
    <w:rsid w:val="009F44D8"/>
    <w:rsid w:val="009F4793"/>
    <w:rsid w:val="009F6D87"/>
    <w:rsid w:val="00A0031B"/>
    <w:rsid w:val="00A00D17"/>
    <w:rsid w:val="00A04B43"/>
    <w:rsid w:val="00A04C45"/>
    <w:rsid w:val="00A102DD"/>
    <w:rsid w:val="00A10A32"/>
    <w:rsid w:val="00A10CB9"/>
    <w:rsid w:val="00A11D2F"/>
    <w:rsid w:val="00A11D9C"/>
    <w:rsid w:val="00A1301C"/>
    <w:rsid w:val="00A1383B"/>
    <w:rsid w:val="00A14552"/>
    <w:rsid w:val="00A167EB"/>
    <w:rsid w:val="00A172AE"/>
    <w:rsid w:val="00A17686"/>
    <w:rsid w:val="00A204E4"/>
    <w:rsid w:val="00A231E2"/>
    <w:rsid w:val="00A26999"/>
    <w:rsid w:val="00A273F2"/>
    <w:rsid w:val="00A27CF1"/>
    <w:rsid w:val="00A3265B"/>
    <w:rsid w:val="00A3683C"/>
    <w:rsid w:val="00A405FA"/>
    <w:rsid w:val="00A41C88"/>
    <w:rsid w:val="00A41DE8"/>
    <w:rsid w:val="00A42547"/>
    <w:rsid w:val="00A44C34"/>
    <w:rsid w:val="00A45CFD"/>
    <w:rsid w:val="00A47EC8"/>
    <w:rsid w:val="00A5068A"/>
    <w:rsid w:val="00A50FBD"/>
    <w:rsid w:val="00A51313"/>
    <w:rsid w:val="00A51DA7"/>
    <w:rsid w:val="00A53505"/>
    <w:rsid w:val="00A574B7"/>
    <w:rsid w:val="00A61909"/>
    <w:rsid w:val="00A620B8"/>
    <w:rsid w:val="00A632AF"/>
    <w:rsid w:val="00A6395F"/>
    <w:rsid w:val="00A661F8"/>
    <w:rsid w:val="00A670A9"/>
    <w:rsid w:val="00A6732D"/>
    <w:rsid w:val="00A70D28"/>
    <w:rsid w:val="00A70D7C"/>
    <w:rsid w:val="00A70ECE"/>
    <w:rsid w:val="00A70F95"/>
    <w:rsid w:val="00A7203F"/>
    <w:rsid w:val="00A72194"/>
    <w:rsid w:val="00A74598"/>
    <w:rsid w:val="00A74969"/>
    <w:rsid w:val="00A75236"/>
    <w:rsid w:val="00A7592E"/>
    <w:rsid w:val="00A75BCC"/>
    <w:rsid w:val="00A75D40"/>
    <w:rsid w:val="00A7760B"/>
    <w:rsid w:val="00A7790D"/>
    <w:rsid w:val="00A804E7"/>
    <w:rsid w:val="00A80604"/>
    <w:rsid w:val="00A80B8C"/>
    <w:rsid w:val="00A812BE"/>
    <w:rsid w:val="00A819D7"/>
    <w:rsid w:val="00A81E37"/>
    <w:rsid w:val="00A82CCA"/>
    <w:rsid w:val="00A92D7B"/>
    <w:rsid w:val="00A94ECE"/>
    <w:rsid w:val="00A95BDC"/>
    <w:rsid w:val="00A9698D"/>
    <w:rsid w:val="00A96E67"/>
    <w:rsid w:val="00AA26C9"/>
    <w:rsid w:val="00AA2BAB"/>
    <w:rsid w:val="00AA2F8E"/>
    <w:rsid w:val="00AA488A"/>
    <w:rsid w:val="00AA4B88"/>
    <w:rsid w:val="00AA5A26"/>
    <w:rsid w:val="00AB30FD"/>
    <w:rsid w:val="00AB6339"/>
    <w:rsid w:val="00AB6B19"/>
    <w:rsid w:val="00AB6E33"/>
    <w:rsid w:val="00AC049D"/>
    <w:rsid w:val="00AC2F80"/>
    <w:rsid w:val="00AC44D0"/>
    <w:rsid w:val="00AC75D6"/>
    <w:rsid w:val="00AD2E7D"/>
    <w:rsid w:val="00AD36F2"/>
    <w:rsid w:val="00AD3716"/>
    <w:rsid w:val="00AD3F4D"/>
    <w:rsid w:val="00AD4660"/>
    <w:rsid w:val="00AD4E58"/>
    <w:rsid w:val="00AD5AFE"/>
    <w:rsid w:val="00AD6379"/>
    <w:rsid w:val="00AE0C74"/>
    <w:rsid w:val="00AE1A7E"/>
    <w:rsid w:val="00AE2A46"/>
    <w:rsid w:val="00AE3191"/>
    <w:rsid w:val="00AE4A16"/>
    <w:rsid w:val="00AE4EEC"/>
    <w:rsid w:val="00AE7295"/>
    <w:rsid w:val="00AE784C"/>
    <w:rsid w:val="00AE7935"/>
    <w:rsid w:val="00AF063F"/>
    <w:rsid w:val="00AF15B6"/>
    <w:rsid w:val="00AF17CD"/>
    <w:rsid w:val="00AF1C96"/>
    <w:rsid w:val="00AF2A91"/>
    <w:rsid w:val="00AF371D"/>
    <w:rsid w:val="00AF3D44"/>
    <w:rsid w:val="00AF4BCE"/>
    <w:rsid w:val="00AF7115"/>
    <w:rsid w:val="00B005BD"/>
    <w:rsid w:val="00B00A8D"/>
    <w:rsid w:val="00B00CF2"/>
    <w:rsid w:val="00B02E06"/>
    <w:rsid w:val="00B04DEE"/>
    <w:rsid w:val="00B057F9"/>
    <w:rsid w:val="00B05DB4"/>
    <w:rsid w:val="00B06AF7"/>
    <w:rsid w:val="00B0762C"/>
    <w:rsid w:val="00B079CF"/>
    <w:rsid w:val="00B07FAB"/>
    <w:rsid w:val="00B11A1D"/>
    <w:rsid w:val="00B137F3"/>
    <w:rsid w:val="00B14FE6"/>
    <w:rsid w:val="00B1553E"/>
    <w:rsid w:val="00B164F7"/>
    <w:rsid w:val="00B17C74"/>
    <w:rsid w:val="00B21250"/>
    <w:rsid w:val="00B21D7C"/>
    <w:rsid w:val="00B22379"/>
    <w:rsid w:val="00B2246D"/>
    <w:rsid w:val="00B225BB"/>
    <w:rsid w:val="00B22BEF"/>
    <w:rsid w:val="00B22ECF"/>
    <w:rsid w:val="00B24163"/>
    <w:rsid w:val="00B257E1"/>
    <w:rsid w:val="00B26A62"/>
    <w:rsid w:val="00B26BBC"/>
    <w:rsid w:val="00B26F74"/>
    <w:rsid w:val="00B32076"/>
    <w:rsid w:val="00B34248"/>
    <w:rsid w:val="00B34ADB"/>
    <w:rsid w:val="00B35A29"/>
    <w:rsid w:val="00B35AA3"/>
    <w:rsid w:val="00B3655A"/>
    <w:rsid w:val="00B3696C"/>
    <w:rsid w:val="00B41441"/>
    <w:rsid w:val="00B41B66"/>
    <w:rsid w:val="00B47C07"/>
    <w:rsid w:val="00B50610"/>
    <w:rsid w:val="00B50FCB"/>
    <w:rsid w:val="00B5160A"/>
    <w:rsid w:val="00B51A95"/>
    <w:rsid w:val="00B534AD"/>
    <w:rsid w:val="00B554A4"/>
    <w:rsid w:val="00B577E0"/>
    <w:rsid w:val="00B578C2"/>
    <w:rsid w:val="00B611C1"/>
    <w:rsid w:val="00B613B3"/>
    <w:rsid w:val="00B637EC"/>
    <w:rsid w:val="00B64260"/>
    <w:rsid w:val="00B64660"/>
    <w:rsid w:val="00B64B3E"/>
    <w:rsid w:val="00B6526F"/>
    <w:rsid w:val="00B65EBC"/>
    <w:rsid w:val="00B6679B"/>
    <w:rsid w:val="00B6760E"/>
    <w:rsid w:val="00B679BF"/>
    <w:rsid w:val="00B67B5A"/>
    <w:rsid w:val="00B707E2"/>
    <w:rsid w:val="00B70B23"/>
    <w:rsid w:val="00B73C61"/>
    <w:rsid w:val="00B73F71"/>
    <w:rsid w:val="00B74FF8"/>
    <w:rsid w:val="00B755ED"/>
    <w:rsid w:val="00B80670"/>
    <w:rsid w:val="00B80967"/>
    <w:rsid w:val="00B80D34"/>
    <w:rsid w:val="00B80FC4"/>
    <w:rsid w:val="00B81C2D"/>
    <w:rsid w:val="00B82BCA"/>
    <w:rsid w:val="00B8316D"/>
    <w:rsid w:val="00B85705"/>
    <w:rsid w:val="00B860B5"/>
    <w:rsid w:val="00B906E8"/>
    <w:rsid w:val="00B92B21"/>
    <w:rsid w:val="00B934BC"/>
    <w:rsid w:val="00B93AE6"/>
    <w:rsid w:val="00B93D8E"/>
    <w:rsid w:val="00B95EED"/>
    <w:rsid w:val="00B965F1"/>
    <w:rsid w:val="00B977A9"/>
    <w:rsid w:val="00B97AE3"/>
    <w:rsid w:val="00BA0BEF"/>
    <w:rsid w:val="00BA4592"/>
    <w:rsid w:val="00BA4840"/>
    <w:rsid w:val="00BA4EB8"/>
    <w:rsid w:val="00BA58B6"/>
    <w:rsid w:val="00BA6ED1"/>
    <w:rsid w:val="00BA79C1"/>
    <w:rsid w:val="00BB1FA9"/>
    <w:rsid w:val="00BB4627"/>
    <w:rsid w:val="00BB4F55"/>
    <w:rsid w:val="00BB5B24"/>
    <w:rsid w:val="00BC066B"/>
    <w:rsid w:val="00BC0A78"/>
    <w:rsid w:val="00BC0BA3"/>
    <w:rsid w:val="00BC0CFE"/>
    <w:rsid w:val="00BC1076"/>
    <w:rsid w:val="00BC1618"/>
    <w:rsid w:val="00BC4703"/>
    <w:rsid w:val="00BC4D80"/>
    <w:rsid w:val="00BC5BA6"/>
    <w:rsid w:val="00BC5E3D"/>
    <w:rsid w:val="00BC69A6"/>
    <w:rsid w:val="00BC6E2C"/>
    <w:rsid w:val="00BC72AB"/>
    <w:rsid w:val="00BD3D66"/>
    <w:rsid w:val="00BD4D1E"/>
    <w:rsid w:val="00BE2017"/>
    <w:rsid w:val="00BE2F72"/>
    <w:rsid w:val="00BE551B"/>
    <w:rsid w:val="00BE7165"/>
    <w:rsid w:val="00BE7867"/>
    <w:rsid w:val="00BE7DA6"/>
    <w:rsid w:val="00BF0944"/>
    <w:rsid w:val="00BF1DA0"/>
    <w:rsid w:val="00BF203B"/>
    <w:rsid w:val="00BF3043"/>
    <w:rsid w:val="00BF395F"/>
    <w:rsid w:val="00BF3CD0"/>
    <w:rsid w:val="00BF4956"/>
    <w:rsid w:val="00BF539C"/>
    <w:rsid w:val="00BF7535"/>
    <w:rsid w:val="00C0036D"/>
    <w:rsid w:val="00C01934"/>
    <w:rsid w:val="00C01B88"/>
    <w:rsid w:val="00C056D0"/>
    <w:rsid w:val="00C106AE"/>
    <w:rsid w:val="00C11F24"/>
    <w:rsid w:val="00C126CD"/>
    <w:rsid w:val="00C1315F"/>
    <w:rsid w:val="00C13863"/>
    <w:rsid w:val="00C13AF6"/>
    <w:rsid w:val="00C152CB"/>
    <w:rsid w:val="00C205EF"/>
    <w:rsid w:val="00C24012"/>
    <w:rsid w:val="00C246EE"/>
    <w:rsid w:val="00C24C50"/>
    <w:rsid w:val="00C26631"/>
    <w:rsid w:val="00C27591"/>
    <w:rsid w:val="00C31A27"/>
    <w:rsid w:val="00C31E70"/>
    <w:rsid w:val="00C33222"/>
    <w:rsid w:val="00C3372B"/>
    <w:rsid w:val="00C34352"/>
    <w:rsid w:val="00C345B3"/>
    <w:rsid w:val="00C34BA8"/>
    <w:rsid w:val="00C35141"/>
    <w:rsid w:val="00C352B1"/>
    <w:rsid w:val="00C35FA6"/>
    <w:rsid w:val="00C36DCF"/>
    <w:rsid w:val="00C377C1"/>
    <w:rsid w:val="00C4036F"/>
    <w:rsid w:val="00C40AB9"/>
    <w:rsid w:val="00C42EF9"/>
    <w:rsid w:val="00C43573"/>
    <w:rsid w:val="00C4484A"/>
    <w:rsid w:val="00C46CA8"/>
    <w:rsid w:val="00C50A15"/>
    <w:rsid w:val="00C513CD"/>
    <w:rsid w:val="00C524BA"/>
    <w:rsid w:val="00C53678"/>
    <w:rsid w:val="00C53FC1"/>
    <w:rsid w:val="00C61024"/>
    <w:rsid w:val="00C61646"/>
    <w:rsid w:val="00C65725"/>
    <w:rsid w:val="00C662D4"/>
    <w:rsid w:val="00C66AF5"/>
    <w:rsid w:val="00C70AE6"/>
    <w:rsid w:val="00C73E43"/>
    <w:rsid w:val="00C8011E"/>
    <w:rsid w:val="00C801EE"/>
    <w:rsid w:val="00C81D04"/>
    <w:rsid w:val="00C8280C"/>
    <w:rsid w:val="00C8395E"/>
    <w:rsid w:val="00C84144"/>
    <w:rsid w:val="00C86E11"/>
    <w:rsid w:val="00C9126A"/>
    <w:rsid w:val="00C91303"/>
    <w:rsid w:val="00C9222C"/>
    <w:rsid w:val="00C9356F"/>
    <w:rsid w:val="00C93703"/>
    <w:rsid w:val="00C93D73"/>
    <w:rsid w:val="00C95EC5"/>
    <w:rsid w:val="00CA0379"/>
    <w:rsid w:val="00CA07DF"/>
    <w:rsid w:val="00CA09D5"/>
    <w:rsid w:val="00CA0EC6"/>
    <w:rsid w:val="00CA17BC"/>
    <w:rsid w:val="00CA3030"/>
    <w:rsid w:val="00CA3F2D"/>
    <w:rsid w:val="00CA3F47"/>
    <w:rsid w:val="00CA6653"/>
    <w:rsid w:val="00CA7B74"/>
    <w:rsid w:val="00CA7F1D"/>
    <w:rsid w:val="00CB060D"/>
    <w:rsid w:val="00CB16F0"/>
    <w:rsid w:val="00CB24B7"/>
    <w:rsid w:val="00CB3049"/>
    <w:rsid w:val="00CB3996"/>
    <w:rsid w:val="00CB4AC5"/>
    <w:rsid w:val="00CB4CB4"/>
    <w:rsid w:val="00CB62AB"/>
    <w:rsid w:val="00CB68F0"/>
    <w:rsid w:val="00CB76E1"/>
    <w:rsid w:val="00CC1B01"/>
    <w:rsid w:val="00CC2DFE"/>
    <w:rsid w:val="00CC30E5"/>
    <w:rsid w:val="00CC513C"/>
    <w:rsid w:val="00CC7789"/>
    <w:rsid w:val="00CD2A24"/>
    <w:rsid w:val="00CD37AF"/>
    <w:rsid w:val="00CD4AEB"/>
    <w:rsid w:val="00CD4C83"/>
    <w:rsid w:val="00CD508A"/>
    <w:rsid w:val="00CD6329"/>
    <w:rsid w:val="00CD6CC3"/>
    <w:rsid w:val="00CE0AEC"/>
    <w:rsid w:val="00CE1A5D"/>
    <w:rsid w:val="00CE52D7"/>
    <w:rsid w:val="00CE551A"/>
    <w:rsid w:val="00CE5D09"/>
    <w:rsid w:val="00CE5F39"/>
    <w:rsid w:val="00CE635A"/>
    <w:rsid w:val="00CE71BE"/>
    <w:rsid w:val="00CE7EC0"/>
    <w:rsid w:val="00CF6228"/>
    <w:rsid w:val="00CF69D0"/>
    <w:rsid w:val="00D01223"/>
    <w:rsid w:val="00D0174B"/>
    <w:rsid w:val="00D01ECB"/>
    <w:rsid w:val="00D020F9"/>
    <w:rsid w:val="00D03FC8"/>
    <w:rsid w:val="00D05C3F"/>
    <w:rsid w:val="00D06D12"/>
    <w:rsid w:val="00D06F84"/>
    <w:rsid w:val="00D070F0"/>
    <w:rsid w:val="00D105DB"/>
    <w:rsid w:val="00D12873"/>
    <w:rsid w:val="00D14B45"/>
    <w:rsid w:val="00D157C7"/>
    <w:rsid w:val="00D158BC"/>
    <w:rsid w:val="00D16858"/>
    <w:rsid w:val="00D20166"/>
    <w:rsid w:val="00D20A0A"/>
    <w:rsid w:val="00D20C58"/>
    <w:rsid w:val="00D21DC6"/>
    <w:rsid w:val="00D22006"/>
    <w:rsid w:val="00D24475"/>
    <w:rsid w:val="00D250A2"/>
    <w:rsid w:val="00D25F98"/>
    <w:rsid w:val="00D26102"/>
    <w:rsid w:val="00D26BDC"/>
    <w:rsid w:val="00D27206"/>
    <w:rsid w:val="00D27B00"/>
    <w:rsid w:val="00D30858"/>
    <w:rsid w:val="00D31DBD"/>
    <w:rsid w:val="00D32BD6"/>
    <w:rsid w:val="00D34974"/>
    <w:rsid w:val="00D35AE0"/>
    <w:rsid w:val="00D364C4"/>
    <w:rsid w:val="00D36CBA"/>
    <w:rsid w:val="00D3716F"/>
    <w:rsid w:val="00D40329"/>
    <w:rsid w:val="00D40798"/>
    <w:rsid w:val="00D41883"/>
    <w:rsid w:val="00D41BB9"/>
    <w:rsid w:val="00D42204"/>
    <w:rsid w:val="00D44EE4"/>
    <w:rsid w:val="00D44FB2"/>
    <w:rsid w:val="00D462D0"/>
    <w:rsid w:val="00D46C0E"/>
    <w:rsid w:val="00D46CD6"/>
    <w:rsid w:val="00D476A9"/>
    <w:rsid w:val="00D51C11"/>
    <w:rsid w:val="00D53C6A"/>
    <w:rsid w:val="00D53DF6"/>
    <w:rsid w:val="00D5695F"/>
    <w:rsid w:val="00D56CD2"/>
    <w:rsid w:val="00D5797B"/>
    <w:rsid w:val="00D63E4C"/>
    <w:rsid w:val="00D6687F"/>
    <w:rsid w:val="00D6766B"/>
    <w:rsid w:val="00D71849"/>
    <w:rsid w:val="00D73619"/>
    <w:rsid w:val="00D743B3"/>
    <w:rsid w:val="00D74553"/>
    <w:rsid w:val="00D7483F"/>
    <w:rsid w:val="00D800DC"/>
    <w:rsid w:val="00D8296D"/>
    <w:rsid w:val="00D836CC"/>
    <w:rsid w:val="00D83EA9"/>
    <w:rsid w:val="00D83F9D"/>
    <w:rsid w:val="00D84687"/>
    <w:rsid w:val="00D87A25"/>
    <w:rsid w:val="00D87E62"/>
    <w:rsid w:val="00D90113"/>
    <w:rsid w:val="00D907C7"/>
    <w:rsid w:val="00D90906"/>
    <w:rsid w:val="00D953DF"/>
    <w:rsid w:val="00D955C9"/>
    <w:rsid w:val="00D96372"/>
    <w:rsid w:val="00D97120"/>
    <w:rsid w:val="00D973AE"/>
    <w:rsid w:val="00DA0198"/>
    <w:rsid w:val="00DA336E"/>
    <w:rsid w:val="00DA33ED"/>
    <w:rsid w:val="00DA518A"/>
    <w:rsid w:val="00DA7196"/>
    <w:rsid w:val="00DA7894"/>
    <w:rsid w:val="00DB16E3"/>
    <w:rsid w:val="00DB17C8"/>
    <w:rsid w:val="00DB22A1"/>
    <w:rsid w:val="00DB286D"/>
    <w:rsid w:val="00DB2D42"/>
    <w:rsid w:val="00DB3024"/>
    <w:rsid w:val="00DB3727"/>
    <w:rsid w:val="00DB3780"/>
    <w:rsid w:val="00DB40EA"/>
    <w:rsid w:val="00DC05D4"/>
    <w:rsid w:val="00DC0B9F"/>
    <w:rsid w:val="00DC0FCD"/>
    <w:rsid w:val="00DC140E"/>
    <w:rsid w:val="00DC5627"/>
    <w:rsid w:val="00DC70AE"/>
    <w:rsid w:val="00DC7950"/>
    <w:rsid w:val="00DD01EF"/>
    <w:rsid w:val="00DD0814"/>
    <w:rsid w:val="00DD28C5"/>
    <w:rsid w:val="00DD3286"/>
    <w:rsid w:val="00DD54AA"/>
    <w:rsid w:val="00DD5A62"/>
    <w:rsid w:val="00DD6569"/>
    <w:rsid w:val="00DD6A4B"/>
    <w:rsid w:val="00DD7C17"/>
    <w:rsid w:val="00DE1563"/>
    <w:rsid w:val="00DE3210"/>
    <w:rsid w:val="00DE3241"/>
    <w:rsid w:val="00DE332E"/>
    <w:rsid w:val="00DE49B1"/>
    <w:rsid w:val="00DE4C92"/>
    <w:rsid w:val="00DE5089"/>
    <w:rsid w:val="00DE594D"/>
    <w:rsid w:val="00DE5FBF"/>
    <w:rsid w:val="00DE6666"/>
    <w:rsid w:val="00DE686C"/>
    <w:rsid w:val="00DE7DBA"/>
    <w:rsid w:val="00DF0469"/>
    <w:rsid w:val="00DF117C"/>
    <w:rsid w:val="00DF349E"/>
    <w:rsid w:val="00DF3E43"/>
    <w:rsid w:val="00DF593D"/>
    <w:rsid w:val="00DF6269"/>
    <w:rsid w:val="00DF684E"/>
    <w:rsid w:val="00E00D92"/>
    <w:rsid w:val="00E0240B"/>
    <w:rsid w:val="00E03210"/>
    <w:rsid w:val="00E03D11"/>
    <w:rsid w:val="00E04853"/>
    <w:rsid w:val="00E05A84"/>
    <w:rsid w:val="00E11967"/>
    <w:rsid w:val="00E15384"/>
    <w:rsid w:val="00E15956"/>
    <w:rsid w:val="00E2077A"/>
    <w:rsid w:val="00E20D74"/>
    <w:rsid w:val="00E21544"/>
    <w:rsid w:val="00E222D1"/>
    <w:rsid w:val="00E22D4B"/>
    <w:rsid w:val="00E24039"/>
    <w:rsid w:val="00E24C52"/>
    <w:rsid w:val="00E25049"/>
    <w:rsid w:val="00E25090"/>
    <w:rsid w:val="00E2582D"/>
    <w:rsid w:val="00E25AB2"/>
    <w:rsid w:val="00E25D2B"/>
    <w:rsid w:val="00E25DFA"/>
    <w:rsid w:val="00E27491"/>
    <w:rsid w:val="00E27DDC"/>
    <w:rsid w:val="00E3046F"/>
    <w:rsid w:val="00E30E6B"/>
    <w:rsid w:val="00E31372"/>
    <w:rsid w:val="00E319F3"/>
    <w:rsid w:val="00E31B18"/>
    <w:rsid w:val="00E32D53"/>
    <w:rsid w:val="00E3314B"/>
    <w:rsid w:val="00E34946"/>
    <w:rsid w:val="00E34F62"/>
    <w:rsid w:val="00E36395"/>
    <w:rsid w:val="00E36EAD"/>
    <w:rsid w:val="00E372BE"/>
    <w:rsid w:val="00E3734F"/>
    <w:rsid w:val="00E40C72"/>
    <w:rsid w:val="00E44248"/>
    <w:rsid w:val="00E44430"/>
    <w:rsid w:val="00E44C9A"/>
    <w:rsid w:val="00E44E7D"/>
    <w:rsid w:val="00E47DEC"/>
    <w:rsid w:val="00E51175"/>
    <w:rsid w:val="00E52B33"/>
    <w:rsid w:val="00E52ED4"/>
    <w:rsid w:val="00E55D62"/>
    <w:rsid w:val="00E566CB"/>
    <w:rsid w:val="00E5727D"/>
    <w:rsid w:val="00E60479"/>
    <w:rsid w:val="00E60862"/>
    <w:rsid w:val="00E64820"/>
    <w:rsid w:val="00E64E0A"/>
    <w:rsid w:val="00E65A11"/>
    <w:rsid w:val="00E65A25"/>
    <w:rsid w:val="00E65FCB"/>
    <w:rsid w:val="00E6798B"/>
    <w:rsid w:val="00E74558"/>
    <w:rsid w:val="00E77330"/>
    <w:rsid w:val="00E7773E"/>
    <w:rsid w:val="00E8223C"/>
    <w:rsid w:val="00E829F5"/>
    <w:rsid w:val="00E8324C"/>
    <w:rsid w:val="00E86670"/>
    <w:rsid w:val="00E870FE"/>
    <w:rsid w:val="00E8719B"/>
    <w:rsid w:val="00E8749A"/>
    <w:rsid w:val="00E91494"/>
    <w:rsid w:val="00E9193E"/>
    <w:rsid w:val="00E91FF5"/>
    <w:rsid w:val="00E93925"/>
    <w:rsid w:val="00E9395A"/>
    <w:rsid w:val="00E94484"/>
    <w:rsid w:val="00E94AE2"/>
    <w:rsid w:val="00E957C7"/>
    <w:rsid w:val="00E95C69"/>
    <w:rsid w:val="00E961EA"/>
    <w:rsid w:val="00E96201"/>
    <w:rsid w:val="00E9684E"/>
    <w:rsid w:val="00E97207"/>
    <w:rsid w:val="00E9752F"/>
    <w:rsid w:val="00EA089C"/>
    <w:rsid w:val="00EA0E29"/>
    <w:rsid w:val="00EA12D3"/>
    <w:rsid w:val="00EA2154"/>
    <w:rsid w:val="00EA35CF"/>
    <w:rsid w:val="00EA3957"/>
    <w:rsid w:val="00EA3D42"/>
    <w:rsid w:val="00EA4008"/>
    <w:rsid w:val="00EA6D79"/>
    <w:rsid w:val="00EB1E80"/>
    <w:rsid w:val="00EB295E"/>
    <w:rsid w:val="00EB6846"/>
    <w:rsid w:val="00EC00B8"/>
    <w:rsid w:val="00EC0354"/>
    <w:rsid w:val="00EC2525"/>
    <w:rsid w:val="00EC275B"/>
    <w:rsid w:val="00EC4B21"/>
    <w:rsid w:val="00EC531F"/>
    <w:rsid w:val="00EC5AC8"/>
    <w:rsid w:val="00EC655F"/>
    <w:rsid w:val="00EC6627"/>
    <w:rsid w:val="00EC7279"/>
    <w:rsid w:val="00ED3949"/>
    <w:rsid w:val="00ED3AF9"/>
    <w:rsid w:val="00ED3B30"/>
    <w:rsid w:val="00ED4E67"/>
    <w:rsid w:val="00ED58AB"/>
    <w:rsid w:val="00EE10E4"/>
    <w:rsid w:val="00EE27AC"/>
    <w:rsid w:val="00EE3AE8"/>
    <w:rsid w:val="00EE63B6"/>
    <w:rsid w:val="00EF0DF4"/>
    <w:rsid w:val="00EF24B9"/>
    <w:rsid w:val="00EF26EB"/>
    <w:rsid w:val="00EF2D69"/>
    <w:rsid w:val="00EF558B"/>
    <w:rsid w:val="00EF5A26"/>
    <w:rsid w:val="00EF6733"/>
    <w:rsid w:val="00EF7E25"/>
    <w:rsid w:val="00F007C9"/>
    <w:rsid w:val="00F02231"/>
    <w:rsid w:val="00F0537B"/>
    <w:rsid w:val="00F055FC"/>
    <w:rsid w:val="00F059B7"/>
    <w:rsid w:val="00F05F16"/>
    <w:rsid w:val="00F061F6"/>
    <w:rsid w:val="00F07CF7"/>
    <w:rsid w:val="00F10404"/>
    <w:rsid w:val="00F13166"/>
    <w:rsid w:val="00F152D7"/>
    <w:rsid w:val="00F15DD4"/>
    <w:rsid w:val="00F15E91"/>
    <w:rsid w:val="00F160A4"/>
    <w:rsid w:val="00F23993"/>
    <w:rsid w:val="00F23ECE"/>
    <w:rsid w:val="00F244B6"/>
    <w:rsid w:val="00F26F16"/>
    <w:rsid w:val="00F27064"/>
    <w:rsid w:val="00F27A3A"/>
    <w:rsid w:val="00F30971"/>
    <w:rsid w:val="00F32258"/>
    <w:rsid w:val="00F35119"/>
    <w:rsid w:val="00F36ABB"/>
    <w:rsid w:val="00F37BBF"/>
    <w:rsid w:val="00F411DD"/>
    <w:rsid w:val="00F41A7D"/>
    <w:rsid w:val="00F42417"/>
    <w:rsid w:val="00F428B2"/>
    <w:rsid w:val="00F4373C"/>
    <w:rsid w:val="00F44B96"/>
    <w:rsid w:val="00F45959"/>
    <w:rsid w:val="00F47013"/>
    <w:rsid w:val="00F50CAD"/>
    <w:rsid w:val="00F51019"/>
    <w:rsid w:val="00F519F6"/>
    <w:rsid w:val="00F52850"/>
    <w:rsid w:val="00F53F5E"/>
    <w:rsid w:val="00F564CF"/>
    <w:rsid w:val="00F5703E"/>
    <w:rsid w:val="00F57AF0"/>
    <w:rsid w:val="00F61BF3"/>
    <w:rsid w:val="00F62A3C"/>
    <w:rsid w:val="00F655B4"/>
    <w:rsid w:val="00F67832"/>
    <w:rsid w:val="00F715A7"/>
    <w:rsid w:val="00F727DD"/>
    <w:rsid w:val="00F74316"/>
    <w:rsid w:val="00F749B7"/>
    <w:rsid w:val="00F75303"/>
    <w:rsid w:val="00F754BB"/>
    <w:rsid w:val="00F766A0"/>
    <w:rsid w:val="00F81E4A"/>
    <w:rsid w:val="00F81ED0"/>
    <w:rsid w:val="00F82DFE"/>
    <w:rsid w:val="00F8343C"/>
    <w:rsid w:val="00F83864"/>
    <w:rsid w:val="00F83960"/>
    <w:rsid w:val="00F85EDD"/>
    <w:rsid w:val="00F879E5"/>
    <w:rsid w:val="00F902D9"/>
    <w:rsid w:val="00F9229D"/>
    <w:rsid w:val="00F92EF1"/>
    <w:rsid w:val="00F9410D"/>
    <w:rsid w:val="00F94592"/>
    <w:rsid w:val="00F95268"/>
    <w:rsid w:val="00F95353"/>
    <w:rsid w:val="00F955C3"/>
    <w:rsid w:val="00F95E67"/>
    <w:rsid w:val="00FA112D"/>
    <w:rsid w:val="00FA3257"/>
    <w:rsid w:val="00FA3C50"/>
    <w:rsid w:val="00FA59EF"/>
    <w:rsid w:val="00FA5A36"/>
    <w:rsid w:val="00FA5B53"/>
    <w:rsid w:val="00FA629B"/>
    <w:rsid w:val="00FA6C81"/>
    <w:rsid w:val="00FA7DB1"/>
    <w:rsid w:val="00FB0206"/>
    <w:rsid w:val="00FB0E5A"/>
    <w:rsid w:val="00FB2A15"/>
    <w:rsid w:val="00FB57BC"/>
    <w:rsid w:val="00FB5FC7"/>
    <w:rsid w:val="00FB7185"/>
    <w:rsid w:val="00FC064E"/>
    <w:rsid w:val="00FC0E0B"/>
    <w:rsid w:val="00FC1B60"/>
    <w:rsid w:val="00FC2D03"/>
    <w:rsid w:val="00FC3061"/>
    <w:rsid w:val="00FC38FB"/>
    <w:rsid w:val="00FC3E8A"/>
    <w:rsid w:val="00FC4DD6"/>
    <w:rsid w:val="00FC5FD6"/>
    <w:rsid w:val="00FC67AF"/>
    <w:rsid w:val="00FC79FC"/>
    <w:rsid w:val="00FD16F5"/>
    <w:rsid w:val="00FD181B"/>
    <w:rsid w:val="00FD5129"/>
    <w:rsid w:val="00FD5752"/>
    <w:rsid w:val="00FE09C4"/>
    <w:rsid w:val="00FE14A1"/>
    <w:rsid w:val="00FE16B1"/>
    <w:rsid w:val="00FE1B17"/>
    <w:rsid w:val="00FE26E9"/>
    <w:rsid w:val="00FE48CB"/>
    <w:rsid w:val="00FE6E43"/>
    <w:rsid w:val="00FE701B"/>
    <w:rsid w:val="00FE7312"/>
    <w:rsid w:val="00FF01EA"/>
    <w:rsid w:val="00FF04C6"/>
    <w:rsid w:val="00FF28AC"/>
    <w:rsid w:val="00FF2F5C"/>
    <w:rsid w:val="00FF4859"/>
    <w:rsid w:val="00FF71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27591"/>
    <w:rPr>
      <w:sz w:val="20"/>
      <w:szCs w:val="20"/>
    </w:rPr>
  </w:style>
  <w:style w:type="paragraph" w:styleId="Heading1">
    <w:name w:val="heading 1"/>
    <w:aliases w:val="Nagłówek 1 Znak Znak Znak Znak Znak Znak Znak"/>
    <w:basedOn w:val="Normal"/>
    <w:next w:val="Normal"/>
    <w:link w:val="Heading1Char"/>
    <w:uiPriority w:val="99"/>
    <w:qFormat/>
    <w:rsid w:val="00EA2154"/>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A2154"/>
    <w:pPr>
      <w:keepNext/>
      <w:numPr>
        <w:ilvl w:val="1"/>
        <w:numId w:val="6"/>
      </w:numPr>
      <w:tabs>
        <w:tab w:val="num" w:pos="794"/>
      </w:tabs>
      <w:spacing w:before="240" w:after="60"/>
      <w:ind w:left="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2154"/>
    <w:pPr>
      <w:keepNext/>
      <w:numPr>
        <w:ilvl w:val="2"/>
        <w:numId w:val="6"/>
      </w:numPr>
      <w:jc w:val="both"/>
      <w:outlineLvl w:val="2"/>
    </w:pPr>
    <w:rPr>
      <w:sz w:val="24"/>
      <w:u w:val="single"/>
    </w:rPr>
  </w:style>
  <w:style w:type="paragraph" w:styleId="Heading4">
    <w:name w:val="heading 4"/>
    <w:basedOn w:val="Normal"/>
    <w:next w:val="Normal"/>
    <w:link w:val="Heading4Char"/>
    <w:uiPriority w:val="99"/>
    <w:qFormat/>
    <w:rsid w:val="00EA2154"/>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A2154"/>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A215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A2154"/>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A2154"/>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A2154"/>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główek 1 Znak Znak Znak Znak Znak Znak Znak Char"/>
    <w:basedOn w:val="DefaultParagraphFont"/>
    <w:link w:val="Heading1"/>
    <w:uiPriority w:val="99"/>
    <w:locked/>
    <w:rsid w:val="00EA2154"/>
    <w:rPr>
      <w:rFonts w:ascii="Arial" w:hAnsi="Arial" w:cs="Arial"/>
      <w:b/>
      <w:bCs/>
      <w:kern w:val="32"/>
      <w:sz w:val="32"/>
      <w:szCs w:val="32"/>
      <w:lang w:val="pl-PL" w:eastAsia="pl-PL" w:bidi="ar-SA"/>
    </w:rPr>
  </w:style>
  <w:style w:type="character" w:customStyle="1" w:styleId="Heading2Char">
    <w:name w:val="Heading 2 Char"/>
    <w:basedOn w:val="DefaultParagraphFont"/>
    <w:link w:val="Heading2"/>
    <w:uiPriority w:val="99"/>
    <w:locked/>
    <w:rsid w:val="00EA2154"/>
    <w:rPr>
      <w:rFonts w:ascii="Arial" w:hAnsi="Arial" w:cs="Arial"/>
      <w:b/>
      <w:bCs/>
      <w:i/>
      <w:iCs/>
      <w:sz w:val="28"/>
      <w:szCs w:val="28"/>
      <w:lang w:val="pl-PL" w:eastAsia="pl-PL" w:bidi="ar-SA"/>
    </w:rPr>
  </w:style>
  <w:style w:type="character" w:customStyle="1" w:styleId="Heading3Char">
    <w:name w:val="Heading 3 Char"/>
    <w:basedOn w:val="DefaultParagraphFont"/>
    <w:link w:val="Heading3"/>
    <w:uiPriority w:val="99"/>
    <w:semiHidden/>
    <w:locked/>
    <w:rsid w:val="0033487C"/>
    <w:rPr>
      <w:rFonts w:cs="Times New Roman"/>
      <w:sz w:val="24"/>
      <w:u w:val="single"/>
      <w:lang w:val="pl-PL" w:eastAsia="pl-PL" w:bidi="ar-SA"/>
    </w:rPr>
  </w:style>
  <w:style w:type="character" w:customStyle="1" w:styleId="Heading4Char">
    <w:name w:val="Heading 4 Char"/>
    <w:basedOn w:val="DefaultParagraphFont"/>
    <w:link w:val="Heading4"/>
    <w:uiPriority w:val="99"/>
    <w:semiHidden/>
    <w:locked/>
    <w:rsid w:val="0033487C"/>
    <w:rPr>
      <w:rFonts w:cs="Times New Roman"/>
      <w:b/>
      <w:bCs/>
      <w:sz w:val="28"/>
      <w:szCs w:val="28"/>
      <w:lang w:val="pl-PL" w:eastAsia="pl-PL" w:bidi="ar-SA"/>
    </w:rPr>
  </w:style>
  <w:style w:type="character" w:customStyle="1" w:styleId="Heading5Char">
    <w:name w:val="Heading 5 Char"/>
    <w:basedOn w:val="DefaultParagraphFont"/>
    <w:link w:val="Heading5"/>
    <w:uiPriority w:val="99"/>
    <w:semiHidden/>
    <w:locked/>
    <w:rsid w:val="0033487C"/>
    <w:rPr>
      <w:rFonts w:cs="Times New Roman"/>
      <w:b/>
      <w:bCs/>
      <w:i/>
      <w:iCs/>
      <w:sz w:val="26"/>
      <w:szCs w:val="26"/>
      <w:lang w:val="pl-PL" w:eastAsia="pl-PL" w:bidi="ar-SA"/>
    </w:rPr>
  </w:style>
  <w:style w:type="character" w:customStyle="1" w:styleId="Heading6Char">
    <w:name w:val="Heading 6 Char"/>
    <w:basedOn w:val="DefaultParagraphFont"/>
    <w:link w:val="Heading6"/>
    <w:uiPriority w:val="99"/>
    <w:semiHidden/>
    <w:locked/>
    <w:rsid w:val="0033487C"/>
    <w:rPr>
      <w:rFonts w:cs="Times New Roman"/>
      <w:b/>
      <w:bCs/>
      <w:sz w:val="22"/>
      <w:szCs w:val="22"/>
      <w:lang w:val="pl-PL" w:eastAsia="pl-PL" w:bidi="ar-SA"/>
    </w:rPr>
  </w:style>
  <w:style w:type="character" w:customStyle="1" w:styleId="Heading7Char">
    <w:name w:val="Heading 7 Char"/>
    <w:basedOn w:val="DefaultParagraphFont"/>
    <w:link w:val="Heading7"/>
    <w:uiPriority w:val="99"/>
    <w:semiHidden/>
    <w:locked/>
    <w:rsid w:val="0033487C"/>
    <w:rPr>
      <w:rFonts w:cs="Times New Roman"/>
      <w:sz w:val="24"/>
      <w:szCs w:val="24"/>
      <w:lang w:val="pl-PL" w:eastAsia="pl-PL" w:bidi="ar-SA"/>
    </w:rPr>
  </w:style>
  <w:style w:type="character" w:customStyle="1" w:styleId="Heading8Char">
    <w:name w:val="Heading 8 Char"/>
    <w:basedOn w:val="DefaultParagraphFont"/>
    <w:link w:val="Heading8"/>
    <w:uiPriority w:val="99"/>
    <w:semiHidden/>
    <w:locked/>
    <w:rsid w:val="0033487C"/>
    <w:rPr>
      <w:rFonts w:cs="Times New Roman"/>
      <w:i/>
      <w:iCs/>
      <w:sz w:val="24"/>
      <w:szCs w:val="24"/>
      <w:lang w:val="pl-PL" w:eastAsia="pl-PL" w:bidi="ar-SA"/>
    </w:rPr>
  </w:style>
  <w:style w:type="character" w:customStyle="1" w:styleId="Heading9Char">
    <w:name w:val="Heading 9 Char"/>
    <w:basedOn w:val="DefaultParagraphFont"/>
    <w:link w:val="Heading9"/>
    <w:uiPriority w:val="99"/>
    <w:semiHidden/>
    <w:locked/>
    <w:rsid w:val="0033487C"/>
    <w:rPr>
      <w:rFonts w:ascii="Arial" w:hAnsi="Arial" w:cs="Arial"/>
      <w:sz w:val="22"/>
      <w:szCs w:val="22"/>
      <w:lang w:val="pl-PL" w:eastAsia="pl-PL" w:bidi="ar-SA"/>
    </w:rPr>
  </w:style>
  <w:style w:type="paragraph" w:styleId="BodyTextIndent">
    <w:name w:val="Body Text Indent"/>
    <w:basedOn w:val="Normal"/>
    <w:link w:val="BodyTextIndentChar"/>
    <w:uiPriority w:val="99"/>
    <w:rsid w:val="00EA2154"/>
    <w:pPr>
      <w:ind w:firstLine="708"/>
      <w:jc w:val="both"/>
    </w:pPr>
    <w:rPr>
      <w:sz w:val="24"/>
    </w:rPr>
  </w:style>
  <w:style w:type="character" w:customStyle="1" w:styleId="BodyTextIndentChar">
    <w:name w:val="Body Text Indent Char"/>
    <w:basedOn w:val="DefaultParagraphFont"/>
    <w:link w:val="BodyTextIndent"/>
    <w:uiPriority w:val="99"/>
    <w:semiHidden/>
    <w:locked/>
    <w:rsid w:val="0033487C"/>
    <w:rPr>
      <w:rFonts w:cs="Times New Roman"/>
    </w:rPr>
  </w:style>
  <w:style w:type="paragraph" w:styleId="BodyText3">
    <w:name w:val="Body Text 3"/>
    <w:basedOn w:val="Normal"/>
    <w:link w:val="BodyText3Char"/>
    <w:uiPriority w:val="99"/>
    <w:rsid w:val="00EA2154"/>
    <w:pPr>
      <w:tabs>
        <w:tab w:val="left" w:pos="4111"/>
      </w:tabs>
      <w:spacing w:line="360" w:lineRule="auto"/>
      <w:jc w:val="both"/>
    </w:pPr>
    <w:rPr>
      <w:sz w:val="24"/>
      <w:szCs w:val="24"/>
    </w:rPr>
  </w:style>
  <w:style w:type="character" w:customStyle="1" w:styleId="BodyText3Char">
    <w:name w:val="Body Text 3 Char"/>
    <w:basedOn w:val="DefaultParagraphFont"/>
    <w:link w:val="BodyText3"/>
    <w:uiPriority w:val="99"/>
    <w:semiHidden/>
    <w:locked/>
    <w:rsid w:val="0033487C"/>
    <w:rPr>
      <w:rFonts w:cs="Times New Roman"/>
      <w:sz w:val="16"/>
      <w:szCs w:val="16"/>
    </w:rPr>
  </w:style>
  <w:style w:type="paragraph" w:styleId="BodyTextIndent2">
    <w:name w:val="Body Text Indent 2"/>
    <w:basedOn w:val="Normal"/>
    <w:link w:val="BodyTextIndent2Char"/>
    <w:uiPriority w:val="99"/>
    <w:rsid w:val="00EA2154"/>
    <w:pPr>
      <w:spacing w:line="360" w:lineRule="auto"/>
      <w:ind w:firstLine="709"/>
      <w:jc w:val="both"/>
    </w:pPr>
    <w:rPr>
      <w:sz w:val="24"/>
      <w:szCs w:val="24"/>
    </w:rPr>
  </w:style>
  <w:style w:type="character" w:customStyle="1" w:styleId="BodyTextIndent2Char">
    <w:name w:val="Body Text Indent 2 Char"/>
    <w:basedOn w:val="DefaultParagraphFont"/>
    <w:link w:val="BodyTextIndent2"/>
    <w:uiPriority w:val="99"/>
    <w:semiHidden/>
    <w:locked/>
    <w:rsid w:val="0033487C"/>
    <w:rPr>
      <w:rFonts w:cs="Times New Roman"/>
    </w:rPr>
  </w:style>
  <w:style w:type="paragraph" w:styleId="NormalWeb">
    <w:name w:val="Normal (Web)"/>
    <w:basedOn w:val="Normal"/>
    <w:uiPriority w:val="99"/>
    <w:rsid w:val="00EA2154"/>
    <w:pPr>
      <w:spacing w:before="100" w:after="100"/>
    </w:pPr>
    <w:rPr>
      <w:color w:val="000000"/>
      <w:sz w:val="24"/>
      <w:szCs w:val="24"/>
    </w:rPr>
  </w:style>
  <w:style w:type="character" w:styleId="Strong">
    <w:name w:val="Strong"/>
    <w:basedOn w:val="DefaultParagraphFont"/>
    <w:uiPriority w:val="99"/>
    <w:qFormat/>
    <w:rsid w:val="00EA2154"/>
    <w:rPr>
      <w:rFonts w:cs="Times New Roman"/>
      <w:b/>
      <w:bCs/>
    </w:rPr>
  </w:style>
  <w:style w:type="paragraph" w:styleId="Footer">
    <w:name w:val="footer"/>
    <w:basedOn w:val="Normal"/>
    <w:link w:val="FooterChar"/>
    <w:uiPriority w:val="99"/>
    <w:rsid w:val="00EA2154"/>
    <w:pPr>
      <w:tabs>
        <w:tab w:val="center" w:pos="4536"/>
        <w:tab w:val="right" w:pos="9072"/>
      </w:tabs>
    </w:pPr>
    <w:rPr>
      <w:sz w:val="24"/>
    </w:rPr>
  </w:style>
  <w:style w:type="character" w:customStyle="1" w:styleId="FooterChar">
    <w:name w:val="Footer Char"/>
    <w:basedOn w:val="DefaultParagraphFont"/>
    <w:link w:val="Footer"/>
    <w:uiPriority w:val="99"/>
    <w:semiHidden/>
    <w:locked/>
    <w:rsid w:val="0033487C"/>
    <w:rPr>
      <w:rFonts w:cs="Times New Roman"/>
    </w:rPr>
  </w:style>
  <w:style w:type="paragraph" w:styleId="Header">
    <w:name w:val="header"/>
    <w:basedOn w:val="Normal"/>
    <w:link w:val="HeaderChar"/>
    <w:uiPriority w:val="99"/>
    <w:rsid w:val="00EA2154"/>
    <w:pPr>
      <w:tabs>
        <w:tab w:val="center" w:pos="4536"/>
        <w:tab w:val="right" w:pos="9072"/>
      </w:tabs>
    </w:pPr>
    <w:rPr>
      <w:sz w:val="24"/>
    </w:rPr>
  </w:style>
  <w:style w:type="character" w:customStyle="1" w:styleId="HeaderChar">
    <w:name w:val="Header Char"/>
    <w:basedOn w:val="DefaultParagraphFont"/>
    <w:link w:val="Header"/>
    <w:uiPriority w:val="99"/>
    <w:semiHidden/>
    <w:locked/>
    <w:rsid w:val="00EA2154"/>
    <w:rPr>
      <w:rFonts w:cs="Times New Roman"/>
      <w:sz w:val="24"/>
      <w:lang w:val="pl-PL" w:eastAsia="pl-PL" w:bidi="ar-SA"/>
    </w:rPr>
  </w:style>
  <w:style w:type="paragraph" w:styleId="BodyText">
    <w:name w:val="Body Text"/>
    <w:basedOn w:val="Normal"/>
    <w:link w:val="BodyTextChar"/>
    <w:uiPriority w:val="99"/>
    <w:rsid w:val="00EA2154"/>
    <w:pPr>
      <w:spacing w:after="120"/>
    </w:pPr>
  </w:style>
  <w:style w:type="character" w:customStyle="1" w:styleId="BodyTextChar">
    <w:name w:val="Body Text Char"/>
    <w:basedOn w:val="DefaultParagraphFont"/>
    <w:link w:val="BodyText"/>
    <w:uiPriority w:val="99"/>
    <w:semiHidden/>
    <w:locked/>
    <w:rsid w:val="0033487C"/>
    <w:rPr>
      <w:rFonts w:cs="Times New Roman"/>
    </w:rPr>
  </w:style>
  <w:style w:type="paragraph" w:customStyle="1" w:styleId="Pkt2">
    <w:name w:val="Pkt2"/>
    <w:basedOn w:val="Normal"/>
    <w:uiPriority w:val="99"/>
    <w:rsid w:val="00EA2154"/>
    <w:pPr>
      <w:numPr>
        <w:numId w:val="1"/>
      </w:numPr>
      <w:tabs>
        <w:tab w:val="clear" w:pos="360"/>
        <w:tab w:val="num" w:pos="792"/>
      </w:tabs>
      <w:spacing w:line="360" w:lineRule="auto"/>
      <w:ind w:left="1644" w:hanging="1644"/>
      <w:jc w:val="both"/>
    </w:pPr>
    <w:rPr>
      <w:sz w:val="24"/>
      <w:szCs w:val="24"/>
    </w:rPr>
  </w:style>
  <w:style w:type="paragraph" w:customStyle="1" w:styleId="Pkt3">
    <w:name w:val="Pkt3"/>
    <w:basedOn w:val="Pkt2"/>
    <w:uiPriority w:val="99"/>
    <w:rsid w:val="00EA2154"/>
    <w:pPr>
      <w:numPr>
        <w:ilvl w:val="1"/>
      </w:numPr>
      <w:tabs>
        <w:tab w:val="num" w:pos="1440"/>
      </w:tabs>
      <w:ind w:left="1224" w:hanging="504"/>
    </w:pPr>
  </w:style>
  <w:style w:type="paragraph" w:styleId="PlainText">
    <w:name w:val="Plain Text"/>
    <w:basedOn w:val="Normal"/>
    <w:link w:val="PlainTextChar"/>
    <w:uiPriority w:val="99"/>
    <w:rsid w:val="00EA2154"/>
    <w:pPr>
      <w:numPr>
        <w:ilvl w:val="2"/>
        <w:numId w:val="1"/>
      </w:numPr>
    </w:pPr>
    <w:rPr>
      <w:rFonts w:ascii="Courier New" w:hAnsi="Courier New"/>
    </w:rPr>
  </w:style>
  <w:style w:type="character" w:customStyle="1" w:styleId="PlainTextChar">
    <w:name w:val="Plain Text Char"/>
    <w:basedOn w:val="DefaultParagraphFont"/>
    <w:link w:val="PlainText"/>
    <w:uiPriority w:val="99"/>
    <w:semiHidden/>
    <w:locked/>
    <w:rsid w:val="0033487C"/>
    <w:rPr>
      <w:rFonts w:ascii="Courier New" w:hAnsi="Courier New" w:cs="Times New Roman"/>
      <w:lang w:val="pl-PL" w:eastAsia="pl-PL" w:bidi="ar-SA"/>
    </w:rPr>
  </w:style>
  <w:style w:type="character" w:styleId="Emphasis">
    <w:name w:val="Emphasis"/>
    <w:basedOn w:val="DefaultParagraphFont"/>
    <w:uiPriority w:val="99"/>
    <w:qFormat/>
    <w:rsid w:val="00EA2154"/>
    <w:rPr>
      <w:rFonts w:cs="Times New Roman"/>
      <w:i/>
      <w:iCs/>
    </w:rPr>
  </w:style>
  <w:style w:type="paragraph" w:styleId="Title">
    <w:name w:val="Title"/>
    <w:basedOn w:val="Normal"/>
    <w:link w:val="TitleChar"/>
    <w:uiPriority w:val="99"/>
    <w:qFormat/>
    <w:rsid w:val="00EA2154"/>
    <w:pPr>
      <w:jc w:val="center"/>
    </w:pPr>
    <w:rPr>
      <w:b/>
      <w:bCs/>
      <w:sz w:val="24"/>
      <w:szCs w:val="24"/>
    </w:rPr>
  </w:style>
  <w:style w:type="character" w:customStyle="1" w:styleId="TitleChar">
    <w:name w:val="Title Char"/>
    <w:basedOn w:val="DefaultParagraphFont"/>
    <w:link w:val="Title"/>
    <w:uiPriority w:val="99"/>
    <w:locked/>
    <w:rsid w:val="00EA2154"/>
    <w:rPr>
      <w:rFonts w:cs="Times New Roman"/>
      <w:b/>
      <w:bCs/>
      <w:sz w:val="24"/>
      <w:szCs w:val="24"/>
      <w:lang w:val="pl-PL" w:eastAsia="pl-PL" w:bidi="ar-SA"/>
    </w:rPr>
  </w:style>
  <w:style w:type="paragraph" w:styleId="List2">
    <w:name w:val="List 2"/>
    <w:basedOn w:val="Normal"/>
    <w:uiPriority w:val="99"/>
    <w:rsid w:val="00EA2154"/>
    <w:pPr>
      <w:ind w:left="566" w:hanging="283"/>
    </w:pPr>
  </w:style>
  <w:style w:type="paragraph" w:customStyle="1" w:styleId="DomylnieLTGliederung1">
    <w:name w:val="Domy?lnie~LT~Gliederung 1"/>
    <w:uiPriority w:val="99"/>
    <w:rsid w:val="00EA215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52" w:lineRule="auto"/>
      <w:ind w:left="540"/>
    </w:pPr>
    <w:rPr>
      <w:rFonts w:ascii="Tahoma" w:hAnsi="Tahoma" w:cs="Tahoma"/>
      <w:color w:val="000000"/>
      <w:sz w:val="64"/>
      <w:szCs w:val="64"/>
    </w:rPr>
  </w:style>
  <w:style w:type="character" w:styleId="Hyperlink">
    <w:name w:val="Hyperlink"/>
    <w:basedOn w:val="DefaultParagraphFont"/>
    <w:uiPriority w:val="99"/>
    <w:rsid w:val="00EA2154"/>
    <w:rPr>
      <w:rFonts w:cs="Times New Roman"/>
      <w:color w:val="0000FF"/>
      <w:u w:val="single"/>
    </w:rPr>
  </w:style>
  <w:style w:type="character" w:customStyle="1" w:styleId="normalny1">
    <w:name w:val="normalny1"/>
    <w:basedOn w:val="DefaultParagraphFont"/>
    <w:uiPriority w:val="99"/>
    <w:rsid w:val="00EA2154"/>
    <w:rPr>
      <w:rFonts w:ascii="Arial" w:hAnsi="Arial" w:cs="Arial"/>
      <w:color w:val="000000"/>
      <w:sz w:val="17"/>
      <w:szCs w:val="17"/>
      <w:u w:val="none"/>
      <w:effect w:val="none"/>
    </w:rPr>
  </w:style>
  <w:style w:type="character" w:styleId="PageNumber">
    <w:name w:val="page number"/>
    <w:basedOn w:val="DefaultParagraphFont"/>
    <w:uiPriority w:val="99"/>
    <w:rsid w:val="00EA2154"/>
    <w:rPr>
      <w:rFonts w:cs="Times New Roman"/>
    </w:rPr>
  </w:style>
  <w:style w:type="paragraph" w:customStyle="1" w:styleId="ZnakZnak2Znak">
    <w:name w:val="Znak Znak2 Znak"/>
    <w:basedOn w:val="Normal"/>
    <w:uiPriority w:val="99"/>
    <w:rsid w:val="00EA2154"/>
    <w:rPr>
      <w:sz w:val="24"/>
      <w:szCs w:val="24"/>
    </w:rPr>
  </w:style>
  <w:style w:type="paragraph" w:customStyle="1" w:styleId="Zawartotabeli">
    <w:name w:val="Zawartość tabeli"/>
    <w:basedOn w:val="Normal"/>
    <w:uiPriority w:val="99"/>
    <w:rsid w:val="00EA2154"/>
    <w:pPr>
      <w:widowControl w:val="0"/>
      <w:suppressLineNumbers/>
      <w:suppressAutoHyphens/>
    </w:pPr>
    <w:rPr>
      <w:rFonts w:eastAsia="Arial Unicode MS"/>
      <w:sz w:val="24"/>
      <w:szCs w:val="24"/>
    </w:rPr>
  </w:style>
  <w:style w:type="paragraph" w:customStyle="1" w:styleId="Nagwektabeli">
    <w:name w:val="Nagłówek tabeli"/>
    <w:basedOn w:val="Zawartotabeli"/>
    <w:uiPriority w:val="99"/>
    <w:rsid w:val="00EA2154"/>
    <w:pPr>
      <w:jc w:val="center"/>
    </w:pPr>
    <w:rPr>
      <w:b/>
      <w:bCs/>
      <w:i/>
      <w:iCs/>
    </w:rPr>
  </w:style>
  <w:style w:type="paragraph" w:customStyle="1" w:styleId="Tekstpodstawowywypunktowanie">
    <w:name w:val="Tekst podstawowy.wypunktowanie"/>
    <w:basedOn w:val="Normal"/>
    <w:uiPriority w:val="99"/>
    <w:rsid w:val="00EA2154"/>
    <w:pPr>
      <w:jc w:val="both"/>
    </w:pPr>
    <w:rPr>
      <w:sz w:val="24"/>
    </w:rPr>
  </w:style>
  <w:style w:type="paragraph" w:styleId="BodyText2">
    <w:name w:val="Body Text 2"/>
    <w:basedOn w:val="Normal"/>
    <w:link w:val="BodyText2Char"/>
    <w:uiPriority w:val="99"/>
    <w:rsid w:val="002D091E"/>
    <w:pPr>
      <w:suppressAutoHyphens/>
      <w:spacing w:before="120"/>
      <w:jc w:val="both"/>
    </w:pPr>
    <w:rPr>
      <w:sz w:val="24"/>
      <w:lang w:eastAsia="ar-SA"/>
    </w:rPr>
  </w:style>
  <w:style w:type="character" w:customStyle="1" w:styleId="BodyText2Char">
    <w:name w:val="Body Text 2 Char"/>
    <w:basedOn w:val="DefaultParagraphFont"/>
    <w:link w:val="BodyText2"/>
    <w:uiPriority w:val="99"/>
    <w:locked/>
    <w:rsid w:val="00EA2154"/>
    <w:rPr>
      <w:rFonts w:cs="Times New Roman"/>
      <w:sz w:val="24"/>
      <w:szCs w:val="24"/>
      <w:lang w:val="pl-PL" w:eastAsia="pl-PL" w:bidi="ar-SA"/>
    </w:rPr>
  </w:style>
  <w:style w:type="paragraph" w:customStyle="1" w:styleId="wypunktowanie">
    <w:name w:val="wypunktowanie"/>
    <w:basedOn w:val="Normal"/>
    <w:uiPriority w:val="99"/>
    <w:rsid w:val="00EA2154"/>
    <w:pPr>
      <w:numPr>
        <w:numId w:val="2"/>
      </w:numPr>
    </w:pPr>
    <w:rPr>
      <w:sz w:val="22"/>
      <w:szCs w:val="22"/>
      <w:lang w:eastAsia="en-US"/>
    </w:rPr>
  </w:style>
  <w:style w:type="paragraph" w:customStyle="1" w:styleId="Normalny10">
    <w:name w:val="Normalny1"/>
    <w:basedOn w:val="Normal"/>
    <w:next w:val="Normal"/>
    <w:uiPriority w:val="99"/>
    <w:rsid w:val="00EA2154"/>
    <w:pPr>
      <w:widowControl w:val="0"/>
      <w:suppressAutoHyphens/>
      <w:autoSpaceDE w:val="0"/>
    </w:pPr>
    <w:rPr>
      <w:rFonts w:eastAsia="Arial Unicode MS" w:cs="Tahoma"/>
      <w:sz w:val="24"/>
      <w:szCs w:val="24"/>
    </w:rPr>
  </w:style>
  <w:style w:type="table" w:styleId="TableGrid">
    <w:name w:val="Table Grid"/>
    <w:basedOn w:val="TableNormal"/>
    <w:uiPriority w:val="99"/>
    <w:rsid w:val="00EA21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EA2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33487C"/>
    <w:rPr>
      <w:rFonts w:ascii="Courier New" w:hAnsi="Courier New" w:cs="Courier New"/>
    </w:rPr>
  </w:style>
  <w:style w:type="paragraph" w:customStyle="1" w:styleId="Tytuaktu">
    <w:name w:val="Tytuł aktu"/>
    <w:uiPriority w:val="99"/>
    <w:rsid w:val="00EA2154"/>
    <w:pPr>
      <w:numPr>
        <w:numId w:val="3"/>
      </w:numPr>
      <w:spacing w:after="120"/>
      <w:jc w:val="center"/>
    </w:pPr>
    <w:rPr>
      <w:b/>
      <w:caps/>
      <w:noProof/>
      <w:sz w:val="24"/>
      <w:szCs w:val="20"/>
    </w:rPr>
  </w:style>
  <w:style w:type="character" w:customStyle="1" w:styleId="podstawaZnakZnak">
    <w:name w:val="podstawa Znak Znak"/>
    <w:basedOn w:val="DefaultParagraphFont"/>
    <w:uiPriority w:val="99"/>
    <w:rsid w:val="00EA2154"/>
    <w:rPr>
      <w:rFonts w:cs="Times New Roman"/>
      <w:noProof/>
      <w:sz w:val="24"/>
      <w:lang w:val="pl-PL" w:eastAsia="pl-PL" w:bidi="ar-SA"/>
    </w:rPr>
  </w:style>
  <w:style w:type="paragraph" w:customStyle="1" w:styleId="ust">
    <w:name w:val="ust."/>
    <w:autoRedefine/>
    <w:uiPriority w:val="99"/>
    <w:rsid w:val="00EA2154"/>
    <w:pPr>
      <w:spacing w:after="160"/>
      <w:ind w:firstLine="624"/>
      <w:jc w:val="both"/>
    </w:pPr>
    <w:rPr>
      <w:noProof/>
      <w:sz w:val="24"/>
      <w:szCs w:val="24"/>
    </w:rPr>
  </w:style>
  <w:style w:type="paragraph" w:customStyle="1" w:styleId="pkt">
    <w:name w:val="pkt"/>
    <w:autoRedefine/>
    <w:uiPriority w:val="99"/>
    <w:rsid w:val="00EA2154"/>
    <w:pPr>
      <w:spacing w:after="160"/>
      <w:ind w:left="624" w:hanging="482"/>
      <w:jc w:val="both"/>
    </w:pPr>
    <w:rPr>
      <w:noProof/>
      <w:sz w:val="24"/>
      <w:szCs w:val="24"/>
    </w:rPr>
  </w:style>
  <w:style w:type="paragraph" w:styleId="BodyTextIndent3">
    <w:name w:val="Body Text Indent 3"/>
    <w:basedOn w:val="Normal"/>
    <w:link w:val="BodyTextIndent3Char"/>
    <w:uiPriority w:val="99"/>
    <w:rsid w:val="00EA2154"/>
    <w:pPr>
      <w:numPr>
        <w:ilvl w:val="1"/>
        <w:numId w:val="3"/>
      </w:numPr>
      <w:tabs>
        <w:tab w:val="clear" w:pos="360"/>
        <w:tab w:val="num" w:pos="1440"/>
      </w:tabs>
      <w:ind w:left="1843" w:hanging="709"/>
    </w:pPr>
    <w:rPr>
      <w:sz w:val="24"/>
      <w:szCs w:val="24"/>
    </w:rPr>
  </w:style>
  <w:style w:type="character" w:customStyle="1" w:styleId="BodyTextIndent3Char">
    <w:name w:val="Body Text Indent 3 Char"/>
    <w:basedOn w:val="DefaultParagraphFont"/>
    <w:link w:val="BodyTextIndent3"/>
    <w:uiPriority w:val="99"/>
    <w:semiHidden/>
    <w:locked/>
    <w:rsid w:val="0033487C"/>
    <w:rPr>
      <w:rFonts w:cs="Times New Roman"/>
      <w:sz w:val="24"/>
      <w:szCs w:val="24"/>
      <w:lang w:val="pl-PL" w:eastAsia="pl-PL" w:bidi="ar-SA"/>
    </w:rPr>
  </w:style>
  <w:style w:type="paragraph" w:customStyle="1" w:styleId="Default">
    <w:name w:val="Default"/>
    <w:basedOn w:val="Normal"/>
    <w:uiPriority w:val="99"/>
    <w:rsid w:val="00EA2154"/>
    <w:pPr>
      <w:widowControl w:val="0"/>
      <w:suppressAutoHyphens/>
      <w:autoSpaceDE w:val="0"/>
    </w:pPr>
    <w:rPr>
      <w:rFonts w:ascii="Arial" w:hAnsi="Arial" w:cs="Arial"/>
      <w:color w:val="000000"/>
      <w:sz w:val="24"/>
      <w:szCs w:val="24"/>
    </w:rPr>
  </w:style>
  <w:style w:type="paragraph" w:customStyle="1" w:styleId="Tekstpodstawowy21">
    <w:name w:val="Tekst podstawowy 21"/>
    <w:basedOn w:val="Default"/>
    <w:next w:val="Default"/>
    <w:uiPriority w:val="99"/>
    <w:rsid w:val="00EA2154"/>
    <w:pPr>
      <w:spacing w:after="120"/>
    </w:pPr>
    <w:rPr>
      <w:rFonts w:ascii="Times New Roman" w:hAnsi="Times New Roman" w:cs="Tahoma"/>
      <w:color w:val="auto"/>
    </w:rPr>
  </w:style>
  <w:style w:type="paragraph" w:customStyle="1" w:styleId="ZnakZnak1">
    <w:name w:val="Znak Znak1"/>
    <w:basedOn w:val="Normal"/>
    <w:uiPriority w:val="99"/>
    <w:rsid w:val="00EA2154"/>
    <w:rPr>
      <w:sz w:val="24"/>
      <w:szCs w:val="24"/>
    </w:rPr>
  </w:style>
  <w:style w:type="paragraph" w:customStyle="1" w:styleId="msonormalc4">
    <w:name w:val="msonormal c4"/>
    <w:basedOn w:val="Normal"/>
    <w:uiPriority w:val="99"/>
    <w:rsid w:val="00EA2154"/>
    <w:pPr>
      <w:spacing w:before="100" w:beforeAutospacing="1" w:after="100" w:afterAutospacing="1"/>
    </w:pPr>
    <w:rPr>
      <w:color w:val="000000"/>
      <w:sz w:val="24"/>
      <w:szCs w:val="24"/>
    </w:rPr>
  </w:style>
  <w:style w:type="paragraph" w:customStyle="1" w:styleId="rozdzia">
    <w:name w:val="rozdział"/>
    <w:basedOn w:val="Normal"/>
    <w:autoRedefine/>
    <w:uiPriority w:val="99"/>
    <w:rsid w:val="00EA2154"/>
    <w:pPr>
      <w:numPr>
        <w:ilvl w:val="7"/>
        <w:numId w:val="4"/>
      </w:numPr>
      <w:spacing w:after="120"/>
      <w:jc w:val="center"/>
    </w:pPr>
    <w:rPr>
      <w:b/>
      <w:smallCaps/>
      <w:sz w:val="24"/>
    </w:rPr>
  </w:style>
  <w:style w:type="paragraph" w:customStyle="1" w:styleId="podrozdzia">
    <w:name w:val="podrozdział"/>
    <w:basedOn w:val="rozdzia"/>
    <w:autoRedefine/>
    <w:uiPriority w:val="99"/>
    <w:rsid w:val="00EA2154"/>
    <w:pPr>
      <w:numPr>
        <w:ilvl w:val="8"/>
      </w:numPr>
      <w:jc w:val="both"/>
    </w:pPr>
    <w:rPr>
      <w:smallCaps w:val="0"/>
    </w:rPr>
  </w:style>
  <w:style w:type="paragraph" w:customStyle="1" w:styleId="FR1">
    <w:name w:val="FR1"/>
    <w:uiPriority w:val="99"/>
    <w:rsid w:val="00EA2154"/>
    <w:pPr>
      <w:widowControl w:val="0"/>
      <w:autoSpaceDE w:val="0"/>
      <w:autoSpaceDN w:val="0"/>
      <w:spacing w:before="280"/>
    </w:pPr>
    <w:rPr>
      <w:b/>
      <w:bCs/>
      <w:noProof/>
      <w:sz w:val="24"/>
      <w:szCs w:val="24"/>
      <w:lang w:val="en-US"/>
    </w:rPr>
  </w:style>
  <w:style w:type="character" w:customStyle="1" w:styleId="tx1">
    <w:name w:val="tx1"/>
    <w:basedOn w:val="DefaultParagraphFont"/>
    <w:uiPriority w:val="99"/>
    <w:rsid w:val="00EA2154"/>
    <w:rPr>
      <w:rFonts w:cs="Times New Roman"/>
      <w:b/>
      <w:bCs/>
    </w:rPr>
  </w:style>
  <w:style w:type="paragraph" w:customStyle="1" w:styleId="BodyText21">
    <w:name w:val="Body Text 21"/>
    <w:basedOn w:val="Normal"/>
    <w:uiPriority w:val="99"/>
    <w:rsid w:val="00EA2154"/>
    <w:pPr>
      <w:jc w:val="both"/>
    </w:pPr>
    <w:rPr>
      <w:sz w:val="24"/>
    </w:rPr>
  </w:style>
  <w:style w:type="paragraph" w:customStyle="1" w:styleId="BodyText22">
    <w:name w:val="Body Text 22"/>
    <w:basedOn w:val="Normal"/>
    <w:uiPriority w:val="99"/>
    <w:rsid w:val="00EA2154"/>
    <w:pPr>
      <w:spacing w:before="120"/>
      <w:jc w:val="both"/>
    </w:pPr>
    <w:rPr>
      <w:sz w:val="24"/>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EA2154"/>
    <w:rPr>
      <w:sz w:val="24"/>
      <w:szCs w:val="24"/>
    </w:rPr>
  </w:style>
  <w:style w:type="paragraph" w:styleId="BalloonText">
    <w:name w:val="Balloon Text"/>
    <w:basedOn w:val="Normal"/>
    <w:link w:val="BalloonTextChar"/>
    <w:uiPriority w:val="99"/>
    <w:semiHidden/>
    <w:rsid w:val="00EA21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87C"/>
    <w:rPr>
      <w:rFonts w:cs="Times New Roman"/>
      <w:sz w:val="2"/>
    </w:rPr>
  </w:style>
  <w:style w:type="character" w:customStyle="1" w:styleId="bodyouter">
    <w:name w:val="body_outer"/>
    <w:basedOn w:val="DefaultParagraphFont"/>
    <w:uiPriority w:val="99"/>
    <w:rsid w:val="00EA2154"/>
    <w:rPr>
      <w:rFonts w:cs="Times New Roman"/>
    </w:rPr>
  </w:style>
  <w:style w:type="paragraph" w:styleId="Subtitle">
    <w:name w:val="Subtitle"/>
    <w:basedOn w:val="Normal"/>
    <w:link w:val="SubtitleChar"/>
    <w:uiPriority w:val="99"/>
    <w:qFormat/>
    <w:rsid w:val="00EA2154"/>
    <w:pPr>
      <w:jc w:val="center"/>
    </w:pPr>
    <w:rPr>
      <w:b/>
      <w:sz w:val="28"/>
      <w:szCs w:val="24"/>
    </w:rPr>
  </w:style>
  <w:style w:type="character" w:customStyle="1" w:styleId="SubtitleChar">
    <w:name w:val="Subtitle Char"/>
    <w:basedOn w:val="DefaultParagraphFont"/>
    <w:link w:val="Subtitle"/>
    <w:uiPriority w:val="99"/>
    <w:locked/>
    <w:rsid w:val="0033487C"/>
    <w:rPr>
      <w:rFonts w:ascii="Cambria" w:hAnsi="Cambria" w:cs="Times New Roman"/>
      <w:sz w:val="24"/>
      <w:szCs w:val="24"/>
    </w:rPr>
  </w:style>
  <w:style w:type="paragraph" w:customStyle="1" w:styleId="paragrafZnakZnak">
    <w:name w:val="paragraf Znak Znak"/>
    <w:basedOn w:val="Normal"/>
    <w:link w:val="paragrafZnakZnakZnak"/>
    <w:uiPriority w:val="99"/>
    <w:rsid w:val="00EA2154"/>
    <w:pPr>
      <w:numPr>
        <w:ilvl w:val="3"/>
        <w:numId w:val="5"/>
      </w:numPr>
      <w:spacing w:before="80" w:after="240"/>
      <w:jc w:val="both"/>
    </w:pPr>
    <w:rPr>
      <w:noProof/>
      <w:sz w:val="24"/>
      <w:szCs w:val="24"/>
    </w:rPr>
  </w:style>
  <w:style w:type="character" w:customStyle="1" w:styleId="paragrafZnakZnakZnak">
    <w:name w:val="paragraf Znak Znak Znak"/>
    <w:basedOn w:val="DefaultParagraphFont"/>
    <w:link w:val="paragrafZnakZnak"/>
    <w:uiPriority w:val="99"/>
    <w:locked/>
    <w:rsid w:val="00EA2154"/>
    <w:rPr>
      <w:rFonts w:cs="Times New Roman"/>
      <w:noProof/>
      <w:sz w:val="24"/>
      <w:szCs w:val="24"/>
      <w:lang w:val="pl-PL" w:eastAsia="pl-PL" w:bidi="ar-SA"/>
    </w:rPr>
  </w:style>
  <w:style w:type="paragraph" w:customStyle="1" w:styleId="paragraf">
    <w:name w:val="paragraf"/>
    <w:basedOn w:val="Normal"/>
    <w:link w:val="paragrafZnak1"/>
    <w:uiPriority w:val="99"/>
    <w:rsid w:val="00EA2154"/>
    <w:pPr>
      <w:numPr>
        <w:ilvl w:val="3"/>
        <w:numId w:val="5"/>
      </w:numPr>
      <w:spacing w:before="80" w:after="240"/>
      <w:jc w:val="both"/>
    </w:pPr>
    <w:rPr>
      <w:noProof/>
      <w:sz w:val="24"/>
    </w:rPr>
  </w:style>
  <w:style w:type="character" w:customStyle="1" w:styleId="paragrafZnak1">
    <w:name w:val="paragraf Znak1"/>
    <w:basedOn w:val="DefaultParagraphFont"/>
    <w:link w:val="paragraf"/>
    <w:uiPriority w:val="99"/>
    <w:locked/>
    <w:rsid w:val="00EA2154"/>
    <w:rPr>
      <w:rFonts w:cs="Times New Roman"/>
      <w:noProof/>
      <w:sz w:val="24"/>
      <w:lang w:val="pl-PL" w:eastAsia="pl-PL" w:bidi="ar-SA"/>
    </w:rPr>
  </w:style>
  <w:style w:type="paragraph" w:customStyle="1" w:styleId="paragrafZnak">
    <w:name w:val="paragraf Znak"/>
    <w:basedOn w:val="Normal"/>
    <w:uiPriority w:val="99"/>
    <w:rsid w:val="00EA2154"/>
    <w:pPr>
      <w:numPr>
        <w:ilvl w:val="3"/>
        <w:numId w:val="5"/>
      </w:numPr>
      <w:spacing w:before="80" w:after="240"/>
      <w:jc w:val="both"/>
    </w:pPr>
    <w:rPr>
      <w:noProof/>
      <w:sz w:val="24"/>
      <w:szCs w:val="24"/>
    </w:rPr>
  </w:style>
  <w:style w:type="paragraph" w:styleId="TOC1">
    <w:name w:val="toc 1"/>
    <w:basedOn w:val="Normal"/>
    <w:next w:val="Normal"/>
    <w:autoRedefine/>
    <w:uiPriority w:val="99"/>
    <w:semiHidden/>
    <w:rsid w:val="00EA2154"/>
    <w:pPr>
      <w:spacing w:before="360"/>
    </w:pPr>
    <w:rPr>
      <w:rFonts w:ascii="Arial" w:hAnsi="Arial" w:cs="Arial"/>
      <w:b/>
      <w:bCs/>
      <w:caps/>
      <w:sz w:val="24"/>
      <w:szCs w:val="24"/>
    </w:rPr>
  </w:style>
  <w:style w:type="paragraph" w:styleId="TOC3">
    <w:name w:val="toc 3"/>
    <w:basedOn w:val="Normal"/>
    <w:next w:val="Normal"/>
    <w:autoRedefine/>
    <w:uiPriority w:val="99"/>
    <w:semiHidden/>
    <w:rsid w:val="00EA2154"/>
    <w:pPr>
      <w:ind w:left="200"/>
    </w:pPr>
  </w:style>
  <w:style w:type="paragraph" w:styleId="TOC2">
    <w:name w:val="toc 2"/>
    <w:basedOn w:val="Normal"/>
    <w:next w:val="Normal"/>
    <w:autoRedefine/>
    <w:uiPriority w:val="99"/>
    <w:semiHidden/>
    <w:rsid w:val="00B707E2"/>
    <w:pPr>
      <w:tabs>
        <w:tab w:val="left" w:pos="540"/>
        <w:tab w:val="right" w:leader="dot" w:pos="9060"/>
      </w:tabs>
      <w:spacing w:before="240"/>
    </w:pPr>
    <w:rPr>
      <w:b/>
      <w:bCs/>
    </w:rPr>
  </w:style>
  <w:style w:type="paragraph" w:styleId="TableofFigures">
    <w:name w:val="table of figures"/>
    <w:basedOn w:val="Normal"/>
    <w:next w:val="Normal"/>
    <w:uiPriority w:val="99"/>
    <w:semiHidden/>
    <w:rsid w:val="00EA2154"/>
  </w:style>
  <w:style w:type="paragraph" w:styleId="TOC4">
    <w:name w:val="toc 4"/>
    <w:basedOn w:val="Normal"/>
    <w:next w:val="Normal"/>
    <w:autoRedefine/>
    <w:uiPriority w:val="99"/>
    <w:semiHidden/>
    <w:rsid w:val="00EA2154"/>
    <w:pPr>
      <w:ind w:left="400"/>
    </w:pPr>
  </w:style>
  <w:style w:type="paragraph" w:styleId="TOC5">
    <w:name w:val="toc 5"/>
    <w:basedOn w:val="Normal"/>
    <w:next w:val="Normal"/>
    <w:autoRedefine/>
    <w:uiPriority w:val="99"/>
    <w:semiHidden/>
    <w:rsid w:val="00EA2154"/>
    <w:pPr>
      <w:ind w:left="600"/>
    </w:pPr>
  </w:style>
  <w:style w:type="paragraph" w:styleId="TOC6">
    <w:name w:val="toc 6"/>
    <w:basedOn w:val="Normal"/>
    <w:next w:val="Normal"/>
    <w:autoRedefine/>
    <w:uiPriority w:val="99"/>
    <w:semiHidden/>
    <w:rsid w:val="00EA2154"/>
    <w:pPr>
      <w:ind w:left="800"/>
    </w:pPr>
  </w:style>
  <w:style w:type="paragraph" w:styleId="TOC7">
    <w:name w:val="toc 7"/>
    <w:basedOn w:val="Normal"/>
    <w:next w:val="Normal"/>
    <w:autoRedefine/>
    <w:uiPriority w:val="99"/>
    <w:semiHidden/>
    <w:rsid w:val="00EA2154"/>
    <w:pPr>
      <w:ind w:left="1000"/>
    </w:pPr>
  </w:style>
  <w:style w:type="paragraph" w:styleId="TOC8">
    <w:name w:val="toc 8"/>
    <w:basedOn w:val="Normal"/>
    <w:next w:val="Normal"/>
    <w:autoRedefine/>
    <w:uiPriority w:val="99"/>
    <w:semiHidden/>
    <w:rsid w:val="00EA2154"/>
    <w:pPr>
      <w:ind w:left="1200"/>
    </w:pPr>
  </w:style>
  <w:style w:type="paragraph" w:styleId="TOC9">
    <w:name w:val="toc 9"/>
    <w:basedOn w:val="Normal"/>
    <w:next w:val="Normal"/>
    <w:autoRedefine/>
    <w:uiPriority w:val="99"/>
    <w:semiHidden/>
    <w:rsid w:val="00EA2154"/>
    <w:pPr>
      <w:ind w:left="1400"/>
    </w:pPr>
  </w:style>
  <w:style w:type="character" w:styleId="FollowedHyperlink">
    <w:name w:val="FollowedHyperlink"/>
    <w:basedOn w:val="DefaultParagraphFont"/>
    <w:uiPriority w:val="99"/>
    <w:rsid w:val="00EA2154"/>
    <w:rPr>
      <w:rFonts w:cs="Times New Roman"/>
      <w:color w:val="800080"/>
      <w:u w:val="single"/>
    </w:rPr>
  </w:style>
  <w:style w:type="paragraph" w:customStyle="1" w:styleId="Akapitzlist">
    <w:name w:val="Akapit z listą"/>
    <w:basedOn w:val="Normal"/>
    <w:uiPriority w:val="99"/>
    <w:rsid w:val="00EA2154"/>
    <w:pPr>
      <w:spacing w:after="200" w:line="276" w:lineRule="auto"/>
      <w:ind w:left="720"/>
      <w:contextualSpacing/>
    </w:pPr>
    <w:rPr>
      <w:rFonts w:ascii="Calibri" w:hAnsi="Calibri"/>
      <w:sz w:val="22"/>
      <w:szCs w:val="22"/>
      <w:lang w:eastAsia="en-US"/>
    </w:rPr>
  </w:style>
  <w:style w:type="character" w:styleId="FootnoteReference">
    <w:name w:val="footnote reference"/>
    <w:basedOn w:val="DefaultParagraphFont"/>
    <w:uiPriority w:val="99"/>
    <w:rsid w:val="00EA2154"/>
    <w:rPr>
      <w:rFonts w:cs="Times New Roman"/>
      <w:vertAlign w:val="superscript"/>
    </w:rPr>
  </w:style>
  <w:style w:type="character" w:customStyle="1" w:styleId="tresc">
    <w:name w:val="tresc"/>
    <w:basedOn w:val="DefaultParagraphFont"/>
    <w:uiPriority w:val="99"/>
    <w:rsid w:val="00EA2154"/>
    <w:rPr>
      <w:rFonts w:cs="Times New Roman"/>
    </w:rPr>
  </w:style>
  <w:style w:type="paragraph" w:styleId="FootnoteText">
    <w:name w:val="footnote text"/>
    <w:basedOn w:val="Normal"/>
    <w:link w:val="FootnoteTextChar"/>
    <w:uiPriority w:val="99"/>
    <w:semiHidden/>
    <w:rsid w:val="00EA2154"/>
    <w:pPr>
      <w:spacing w:after="200" w:line="276" w:lineRule="auto"/>
    </w:pPr>
    <w:rPr>
      <w:rFonts w:ascii="Calibri" w:hAnsi="Calibri"/>
      <w:lang w:eastAsia="en-US"/>
    </w:rPr>
  </w:style>
  <w:style w:type="character" w:customStyle="1" w:styleId="FootnoteTextChar">
    <w:name w:val="Footnote Text Char"/>
    <w:basedOn w:val="DefaultParagraphFont"/>
    <w:link w:val="FootnoteText"/>
    <w:uiPriority w:val="99"/>
    <w:semiHidden/>
    <w:locked/>
    <w:rsid w:val="00EA2154"/>
    <w:rPr>
      <w:rFonts w:ascii="Calibri" w:hAnsi="Calibri" w:cs="Times New Roman"/>
      <w:lang w:val="pl-PL" w:eastAsia="en-US" w:bidi="ar-SA"/>
    </w:rPr>
  </w:style>
  <w:style w:type="paragraph" w:customStyle="1" w:styleId="Bezodstpw">
    <w:name w:val="Bez odstępów"/>
    <w:uiPriority w:val="99"/>
    <w:rsid w:val="00EA2154"/>
    <w:rPr>
      <w:rFonts w:ascii="Calibri" w:hAnsi="Calibri"/>
      <w:lang w:eastAsia="en-US"/>
    </w:rPr>
  </w:style>
  <w:style w:type="character" w:customStyle="1" w:styleId="ZnakZnak4">
    <w:name w:val="Znak Znak4"/>
    <w:basedOn w:val="DefaultParagraphFont"/>
    <w:uiPriority w:val="99"/>
    <w:semiHidden/>
    <w:rsid w:val="00906A16"/>
    <w:rPr>
      <w:rFonts w:ascii="Calibri" w:hAnsi="Calibri" w:cs="Times New Roman"/>
      <w:sz w:val="20"/>
      <w:szCs w:val="20"/>
    </w:rPr>
  </w:style>
  <w:style w:type="character" w:customStyle="1" w:styleId="ZnakZnak3">
    <w:name w:val="Znak Znak3"/>
    <w:basedOn w:val="DefaultParagraphFont"/>
    <w:uiPriority w:val="99"/>
    <w:rsid w:val="00906A16"/>
    <w:rPr>
      <w:rFonts w:ascii="Cambria" w:hAnsi="Cambria" w:cs="Times New Roman"/>
      <w:color w:val="17365D"/>
      <w:spacing w:val="5"/>
      <w:kern w:val="28"/>
      <w:sz w:val="52"/>
      <w:szCs w:val="52"/>
    </w:rPr>
  </w:style>
  <w:style w:type="character" w:customStyle="1" w:styleId="ZnakZnak2">
    <w:name w:val="Znak Znak2"/>
    <w:basedOn w:val="DefaultParagraphFont"/>
    <w:uiPriority w:val="99"/>
    <w:semiHidden/>
    <w:rsid w:val="00906A16"/>
    <w:rPr>
      <w:rFonts w:cs="Times New Roman"/>
    </w:rPr>
  </w:style>
  <w:style w:type="character" w:customStyle="1" w:styleId="ZnakZnak11">
    <w:name w:val="Znak Znak11"/>
    <w:basedOn w:val="DefaultParagraphFont"/>
    <w:uiPriority w:val="99"/>
    <w:rsid w:val="00906A16"/>
    <w:rPr>
      <w:rFonts w:cs="Times New Roman"/>
    </w:rPr>
  </w:style>
  <w:style w:type="character" w:customStyle="1" w:styleId="SSPWtekstglownyZnakZnak">
    <w:name w:val="SSPW_tekst_glowny Znak Znak"/>
    <w:basedOn w:val="DefaultParagraphFont"/>
    <w:link w:val="SSPWtekstglowny"/>
    <w:uiPriority w:val="99"/>
    <w:locked/>
    <w:rsid w:val="00CD508A"/>
    <w:rPr>
      <w:rFonts w:ascii="Tahoma" w:hAnsi="Tahoma" w:cs="Times New Roman"/>
      <w:sz w:val="24"/>
      <w:szCs w:val="24"/>
      <w:lang w:bidi="ar-SA"/>
    </w:rPr>
  </w:style>
  <w:style w:type="paragraph" w:customStyle="1" w:styleId="SSPWtekstglowny">
    <w:name w:val="SSPW_tekst_glowny"/>
    <w:basedOn w:val="Normal"/>
    <w:link w:val="SSPWtekstglownyZnakZnak"/>
    <w:uiPriority w:val="99"/>
    <w:rsid w:val="00CD508A"/>
    <w:pPr>
      <w:spacing w:after="60" w:line="312" w:lineRule="auto"/>
      <w:jc w:val="both"/>
    </w:pPr>
    <w:rPr>
      <w:rFonts w:ascii="Tahoma" w:hAnsi="Tahoma"/>
      <w:noProof/>
      <w:sz w:val="24"/>
      <w:szCs w:val="24"/>
    </w:rPr>
  </w:style>
  <w:style w:type="paragraph" w:styleId="ListParagraph">
    <w:name w:val="List Paragraph"/>
    <w:basedOn w:val="Normal"/>
    <w:uiPriority w:val="99"/>
    <w:qFormat/>
    <w:rsid w:val="00941D19"/>
    <w:pPr>
      <w:suppressAutoHyphens/>
      <w:ind w:left="720"/>
      <w:contextualSpacing/>
    </w:pPr>
    <w:rPr>
      <w:sz w:val="24"/>
      <w:szCs w:val="24"/>
      <w:lang w:eastAsia="ar-SA"/>
    </w:rPr>
  </w:style>
  <w:style w:type="character" w:customStyle="1" w:styleId="postbody">
    <w:name w:val="postbody"/>
    <w:basedOn w:val="DefaultParagraphFont"/>
    <w:uiPriority w:val="99"/>
    <w:rsid w:val="00212629"/>
    <w:rPr>
      <w:rFonts w:cs="Times New Roman"/>
    </w:rPr>
  </w:style>
  <w:style w:type="character" w:customStyle="1" w:styleId="Nagwek111">
    <w:name w:val="Nagłówek 1+11"/>
    <w:uiPriority w:val="99"/>
    <w:rsid w:val="00776CBE"/>
    <w:rPr>
      <w:b/>
      <w:sz w:val="22"/>
    </w:rPr>
  </w:style>
  <w:style w:type="character" w:customStyle="1" w:styleId="ZnakZnak41">
    <w:name w:val="Znak Znak41"/>
    <w:basedOn w:val="DefaultParagraphFont"/>
    <w:uiPriority w:val="99"/>
    <w:rsid w:val="00776CBE"/>
    <w:rPr>
      <w:rFonts w:ascii="Times New Roman" w:hAnsi="Times New Roman" w:cs="Times New Roman"/>
      <w:sz w:val="24"/>
      <w:szCs w:val="24"/>
    </w:rPr>
  </w:style>
  <w:style w:type="paragraph" w:customStyle="1" w:styleId="PFRON">
    <w:name w:val="PFRON"/>
    <w:basedOn w:val="Normal"/>
    <w:uiPriority w:val="99"/>
    <w:rsid w:val="002D091E"/>
    <w:pPr>
      <w:suppressAutoHyphens/>
    </w:pPr>
    <w:rPr>
      <w:sz w:val="24"/>
      <w:lang w:eastAsia="ar-SA"/>
    </w:rPr>
  </w:style>
  <w:style w:type="character" w:customStyle="1" w:styleId="ZnakZnak12">
    <w:name w:val="Znak Znak12"/>
    <w:basedOn w:val="DefaultParagraphFont"/>
    <w:uiPriority w:val="99"/>
    <w:rsid w:val="00134736"/>
    <w:rPr>
      <w:rFonts w:ascii="Arial" w:hAnsi="Arial" w:cs="Times New Roman"/>
      <w:sz w:val="24"/>
      <w:lang w:val="pl-PL" w:eastAsia="pl-PL" w:bidi="ar-SA"/>
    </w:rPr>
  </w:style>
  <w:style w:type="paragraph" w:customStyle="1" w:styleId="Yabba">
    <w:name w:val="Yabba"/>
    <w:basedOn w:val="Normal"/>
    <w:link w:val="YabbaZnak"/>
    <w:uiPriority w:val="99"/>
    <w:rsid w:val="00330363"/>
    <w:pPr>
      <w:jc w:val="both"/>
    </w:pPr>
    <w:rPr>
      <w:rFonts w:ascii="Segoe UI" w:hAnsi="Segoe UI" w:cs="Segoe UI"/>
      <w:szCs w:val="22"/>
    </w:rPr>
  </w:style>
  <w:style w:type="character" w:customStyle="1" w:styleId="YabbaZnak">
    <w:name w:val="Yabba Znak"/>
    <w:basedOn w:val="DefaultParagraphFont"/>
    <w:link w:val="Yabba"/>
    <w:uiPriority w:val="99"/>
    <w:locked/>
    <w:rsid w:val="00330363"/>
    <w:rPr>
      <w:rFonts w:ascii="Segoe UI" w:hAnsi="Segoe UI" w:cs="Segoe UI"/>
      <w:sz w:val="22"/>
      <w:szCs w:val="22"/>
      <w:lang w:val="pl-PL" w:eastAsia="pl-PL" w:bidi="ar-SA"/>
    </w:rPr>
  </w:style>
  <w:style w:type="paragraph" w:styleId="EndnoteText">
    <w:name w:val="endnote text"/>
    <w:basedOn w:val="Normal"/>
    <w:link w:val="EndnoteTextChar"/>
    <w:uiPriority w:val="99"/>
    <w:semiHidden/>
    <w:locked/>
    <w:rsid w:val="00924DDA"/>
  </w:style>
  <w:style w:type="character" w:customStyle="1" w:styleId="EndnoteTextChar">
    <w:name w:val="Endnote Text Char"/>
    <w:basedOn w:val="DefaultParagraphFont"/>
    <w:link w:val="EndnoteText"/>
    <w:uiPriority w:val="99"/>
    <w:semiHidden/>
    <w:locked/>
    <w:rsid w:val="00E8324C"/>
    <w:rPr>
      <w:rFonts w:cs="Times New Roman"/>
      <w:sz w:val="20"/>
      <w:szCs w:val="20"/>
    </w:rPr>
  </w:style>
  <w:style w:type="character" w:styleId="EndnoteReference">
    <w:name w:val="endnote reference"/>
    <w:basedOn w:val="DefaultParagraphFont"/>
    <w:uiPriority w:val="99"/>
    <w:semiHidden/>
    <w:locked/>
    <w:rsid w:val="00924DDA"/>
    <w:rPr>
      <w:rFonts w:cs="Times New Roman"/>
      <w:vertAlign w:val="superscript"/>
    </w:rPr>
  </w:style>
  <w:style w:type="character" w:customStyle="1" w:styleId="ZnakZnak6">
    <w:name w:val="Znak Znak6"/>
    <w:basedOn w:val="DefaultParagraphFont"/>
    <w:uiPriority w:val="99"/>
    <w:semiHidden/>
    <w:rsid w:val="00DF117C"/>
    <w:rPr>
      <w:rFonts w:ascii="Calibri" w:hAnsi="Calibri" w:cs="Times New Roman"/>
      <w:sz w:val="20"/>
      <w:szCs w:val="20"/>
    </w:rPr>
  </w:style>
  <w:style w:type="character" w:customStyle="1" w:styleId="ZnakZnak5">
    <w:name w:val="Znak Znak5"/>
    <w:basedOn w:val="DefaultParagraphFont"/>
    <w:uiPriority w:val="99"/>
    <w:rsid w:val="00DF117C"/>
    <w:rPr>
      <w:rFonts w:ascii="Cambria" w:hAnsi="Cambria" w:cs="Times New Roman"/>
      <w:color w:val="17365D"/>
      <w:spacing w:val="5"/>
      <w:kern w:val="28"/>
      <w:sz w:val="52"/>
      <w:szCs w:val="52"/>
    </w:rPr>
  </w:style>
  <w:style w:type="character" w:customStyle="1" w:styleId="ZnakZnak42">
    <w:name w:val="Znak Znak42"/>
    <w:basedOn w:val="DefaultParagraphFont"/>
    <w:uiPriority w:val="99"/>
    <w:semiHidden/>
    <w:rsid w:val="00DF117C"/>
    <w:rPr>
      <w:rFonts w:cs="Times New Roman"/>
    </w:rPr>
  </w:style>
  <w:style w:type="character" w:customStyle="1" w:styleId="ZnakZnak31">
    <w:name w:val="Znak Znak31"/>
    <w:basedOn w:val="DefaultParagraphFont"/>
    <w:uiPriority w:val="99"/>
    <w:rsid w:val="00DF117C"/>
    <w:rPr>
      <w:rFonts w:cs="Times New Roman"/>
    </w:rPr>
  </w:style>
  <w:style w:type="paragraph" w:customStyle="1" w:styleId="wsprawie">
    <w:name w:val="w sprawie"/>
    <w:basedOn w:val="Normal"/>
    <w:uiPriority w:val="99"/>
    <w:rsid w:val="00945CF1"/>
    <w:pPr>
      <w:numPr>
        <w:ilvl w:val="1"/>
        <w:numId w:val="19"/>
      </w:numPr>
      <w:spacing w:after="160"/>
      <w:jc w:val="center"/>
    </w:pPr>
    <w:rPr>
      <w:b/>
      <w:sz w:val="24"/>
    </w:rPr>
  </w:style>
  <w:style w:type="paragraph" w:customStyle="1" w:styleId="zdnia">
    <w:name w:val="z dnia"/>
    <w:uiPriority w:val="99"/>
    <w:rsid w:val="00945CF1"/>
    <w:pPr>
      <w:numPr>
        <w:numId w:val="19"/>
      </w:numPr>
      <w:spacing w:before="80" w:after="160"/>
      <w:jc w:val="center"/>
    </w:pPr>
    <w:rPr>
      <w:noProof/>
      <w:sz w:val="24"/>
      <w:szCs w:val="20"/>
    </w:rPr>
  </w:style>
  <w:style w:type="paragraph" w:customStyle="1" w:styleId="podstawa">
    <w:name w:val="podstawa"/>
    <w:uiPriority w:val="99"/>
    <w:rsid w:val="00945CF1"/>
    <w:pPr>
      <w:numPr>
        <w:ilvl w:val="2"/>
        <w:numId w:val="19"/>
      </w:numPr>
      <w:spacing w:before="80" w:after="240"/>
      <w:jc w:val="both"/>
    </w:pPr>
    <w:rPr>
      <w:noProof/>
      <w:sz w:val="24"/>
      <w:szCs w:val="20"/>
    </w:rPr>
  </w:style>
  <w:style w:type="paragraph" w:customStyle="1" w:styleId="text-justify">
    <w:name w:val="text-justify"/>
    <w:basedOn w:val="Normal"/>
    <w:uiPriority w:val="99"/>
    <w:rsid w:val="00363F46"/>
    <w:pPr>
      <w:spacing w:before="100" w:beforeAutospacing="1" w:after="100" w:afterAutospacing="1"/>
    </w:pPr>
    <w:rPr>
      <w:sz w:val="24"/>
      <w:szCs w:val="24"/>
    </w:rPr>
  </w:style>
  <w:style w:type="paragraph" w:customStyle="1" w:styleId="tiret">
    <w:name w:val="tiret"/>
    <w:uiPriority w:val="99"/>
    <w:rsid w:val="00187F8C"/>
    <w:pPr>
      <w:spacing w:after="80"/>
      <w:ind w:left="851" w:hanging="171"/>
      <w:jc w:val="both"/>
    </w:pPr>
    <w:rPr>
      <w:noProof/>
      <w:sz w:val="24"/>
      <w:szCs w:val="20"/>
    </w:rPr>
  </w:style>
  <w:style w:type="paragraph" w:customStyle="1" w:styleId="za">
    <w:name w:val="zał"/>
    <w:basedOn w:val="Heading1"/>
    <w:autoRedefine/>
    <w:uiPriority w:val="99"/>
    <w:rsid w:val="00187F8C"/>
    <w:pPr>
      <w:numPr>
        <w:numId w:val="0"/>
      </w:numPr>
      <w:spacing w:before="0" w:after="120"/>
      <w:ind w:left="5954"/>
      <w:jc w:val="right"/>
    </w:pPr>
    <w:rPr>
      <w:rFonts w:ascii="Arial (W1)" w:hAnsi="Arial (W1)"/>
      <w:bCs w:val="0"/>
      <w:kern w:val="0"/>
      <w:sz w:val="24"/>
      <w:szCs w:val="24"/>
    </w:rPr>
  </w:style>
  <w:style w:type="paragraph" w:customStyle="1" w:styleId="za1">
    <w:name w:val="zał_1"/>
    <w:basedOn w:val="za"/>
    <w:autoRedefine/>
    <w:uiPriority w:val="99"/>
    <w:rsid w:val="00187F8C"/>
    <w:rPr>
      <w:b w:val="0"/>
    </w:rPr>
  </w:style>
  <w:style w:type="character" w:customStyle="1" w:styleId="ZnakZnak">
    <w:name w:val="Znak Znak"/>
    <w:basedOn w:val="DefaultParagraphFont"/>
    <w:uiPriority w:val="99"/>
    <w:rsid w:val="00C01934"/>
    <w:rPr>
      <w:rFonts w:ascii="Arial" w:hAnsi="Arial" w:cs="Times New Roman"/>
      <w:sz w:val="20"/>
      <w:szCs w:val="20"/>
      <w:lang w:eastAsia="pl-PL"/>
    </w:rPr>
  </w:style>
  <w:style w:type="paragraph" w:customStyle="1" w:styleId="Akapitzlist1">
    <w:name w:val="Akapit z listą1"/>
    <w:basedOn w:val="Normal"/>
    <w:uiPriority w:val="99"/>
    <w:rsid w:val="00C01934"/>
    <w:pPr>
      <w:spacing w:after="200" w:line="276" w:lineRule="auto"/>
      <w:ind w:left="720"/>
      <w:contextualSpacing/>
    </w:pPr>
    <w:rPr>
      <w:rFonts w:ascii="Calibri" w:hAnsi="Calibri"/>
      <w:sz w:val="22"/>
      <w:szCs w:val="22"/>
      <w:lang w:eastAsia="en-US"/>
    </w:rPr>
  </w:style>
  <w:style w:type="paragraph" w:customStyle="1" w:styleId="t1">
    <w:name w:val="t1"/>
    <w:basedOn w:val="Normal"/>
    <w:uiPriority w:val="99"/>
    <w:rsid w:val="000E4EC0"/>
    <w:pPr>
      <w:spacing w:before="100" w:beforeAutospacing="1" w:after="100" w:afterAutospacing="1"/>
    </w:pPr>
    <w:rPr>
      <w:color w:val="232323"/>
      <w:sz w:val="35"/>
      <w:szCs w:val="35"/>
    </w:rPr>
  </w:style>
  <w:style w:type="paragraph" w:customStyle="1" w:styleId="p0">
    <w:name w:val="p0"/>
    <w:basedOn w:val="Normal"/>
    <w:uiPriority w:val="99"/>
    <w:rsid w:val="007F74F0"/>
    <w:pPr>
      <w:widowControl w:val="0"/>
      <w:tabs>
        <w:tab w:val="left" w:pos="720"/>
      </w:tabs>
      <w:spacing w:line="240" w:lineRule="atLeast"/>
      <w:jc w:val="both"/>
    </w:pPr>
    <w:rPr>
      <w:sz w:val="24"/>
      <w:szCs w:val="24"/>
    </w:rPr>
  </w:style>
  <w:style w:type="character" w:customStyle="1" w:styleId="ZnakZnak21">
    <w:name w:val="Znak Znak21"/>
    <w:basedOn w:val="DefaultParagraphFont"/>
    <w:uiPriority w:val="99"/>
    <w:rsid w:val="00070A35"/>
    <w:rPr>
      <w:rFonts w:cs="Times New Roman"/>
      <w:b/>
      <w:bCs/>
      <w:sz w:val="24"/>
      <w:szCs w:val="24"/>
    </w:rPr>
  </w:style>
  <w:style w:type="character" w:customStyle="1" w:styleId="ZnakZnak61">
    <w:name w:val="Znak Znak61"/>
    <w:basedOn w:val="DefaultParagraphFont"/>
    <w:uiPriority w:val="99"/>
    <w:semiHidden/>
    <w:rsid w:val="00E8223C"/>
    <w:rPr>
      <w:rFonts w:ascii="Calibri" w:hAnsi="Calibri" w:cs="Times New Roman"/>
      <w:sz w:val="20"/>
      <w:szCs w:val="20"/>
    </w:rPr>
  </w:style>
  <w:style w:type="character" w:customStyle="1" w:styleId="ZnakZnak51">
    <w:name w:val="Znak Znak51"/>
    <w:basedOn w:val="DefaultParagraphFont"/>
    <w:uiPriority w:val="99"/>
    <w:rsid w:val="00E8223C"/>
    <w:rPr>
      <w:rFonts w:ascii="Cambria" w:hAnsi="Cambria" w:cs="Times New Roman"/>
      <w:color w:val="17365D"/>
      <w:spacing w:val="5"/>
      <w:kern w:val="28"/>
      <w:sz w:val="52"/>
      <w:szCs w:val="52"/>
    </w:rPr>
  </w:style>
  <w:style w:type="paragraph" w:customStyle="1" w:styleId="Styl">
    <w:name w:val="Styl"/>
    <w:uiPriority w:val="99"/>
    <w:rsid w:val="00A10A32"/>
    <w:pPr>
      <w:widowControl w:val="0"/>
      <w:autoSpaceDE w:val="0"/>
      <w:autoSpaceDN w:val="0"/>
      <w:adjustRightInd w:val="0"/>
    </w:pPr>
    <w:rPr>
      <w:sz w:val="24"/>
      <w:szCs w:val="24"/>
    </w:rPr>
  </w:style>
  <w:style w:type="numbering" w:customStyle="1" w:styleId="Styl1">
    <w:name w:val="Styl1"/>
    <w:rsid w:val="0059681A"/>
    <w:pPr>
      <w:numPr>
        <w:numId w:val="95"/>
      </w:numPr>
    </w:pPr>
  </w:style>
</w:styles>
</file>

<file path=word/webSettings.xml><?xml version="1.0" encoding="utf-8"?>
<w:webSettings xmlns:r="http://schemas.openxmlformats.org/officeDocument/2006/relationships" xmlns:w="http://schemas.openxmlformats.org/wordprocessingml/2006/main">
  <w:divs>
    <w:div w:id="124662972">
      <w:marLeft w:val="0"/>
      <w:marRight w:val="0"/>
      <w:marTop w:val="0"/>
      <w:marBottom w:val="0"/>
      <w:divBdr>
        <w:top w:val="none" w:sz="0" w:space="0" w:color="auto"/>
        <w:left w:val="none" w:sz="0" w:space="0" w:color="auto"/>
        <w:bottom w:val="none" w:sz="0" w:space="0" w:color="auto"/>
        <w:right w:val="none" w:sz="0" w:space="0" w:color="auto"/>
      </w:divBdr>
      <w:divsChild>
        <w:div w:id="124662970">
          <w:marLeft w:val="0"/>
          <w:marRight w:val="0"/>
          <w:marTop w:val="0"/>
          <w:marBottom w:val="0"/>
          <w:divBdr>
            <w:top w:val="none" w:sz="0" w:space="0" w:color="auto"/>
            <w:left w:val="none" w:sz="0" w:space="0" w:color="auto"/>
            <w:bottom w:val="none" w:sz="0" w:space="0" w:color="auto"/>
            <w:right w:val="none" w:sz="0" w:space="0" w:color="auto"/>
          </w:divBdr>
          <w:divsChild>
            <w:div w:id="124662975">
              <w:marLeft w:val="0"/>
              <w:marRight w:val="0"/>
              <w:marTop w:val="0"/>
              <w:marBottom w:val="0"/>
              <w:divBdr>
                <w:top w:val="none" w:sz="0" w:space="0" w:color="auto"/>
                <w:left w:val="none" w:sz="0" w:space="0" w:color="auto"/>
                <w:bottom w:val="none" w:sz="0" w:space="0" w:color="auto"/>
                <w:right w:val="none" w:sz="0" w:space="0" w:color="auto"/>
              </w:divBdr>
              <w:divsChild>
                <w:div w:id="124662976">
                  <w:marLeft w:val="0"/>
                  <w:marRight w:val="0"/>
                  <w:marTop w:val="0"/>
                  <w:marBottom w:val="0"/>
                  <w:divBdr>
                    <w:top w:val="none" w:sz="0" w:space="0" w:color="auto"/>
                    <w:left w:val="none" w:sz="0" w:space="0" w:color="auto"/>
                    <w:bottom w:val="none" w:sz="0" w:space="0" w:color="auto"/>
                    <w:right w:val="none" w:sz="0" w:space="0" w:color="auto"/>
                  </w:divBdr>
                  <w:divsChild>
                    <w:div w:id="124662974">
                      <w:marLeft w:val="0"/>
                      <w:marRight w:val="0"/>
                      <w:marTop w:val="0"/>
                      <w:marBottom w:val="0"/>
                      <w:divBdr>
                        <w:top w:val="none" w:sz="0" w:space="0" w:color="auto"/>
                        <w:left w:val="none" w:sz="0" w:space="0" w:color="auto"/>
                        <w:bottom w:val="none" w:sz="0" w:space="0" w:color="auto"/>
                        <w:right w:val="none" w:sz="0" w:space="0" w:color="auto"/>
                      </w:divBdr>
                      <w:divsChild>
                        <w:div w:id="1246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2973">
      <w:marLeft w:val="0"/>
      <w:marRight w:val="0"/>
      <w:marTop w:val="0"/>
      <w:marBottom w:val="0"/>
      <w:divBdr>
        <w:top w:val="none" w:sz="0" w:space="0" w:color="auto"/>
        <w:left w:val="none" w:sz="0" w:space="0" w:color="auto"/>
        <w:bottom w:val="none" w:sz="0" w:space="0" w:color="auto"/>
        <w:right w:val="none" w:sz="0" w:space="0" w:color="auto"/>
      </w:divBdr>
      <w:divsChild>
        <w:div w:id="124662971">
          <w:marLeft w:val="0"/>
          <w:marRight w:val="0"/>
          <w:marTop w:val="0"/>
          <w:marBottom w:val="0"/>
          <w:divBdr>
            <w:top w:val="none" w:sz="0" w:space="0" w:color="auto"/>
            <w:left w:val="none" w:sz="0" w:space="0" w:color="auto"/>
            <w:bottom w:val="none" w:sz="0" w:space="0" w:color="auto"/>
            <w:right w:val="none" w:sz="0" w:space="0" w:color="auto"/>
          </w:divBdr>
        </w:div>
      </w:divsChild>
    </w:div>
    <w:div w:id="124662978">
      <w:marLeft w:val="0"/>
      <w:marRight w:val="0"/>
      <w:marTop w:val="0"/>
      <w:marBottom w:val="0"/>
      <w:divBdr>
        <w:top w:val="none" w:sz="0" w:space="0" w:color="auto"/>
        <w:left w:val="none" w:sz="0" w:space="0" w:color="auto"/>
        <w:bottom w:val="none" w:sz="0" w:space="0" w:color="auto"/>
        <w:right w:val="none" w:sz="0" w:space="0" w:color="auto"/>
      </w:divBdr>
    </w:div>
    <w:div w:id="124662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elonalini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nekmedyczny.pl/SPP_ZOZ_Choroszcz,Choroszcz,Brodowicza,ZOZ,163812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wrotapodlasia.pl/co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7238</TotalTime>
  <Pages>124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dc:title>
  <dc:subject/>
  <dc:creator>anna.skorulska</dc:creator>
  <cp:keywords/>
  <dc:description/>
  <cp:lastModifiedBy>anna.skorulska</cp:lastModifiedBy>
  <cp:revision>68</cp:revision>
  <cp:lastPrinted>2011-06-21T06:43:00Z</cp:lastPrinted>
  <dcterms:created xsi:type="dcterms:W3CDTF">2011-02-08T12:59:00Z</dcterms:created>
  <dcterms:modified xsi:type="dcterms:W3CDTF">2011-06-21T07:59:00Z</dcterms:modified>
</cp:coreProperties>
</file>